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豪华电动车行业企业战略发展规划及建议</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19906" w:history="1">
        <w:r>
          <w:rPr>
            <w:rFonts w:ascii="仿宋" w:eastAsia="仿宋" w:hAnsi="仿宋" w:cs="仿宋" w:hint="eastAsia"/>
            <w:lang w:eastAsia="zh-CN"/>
          </w:rPr>
          <w:t>概论</w:t>
        </w:r>
        <w:r>
          <w:tab/>
        </w:r>
        <w:r>
          <w:fldChar w:fldCharType="begin"/>
        </w:r>
        <w:r>
          <w:instrText xml:space="preserve"> PAGEREF _Toc19906 \h </w:instrText>
        </w:r>
        <w:r>
          <w:fldChar w:fldCharType="separate"/>
        </w:r>
        <w:r>
          <w:t>4</w:t>
        </w:r>
        <w:r>
          <w:fldChar w:fldCharType="end"/>
        </w:r>
      </w:hyperlink>
    </w:p>
    <w:p>
      <w:pPr>
        <w:pStyle w:val="TOC1"/>
        <w:tabs>
          <w:tab w:val="right" w:leader="dot" w:pos="8306"/>
        </w:tabs>
      </w:pPr>
      <w:hyperlink w:anchor="_Toc15473" w:history="1">
        <w:r>
          <w:rPr>
            <w:rFonts w:ascii="仿宋" w:eastAsia="仿宋" w:hAnsi="仿宋" w:cs="仿宋" w:hint="eastAsia"/>
            <w:lang w:eastAsia="zh-CN"/>
          </w:rPr>
          <w:t>一、市场分析、调研</w:t>
        </w:r>
        <w:r>
          <w:tab/>
        </w:r>
        <w:r>
          <w:fldChar w:fldCharType="begin"/>
        </w:r>
        <w:r>
          <w:instrText xml:space="preserve"> PAGEREF _Toc15473 \h </w:instrText>
        </w:r>
        <w:r>
          <w:fldChar w:fldCharType="separate"/>
        </w:r>
        <w:r>
          <w:t>4</w:t>
        </w:r>
        <w:r>
          <w:fldChar w:fldCharType="end"/>
        </w:r>
      </w:hyperlink>
    </w:p>
    <w:p>
      <w:pPr>
        <w:pStyle w:val="TOC2"/>
        <w:tabs>
          <w:tab w:val="right" w:leader="dot" w:pos="8306"/>
        </w:tabs>
      </w:pPr>
      <w:hyperlink w:anchor="_Toc5194" w:history="1">
        <w:r>
          <w:rPr>
            <w:rFonts w:ascii="仿宋" w:eastAsia="仿宋" w:hAnsi="仿宋" w:cs="仿宋" w:hint="eastAsia"/>
            <w:lang w:eastAsia="zh-CN"/>
          </w:rPr>
          <w:t>(一)、豪华电动车行业分析</w:t>
        </w:r>
        <w:r>
          <w:tab/>
        </w:r>
        <w:r>
          <w:fldChar w:fldCharType="begin"/>
        </w:r>
        <w:r>
          <w:instrText xml:space="preserve"> PAGEREF _Toc5194 \h </w:instrText>
        </w:r>
        <w:r>
          <w:fldChar w:fldCharType="separate"/>
        </w:r>
        <w:r>
          <w:t>4</w:t>
        </w:r>
        <w:r>
          <w:fldChar w:fldCharType="end"/>
        </w:r>
      </w:hyperlink>
    </w:p>
    <w:p>
      <w:pPr>
        <w:pStyle w:val="TOC2"/>
        <w:tabs>
          <w:tab w:val="right" w:leader="dot" w:pos="8306"/>
        </w:tabs>
      </w:pPr>
      <w:hyperlink w:anchor="_Toc7232" w:history="1">
        <w:r>
          <w:rPr>
            <w:rFonts w:ascii="仿宋" w:eastAsia="仿宋" w:hAnsi="仿宋" w:cs="仿宋" w:hint="eastAsia"/>
            <w:lang w:eastAsia="zh-CN"/>
          </w:rPr>
          <w:t>(二)、豪华电动车市场分析预测</w:t>
        </w:r>
        <w:r>
          <w:tab/>
        </w:r>
        <w:r>
          <w:fldChar w:fldCharType="begin"/>
        </w:r>
        <w:r>
          <w:instrText xml:space="preserve"> PAGEREF _Toc7232 \h </w:instrText>
        </w:r>
        <w:r>
          <w:fldChar w:fldCharType="separate"/>
        </w:r>
        <w:r>
          <w:t>5</w:t>
        </w:r>
        <w:r>
          <w:fldChar w:fldCharType="end"/>
        </w:r>
      </w:hyperlink>
    </w:p>
    <w:p>
      <w:pPr>
        <w:pStyle w:val="TOC1"/>
        <w:tabs>
          <w:tab w:val="right" w:leader="dot" w:pos="8306"/>
        </w:tabs>
      </w:pPr>
      <w:hyperlink w:anchor="_Toc9291" w:history="1">
        <w:r>
          <w:rPr>
            <w:rFonts w:ascii="仿宋" w:eastAsia="仿宋" w:hAnsi="仿宋" w:cs="仿宋" w:hint="eastAsia"/>
            <w:lang w:eastAsia="zh-CN"/>
          </w:rPr>
          <w:t>二、运营风险的含义及其主要内容</w:t>
        </w:r>
        <w:r>
          <w:tab/>
        </w:r>
        <w:r>
          <w:fldChar w:fldCharType="begin"/>
        </w:r>
        <w:r>
          <w:instrText xml:space="preserve"> PAGEREF _Toc9291 \h </w:instrText>
        </w:r>
        <w:r>
          <w:fldChar w:fldCharType="separate"/>
        </w:r>
        <w:r>
          <w:t>6</w:t>
        </w:r>
        <w:r>
          <w:fldChar w:fldCharType="end"/>
        </w:r>
      </w:hyperlink>
    </w:p>
    <w:p>
      <w:pPr>
        <w:pStyle w:val="TOC2"/>
        <w:tabs>
          <w:tab w:val="right" w:leader="dot" w:pos="8306"/>
        </w:tabs>
      </w:pPr>
      <w:hyperlink w:anchor="_Toc276" w:history="1">
        <w:r>
          <w:rPr>
            <w:rFonts w:ascii="仿宋" w:eastAsia="仿宋" w:hAnsi="仿宋" w:cs="仿宋" w:hint="eastAsia"/>
            <w:lang w:eastAsia="zh-CN"/>
          </w:rPr>
          <w:t>(一)、战略风险</w:t>
        </w:r>
        <w:r>
          <w:tab/>
        </w:r>
        <w:r>
          <w:fldChar w:fldCharType="begin"/>
        </w:r>
        <w:r>
          <w:instrText xml:space="preserve"> PAGEREF _Toc276 \h </w:instrText>
        </w:r>
        <w:r>
          <w:fldChar w:fldCharType="separate"/>
        </w:r>
        <w:r>
          <w:t>6</w:t>
        </w:r>
        <w:r>
          <w:fldChar w:fldCharType="end"/>
        </w:r>
      </w:hyperlink>
    </w:p>
    <w:p>
      <w:pPr>
        <w:pStyle w:val="TOC2"/>
        <w:tabs>
          <w:tab w:val="right" w:leader="dot" w:pos="8306"/>
        </w:tabs>
      </w:pPr>
      <w:hyperlink w:anchor="_Toc19953" w:history="1">
        <w:r>
          <w:rPr>
            <w:rFonts w:ascii="仿宋" w:eastAsia="仿宋" w:hAnsi="仿宋" w:cs="仿宋" w:hint="eastAsia"/>
            <w:lang w:eastAsia="zh-CN"/>
          </w:rPr>
          <w:t>(二)、流程风险</w:t>
        </w:r>
        <w:r>
          <w:tab/>
        </w:r>
        <w:r>
          <w:fldChar w:fldCharType="begin"/>
        </w:r>
        <w:r>
          <w:instrText xml:space="preserve"> PAGEREF _Toc19953 \h </w:instrText>
        </w:r>
        <w:r>
          <w:fldChar w:fldCharType="separate"/>
        </w:r>
        <w:r>
          <w:t>8</w:t>
        </w:r>
        <w:r>
          <w:fldChar w:fldCharType="end"/>
        </w:r>
      </w:hyperlink>
    </w:p>
    <w:p>
      <w:pPr>
        <w:pStyle w:val="TOC2"/>
        <w:tabs>
          <w:tab w:val="right" w:leader="dot" w:pos="8306"/>
        </w:tabs>
      </w:pPr>
      <w:hyperlink w:anchor="_Toc14302" w:history="1">
        <w:r>
          <w:rPr>
            <w:rFonts w:ascii="仿宋" w:eastAsia="仿宋" w:hAnsi="仿宋" w:cs="仿宋" w:hint="eastAsia"/>
            <w:lang w:eastAsia="zh-CN"/>
          </w:rPr>
          <w:t>(三)、人力资源风险</w:t>
        </w:r>
        <w:r>
          <w:tab/>
        </w:r>
        <w:r>
          <w:fldChar w:fldCharType="begin"/>
        </w:r>
        <w:r>
          <w:instrText xml:space="preserve"> PAGEREF _Toc14302 \h </w:instrText>
        </w:r>
        <w:r>
          <w:fldChar w:fldCharType="separate"/>
        </w:r>
        <w:r>
          <w:t>10</w:t>
        </w:r>
        <w:r>
          <w:fldChar w:fldCharType="end"/>
        </w:r>
      </w:hyperlink>
    </w:p>
    <w:p>
      <w:pPr>
        <w:pStyle w:val="TOC2"/>
        <w:tabs>
          <w:tab w:val="right" w:leader="dot" w:pos="8306"/>
        </w:tabs>
      </w:pPr>
      <w:hyperlink w:anchor="_Toc23032" w:history="1">
        <w:r>
          <w:rPr>
            <w:rFonts w:ascii="仿宋" w:eastAsia="仿宋" w:hAnsi="仿宋" w:cs="仿宋" w:hint="eastAsia"/>
            <w:lang w:eastAsia="zh-CN"/>
          </w:rPr>
          <w:t>(四)、内部技术风险</w:t>
        </w:r>
        <w:r>
          <w:tab/>
        </w:r>
        <w:r>
          <w:fldChar w:fldCharType="begin"/>
        </w:r>
        <w:r>
          <w:instrText xml:space="preserve"> PAGEREF _Toc23032 \h </w:instrText>
        </w:r>
        <w:r>
          <w:fldChar w:fldCharType="separate"/>
        </w:r>
        <w:r>
          <w:t>11</w:t>
        </w:r>
        <w:r>
          <w:fldChar w:fldCharType="end"/>
        </w:r>
      </w:hyperlink>
    </w:p>
    <w:p>
      <w:pPr>
        <w:pStyle w:val="TOC1"/>
        <w:tabs>
          <w:tab w:val="right" w:leader="dot" w:pos="8306"/>
        </w:tabs>
      </w:pPr>
      <w:hyperlink w:anchor="_Toc8123" w:history="1">
        <w:r>
          <w:rPr>
            <w:rFonts w:ascii="仿宋" w:eastAsia="仿宋" w:hAnsi="仿宋" w:cs="仿宋" w:hint="eastAsia"/>
            <w:lang w:eastAsia="zh-CN"/>
          </w:rPr>
          <w:t>三、法人治理架构</w:t>
        </w:r>
        <w:r>
          <w:tab/>
        </w:r>
        <w:r>
          <w:fldChar w:fldCharType="begin"/>
        </w:r>
        <w:r>
          <w:instrText xml:space="preserve"> PAGEREF _Toc8123 \h </w:instrText>
        </w:r>
        <w:r>
          <w:fldChar w:fldCharType="separate"/>
        </w:r>
        <w:r>
          <w:t>12</w:t>
        </w:r>
        <w:r>
          <w:fldChar w:fldCharType="end"/>
        </w:r>
      </w:hyperlink>
    </w:p>
    <w:p>
      <w:pPr>
        <w:pStyle w:val="TOC2"/>
        <w:tabs>
          <w:tab w:val="right" w:leader="dot" w:pos="8306"/>
        </w:tabs>
      </w:pPr>
      <w:hyperlink w:anchor="_Toc10027" w:history="1">
        <w:r>
          <w:rPr>
            <w:rFonts w:ascii="仿宋" w:eastAsia="仿宋" w:hAnsi="仿宋" w:cs="仿宋" w:hint="eastAsia"/>
            <w:lang w:eastAsia="zh-CN"/>
          </w:rPr>
          <w:t>(一)、股东权益与义务</w:t>
        </w:r>
        <w:r>
          <w:tab/>
        </w:r>
        <w:r>
          <w:fldChar w:fldCharType="begin"/>
        </w:r>
        <w:r>
          <w:instrText xml:space="preserve"> PAGEREF _Toc10027 \h </w:instrText>
        </w:r>
        <w:r>
          <w:fldChar w:fldCharType="separate"/>
        </w:r>
        <w:r>
          <w:t>12</w:t>
        </w:r>
        <w:r>
          <w:fldChar w:fldCharType="end"/>
        </w:r>
      </w:hyperlink>
    </w:p>
    <w:p>
      <w:pPr>
        <w:pStyle w:val="TOC2"/>
        <w:tabs>
          <w:tab w:val="right" w:leader="dot" w:pos="8306"/>
        </w:tabs>
      </w:pPr>
      <w:hyperlink w:anchor="_Toc12258" w:history="1">
        <w:r>
          <w:rPr>
            <w:rFonts w:ascii="仿宋" w:eastAsia="仿宋" w:hAnsi="仿宋" w:cs="仿宋" w:hint="eastAsia"/>
            <w:lang w:eastAsia="zh-CN"/>
          </w:rPr>
          <w:t>(二)、公司董事会</w:t>
        </w:r>
        <w:r>
          <w:tab/>
        </w:r>
        <w:r>
          <w:fldChar w:fldCharType="begin"/>
        </w:r>
        <w:r>
          <w:instrText xml:space="preserve"> PAGEREF _Toc12258 \h </w:instrText>
        </w:r>
        <w:r>
          <w:fldChar w:fldCharType="separate"/>
        </w:r>
        <w:r>
          <w:t>13</w:t>
        </w:r>
        <w:r>
          <w:fldChar w:fldCharType="end"/>
        </w:r>
      </w:hyperlink>
    </w:p>
    <w:p>
      <w:pPr>
        <w:pStyle w:val="TOC2"/>
        <w:tabs>
          <w:tab w:val="right" w:leader="dot" w:pos="8306"/>
        </w:tabs>
      </w:pPr>
      <w:hyperlink w:anchor="_Toc32027" w:history="1">
        <w:r>
          <w:rPr>
            <w:rFonts w:ascii="仿宋" w:eastAsia="仿宋" w:hAnsi="仿宋" w:cs="仿宋" w:hint="eastAsia"/>
            <w:lang w:eastAsia="zh-CN"/>
          </w:rPr>
          <w:t>(三)、高级管理层</w:t>
        </w:r>
        <w:r>
          <w:tab/>
        </w:r>
        <w:r>
          <w:fldChar w:fldCharType="begin"/>
        </w:r>
        <w:r>
          <w:instrText xml:space="preserve"> PAGEREF _Toc32027 \h </w:instrText>
        </w:r>
        <w:r>
          <w:fldChar w:fldCharType="separate"/>
        </w:r>
        <w:r>
          <w:t>14</w:t>
        </w:r>
        <w:r>
          <w:fldChar w:fldCharType="end"/>
        </w:r>
      </w:hyperlink>
    </w:p>
    <w:p>
      <w:pPr>
        <w:pStyle w:val="TOC2"/>
        <w:tabs>
          <w:tab w:val="right" w:leader="dot" w:pos="8306"/>
        </w:tabs>
      </w:pPr>
      <w:hyperlink w:anchor="_Toc21000" w:history="1">
        <w:r>
          <w:rPr>
            <w:rFonts w:ascii="仿宋" w:eastAsia="仿宋" w:hAnsi="仿宋" w:cs="仿宋" w:hint="eastAsia"/>
            <w:lang w:eastAsia="zh-CN"/>
          </w:rPr>
          <w:t>(四)、监督管理层</w:t>
        </w:r>
        <w:r>
          <w:tab/>
        </w:r>
        <w:r>
          <w:fldChar w:fldCharType="begin"/>
        </w:r>
        <w:r>
          <w:instrText xml:space="preserve"> PAGEREF _Toc21000 \h </w:instrText>
        </w:r>
        <w:r>
          <w:fldChar w:fldCharType="separate"/>
        </w:r>
        <w:r>
          <w:t>16</w:t>
        </w:r>
        <w:r>
          <w:fldChar w:fldCharType="end"/>
        </w:r>
      </w:hyperlink>
    </w:p>
    <w:p>
      <w:pPr>
        <w:pStyle w:val="TOC1"/>
        <w:tabs>
          <w:tab w:val="right" w:leader="dot" w:pos="8306"/>
        </w:tabs>
      </w:pPr>
      <w:hyperlink w:anchor="_Toc1382" w:history="1">
        <w:r>
          <w:rPr>
            <w:rFonts w:ascii="仿宋" w:eastAsia="仿宋" w:hAnsi="仿宋" w:cs="仿宋" w:hint="eastAsia"/>
            <w:lang w:eastAsia="zh-CN"/>
          </w:rPr>
          <w:t>四、建设单位基本信息</w:t>
        </w:r>
        <w:r>
          <w:tab/>
        </w:r>
        <w:r>
          <w:fldChar w:fldCharType="begin"/>
        </w:r>
        <w:r>
          <w:instrText xml:space="preserve"> PAGEREF _Toc1382 \h </w:instrText>
        </w:r>
        <w:r>
          <w:fldChar w:fldCharType="separate"/>
        </w:r>
        <w:r>
          <w:t>17</w:t>
        </w:r>
        <w:r>
          <w:fldChar w:fldCharType="end"/>
        </w:r>
      </w:hyperlink>
    </w:p>
    <w:p>
      <w:pPr>
        <w:pStyle w:val="TOC2"/>
        <w:tabs>
          <w:tab w:val="right" w:leader="dot" w:pos="8306"/>
        </w:tabs>
      </w:pPr>
      <w:hyperlink w:anchor="_Toc23823" w:history="1">
        <w:r>
          <w:rPr>
            <w:rFonts w:ascii="仿宋" w:eastAsia="仿宋" w:hAnsi="仿宋" w:cs="仿宋" w:hint="eastAsia"/>
            <w:lang w:eastAsia="zh-CN"/>
          </w:rPr>
          <w:t>(一)、豪华电动车项目承办单位基本情况</w:t>
        </w:r>
        <w:r>
          <w:tab/>
        </w:r>
        <w:r>
          <w:fldChar w:fldCharType="begin"/>
        </w:r>
        <w:r>
          <w:instrText xml:space="preserve"> PAGEREF _Toc23823 \h </w:instrText>
        </w:r>
        <w:r>
          <w:fldChar w:fldCharType="separate"/>
        </w:r>
        <w:r>
          <w:t>17</w:t>
        </w:r>
        <w:r>
          <w:fldChar w:fldCharType="end"/>
        </w:r>
      </w:hyperlink>
    </w:p>
    <w:p>
      <w:pPr>
        <w:pStyle w:val="TOC2"/>
        <w:tabs>
          <w:tab w:val="right" w:leader="dot" w:pos="8306"/>
        </w:tabs>
      </w:pPr>
      <w:hyperlink w:anchor="_Toc10298" w:history="1">
        <w:r>
          <w:rPr>
            <w:rFonts w:ascii="仿宋" w:eastAsia="仿宋" w:hAnsi="仿宋" w:cs="仿宋" w:hint="eastAsia"/>
            <w:lang w:eastAsia="zh-CN"/>
          </w:rPr>
          <w:t>(二)、公司经济效益分析</w:t>
        </w:r>
        <w:r>
          <w:tab/>
        </w:r>
        <w:r>
          <w:fldChar w:fldCharType="begin"/>
        </w:r>
        <w:r>
          <w:instrText xml:space="preserve"> PAGEREF _Toc10298 \h </w:instrText>
        </w:r>
        <w:r>
          <w:fldChar w:fldCharType="separate"/>
        </w:r>
        <w:r>
          <w:t>18</w:t>
        </w:r>
        <w:r>
          <w:fldChar w:fldCharType="end"/>
        </w:r>
      </w:hyperlink>
    </w:p>
    <w:p>
      <w:pPr>
        <w:pStyle w:val="TOC1"/>
        <w:tabs>
          <w:tab w:val="right" w:leader="dot" w:pos="8306"/>
        </w:tabs>
      </w:pPr>
      <w:hyperlink w:anchor="_Toc6644" w:history="1">
        <w:r>
          <w:rPr>
            <w:rFonts w:ascii="仿宋" w:eastAsia="仿宋" w:hAnsi="仿宋" w:cs="仿宋" w:hint="eastAsia"/>
            <w:lang w:eastAsia="zh-CN"/>
          </w:rPr>
          <w:t>五、技术方案</w:t>
        </w:r>
        <w:r>
          <w:tab/>
        </w:r>
        <w:r>
          <w:fldChar w:fldCharType="begin"/>
        </w:r>
        <w:r>
          <w:instrText xml:space="preserve"> PAGEREF _Toc6644 \h </w:instrText>
        </w:r>
        <w:r>
          <w:fldChar w:fldCharType="separate"/>
        </w:r>
        <w:r>
          <w:t>20</w:t>
        </w:r>
        <w:r>
          <w:fldChar w:fldCharType="end"/>
        </w:r>
      </w:hyperlink>
    </w:p>
    <w:p>
      <w:pPr>
        <w:pStyle w:val="TOC2"/>
        <w:tabs>
          <w:tab w:val="right" w:leader="dot" w:pos="8306"/>
        </w:tabs>
      </w:pPr>
      <w:hyperlink w:anchor="_Toc11778" w:history="1">
        <w:r>
          <w:rPr>
            <w:rFonts w:ascii="仿宋" w:eastAsia="仿宋" w:hAnsi="仿宋" w:cs="仿宋" w:hint="eastAsia"/>
            <w:lang w:eastAsia="zh-CN"/>
          </w:rPr>
          <w:t>(一)、企业技术研发分析</w:t>
        </w:r>
        <w:r>
          <w:tab/>
        </w:r>
        <w:r>
          <w:fldChar w:fldCharType="begin"/>
        </w:r>
        <w:r>
          <w:instrText xml:space="preserve"> PAGEREF _Toc11778 \h </w:instrText>
        </w:r>
        <w:r>
          <w:fldChar w:fldCharType="separate"/>
        </w:r>
        <w:r>
          <w:t>20</w:t>
        </w:r>
        <w:r>
          <w:fldChar w:fldCharType="end"/>
        </w:r>
      </w:hyperlink>
    </w:p>
    <w:p>
      <w:pPr>
        <w:pStyle w:val="TOC2"/>
        <w:tabs>
          <w:tab w:val="right" w:leader="dot" w:pos="8306"/>
        </w:tabs>
      </w:pPr>
      <w:hyperlink w:anchor="_Toc19797" w:history="1">
        <w:r>
          <w:rPr>
            <w:rFonts w:ascii="仿宋" w:eastAsia="仿宋" w:hAnsi="仿宋" w:cs="仿宋" w:hint="eastAsia"/>
            <w:lang w:eastAsia="zh-CN"/>
          </w:rPr>
          <w:t>(二)、豪华电动车项目技术工艺分析</w:t>
        </w:r>
        <w:r>
          <w:tab/>
        </w:r>
        <w:r>
          <w:fldChar w:fldCharType="begin"/>
        </w:r>
        <w:r>
          <w:instrText xml:space="preserve"> PAGEREF _Toc19797 \h </w:instrText>
        </w:r>
        <w:r>
          <w:fldChar w:fldCharType="separate"/>
        </w:r>
        <w:r>
          <w:t>21</w:t>
        </w:r>
        <w:r>
          <w:fldChar w:fldCharType="end"/>
        </w:r>
      </w:hyperlink>
    </w:p>
    <w:p>
      <w:pPr>
        <w:pStyle w:val="TOC2"/>
        <w:tabs>
          <w:tab w:val="right" w:leader="dot" w:pos="8306"/>
        </w:tabs>
      </w:pPr>
      <w:hyperlink w:anchor="_Toc22360" w:history="1">
        <w:r>
          <w:rPr>
            <w:rFonts w:ascii="仿宋" w:eastAsia="仿宋" w:hAnsi="仿宋" w:cs="仿宋" w:hint="eastAsia"/>
            <w:lang w:eastAsia="zh-CN"/>
          </w:rPr>
          <w:t>(三)、豪华电动车项目技术流程</w:t>
        </w:r>
        <w:r>
          <w:tab/>
        </w:r>
        <w:r>
          <w:fldChar w:fldCharType="begin"/>
        </w:r>
        <w:r>
          <w:instrText xml:space="preserve"> PAGEREF _Toc22360 \h </w:instrText>
        </w:r>
        <w:r>
          <w:fldChar w:fldCharType="separate"/>
        </w:r>
        <w:r>
          <w:t>22</w:t>
        </w:r>
        <w:r>
          <w:fldChar w:fldCharType="end"/>
        </w:r>
      </w:hyperlink>
    </w:p>
    <w:p>
      <w:pPr>
        <w:pStyle w:val="TOC2"/>
        <w:tabs>
          <w:tab w:val="right" w:leader="dot" w:pos="8306"/>
        </w:tabs>
      </w:pPr>
      <w:hyperlink w:anchor="_Toc21002" w:history="1">
        <w:r>
          <w:rPr>
            <w:rFonts w:ascii="仿宋" w:eastAsia="仿宋" w:hAnsi="仿宋" w:cs="仿宋" w:hint="eastAsia"/>
            <w:lang w:eastAsia="zh-CN"/>
          </w:rPr>
          <w:t>(四)、设备选型方案</w:t>
        </w:r>
        <w:r>
          <w:tab/>
        </w:r>
        <w:r>
          <w:fldChar w:fldCharType="begin"/>
        </w:r>
        <w:r>
          <w:instrText xml:space="preserve"> PAGEREF _Toc21002 \h </w:instrText>
        </w:r>
        <w:r>
          <w:fldChar w:fldCharType="separate"/>
        </w:r>
        <w:r>
          <w:t>23</w:t>
        </w:r>
        <w:r>
          <w:fldChar w:fldCharType="end"/>
        </w:r>
      </w:hyperlink>
    </w:p>
    <w:p>
      <w:pPr>
        <w:pStyle w:val="TOC1"/>
        <w:tabs>
          <w:tab w:val="right" w:leader="dot" w:pos="8306"/>
        </w:tabs>
      </w:pPr>
      <w:hyperlink w:anchor="_Toc26037" w:history="1">
        <w:r>
          <w:rPr>
            <w:rFonts w:ascii="仿宋" w:eastAsia="仿宋" w:hAnsi="仿宋" w:cs="仿宋" w:hint="eastAsia"/>
            <w:lang w:eastAsia="zh-CN"/>
          </w:rPr>
          <w:t>六、豪华电动车项目基本情况</w:t>
        </w:r>
        <w:r>
          <w:tab/>
        </w:r>
        <w:r>
          <w:fldChar w:fldCharType="begin"/>
        </w:r>
        <w:r>
          <w:instrText xml:space="preserve"> PAGEREF _Toc26037 \h </w:instrText>
        </w:r>
        <w:r>
          <w:fldChar w:fldCharType="separate"/>
        </w:r>
        <w:r>
          <w:t>25</w:t>
        </w:r>
        <w:r>
          <w:fldChar w:fldCharType="end"/>
        </w:r>
      </w:hyperlink>
    </w:p>
    <w:p>
      <w:pPr>
        <w:pStyle w:val="TOC2"/>
        <w:tabs>
          <w:tab w:val="right" w:leader="dot" w:pos="8306"/>
        </w:tabs>
      </w:pPr>
      <w:hyperlink w:anchor="_Toc30115" w:history="1">
        <w:r>
          <w:rPr>
            <w:rFonts w:ascii="仿宋" w:eastAsia="仿宋" w:hAnsi="仿宋" w:cs="仿宋" w:hint="eastAsia"/>
            <w:lang w:eastAsia="zh-CN"/>
          </w:rPr>
          <w:t>(一)、豪华电动车项目承办单位名称</w:t>
        </w:r>
        <w:r>
          <w:tab/>
        </w:r>
        <w:r>
          <w:fldChar w:fldCharType="begin"/>
        </w:r>
        <w:r>
          <w:instrText xml:space="preserve"> PAGEREF _Toc30115 \h </w:instrText>
        </w:r>
        <w:r>
          <w:fldChar w:fldCharType="separate"/>
        </w:r>
        <w:r>
          <w:t>25</w:t>
        </w:r>
        <w:r>
          <w:fldChar w:fldCharType="end"/>
        </w:r>
      </w:hyperlink>
    </w:p>
    <w:p>
      <w:pPr>
        <w:pStyle w:val="TOC2"/>
        <w:tabs>
          <w:tab w:val="right" w:leader="dot" w:pos="8306"/>
        </w:tabs>
      </w:pPr>
      <w:hyperlink w:anchor="_Toc8822" w:history="1">
        <w:r>
          <w:rPr>
            <w:rFonts w:ascii="仿宋" w:eastAsia="仿宋" w:hAnsi="仿宋" w:cs="仿宋" w:hint="eastAsia"/>
            <w:lang w:eastAsia="zh-CN"/>
          </w:rPr>
          <w:t>(二)、豪华电动车项目联系人</w:t>
        </w:r>
        <w:r>
          <w:tab/>
        </w:r>
        <w:r>
          <w:fldChar w:fldCharType="begin"/>
        </w:r>
        <w:r>
          <w:instrText xml:space="preserve"> PAGEREF _Toc8822 \h </w:instrText>
        </w:r>
        <w:r>
          <w:fldChar w:fldCharType="separate"/>
        </w:r>
        <w:r>
          <w:t>25</w:t>
        </w:r>
        <w:r>
          <w:fldChar w:fldCharType="end"/>
        </w:r>
      </w:hyperlink>
    </w:p>
    <w:p>
      <w:pPr>
        <w:pStyle w:val="TOC2"/>
        <w:tabs>
          <w:tab w:val="right" w:leader="dot" w:pos="8306"/>
        </w:tabs>
      </w:pPr>
      <w:hyperlink w:anchor="_Toc3539" w:history="1">
        <w:r>
          <w:rPr>
            <w:rFonts w:ascii="仿宋" w:eastAsia="仿宋" w:hAnsi="仿宋" w:cs="仿宋" w:hint="eastAsia"/>
            <w:lang w:eastAsia="zh-CN"/>
          </w:rPr>
          <w:t>(三)、豪华电动车项目建设单位概况</w:t>
        </w:r>
        <w:r>
          <w:tab/>
        </w:r>
        <w:r>
          <w:fldChar w:fldCharType="begin"/>
        </w:r>
        <w:r>
          <w:instrText xml:space="preserve"> PAGEREF _Toc3539 \h </w:instrText>
        </w:r>
        <w:r>
          <w:fldChar w:fldCharType="separate"/>
        </w:r>
        <w:r>
          <w:t>25</w:t>
        </w:r>
        <w:r>
          <w:fldChar w:fldCharType="end"/>
        </w:r>
      </w:hyperlink>
    </w:p>
    <w:p>
      <w:pPr>
        <w:pStyle w:val="TOC2"/>
        <w:tabs>
          <w:tab w:val="right" w:leader="dot" w:pos="8306"/>
        </w:tabs>
      </w:pPr>
      <w:hyperlink w:anchor="_Toc7982" w:history="1">
        <w:r>
          <w:rPr>
            <w:rFonts w:ascii="仿宋" w:eastAsia="仿宋" w:hAnsi="仿宋" w:cs="仿宋" w:hint="eastAsia"/>
            <w:lang w:eastAsia="zh-CN"/>
          </w:rPr>
          <w:t>(四)、豪华电动车项目实施的可行性</w:t>
        </w:r>
        <w:r>
          <w:tab/>
        </w:r>
        <w:r>
          <w:fldChar w:fldCharType="begin"/>
        </w:r>
        <w:r>
          <w:instrText xml:space="preserve"> PAGEREF _Toc7982 \h </w:instrText>
        </w:r>
        <w:r>
          <w:fldChar w:fldCharType="separate"/>
        </w:r>
        <w:r>
          <w:t>26</w:t>
        </w:r>
        <w:r>
          <w:fldChar w:fldCharType="end"/>
        </w:r>
      </w:hyperlink>
    </w:p>
    <w:p>
      <w:pPr>
        <w:pStyle w:val="TOC2"/>
        <w:tabs>
          <w:tab w:val="right" w:leader="dot" w:pos="8306"/>
        </w:tabs>
      </w:pPr>
      <w:hyperlink w:anchor="_Toc13822" w:history="1">
        <w:r>
          <w:rPr>
            <w:rFonts w:ascii="仿宋" w:eastAsia="仿宋" w:hAnsi="仿宋" w:cs="仿宋" w:hint="eastAsia"/>
            <w:lang w:eastAsia="zh-CN"/>
          </w:rPr>
          <w:t>(五)、豪华电动车项目建设选址及建设规模</w:t>
        </w:r>
        <w:r>
          <w:tab/>
        </w:r>
        <w:r>
          <w:fldChar w:fldCharType="begin"/>
        </w:r>
        <w:r>
          <w:instrText xml:space="preserve"> PAGEREF _Toc13822 \h </w:instrText>
        </w:r>
        <w:r>
          <w:fldChar w:fldCharType="separate"/>
        </w:r>
        <w:r>
          <w:t>27</w:t>
        </w:r>
        <w:r>
          <w:fldChar w:fldCharType="end"/>
        </w:r>
      </w:hyperlink>
    </w:p>
    <w:p>
      <w:pPr>
        <w:pStyle w:val="TOC2"/>
        <w:tabs>
          <w:tab w:val="right" w:leader="dot" w:pos="8306"/>
        </w:tabs>
      </w:pPr>
      <w:hyperlink w:anchor="_Toc346" w:history="1">
        <w:r>
          <w:rPr>
            <w:rFonts w:ascii="仿宋" w:eastAsia="仿宋" w:hAnsi="仿宋" w:cs="仿宋" w:hint="eastAsia"/>
            <w:lang w:eastAsia="zh-CN"/>
          </w:rPr>
          <w:t>(六)、豪华电动车项目总投资及资金构成</w:t>
        </w:r>
        <w:r>
          <w:tab/>
        </w:r>
        <w:r>
          <w:fldChar w:fldCharType="begin"/>
        </w:r>
        <w:r>
          <w:instrText xml:space="preserve"> PAGEREF _Toc346 \h </w:instrText>
        </w:r>
        <w:r>
          <w:fldChar w:fldCharType="separate"/>
        </w:r>
        <w:r>
          <w:t>28</w:t>
        </w:r>
        <w:r>
          <w:fldChar w:fldCharType="end"/>
        </w:r>
      </w:hyperlink>
    </w:p>
    <w:p>
      <w:pPr>
        <w:pStyle w:val="TOC2"/>
        <w:tabs>
          <w:tab w:val="right" w:leader="dot" w:pos="8306"/>
        </w:tabs>
      </w:pPr>
      <w:hyperlink w:anchor="_Toc24209" w:history="1">
        <w:r>
          <w:rPr>
            <w:rFonts w:ascii="仿宋" w:eastAsia="仿宋" w:hAnsi="仿宋" w:cs="仿宋" w:hint="eastAsia"/>
            <w:lang w:eastAsia="zh-CN"/>
          </w:rPr>
          <w:t>(七)、资金筹措方案</w:t>
        </w:r>
        <w:r>
          <w:tab/>
        </w:r>
        <w:r>
          <w:fldChar w:fldCharType="begin"/>
        </w:r>
        <w:r>
          <w:instrText xml:space="preserve"> PAGEREF _Toc24209 \h </w:instrText>
        </w:r>
        <w:r>
          <w:fldChar w:fldCharType="separate"/>
        </w:r>
        <w:r>
          <w:t>28</w:t>
        </w:r>
        <w:r>
          <w:fldChar w:fldCharType="end"/>
        </w:r>
      </w:hyperlink>
    </w:p>
    <w:p>
      <w:pPr>
        <w:pStyle w:val="TOC1"/>
        <w:tabs>
          <w:tab w:val="right" w:leader="dot" w:pos="8306"/>
        </w:tabs>
      </w:pPr>
      <w:hyperlink w:anchor="_Toc31992" w:history="1">
        <w:r>
          <w:rPr>
            <w:rFonts w:ascii="仿宋" w:eastAsia="仿宋" w:hAnsi="仿宋" w:cs="仿宋" w:hint="eastAsia"/>
            <w:lang w:eastAsia="zh-CN"/>
          </w:rPr>
          <w:t>七、环境和生态影响分析</w:t>
        </w:r>
        <w:r>
          <w:tab/>
        </w:r>
        <w:r>
          <w:fldChar w:fldCharType="begin"/>
        </w:r>
        <w:r>
          <w:instrText xml:space="preserve"> PAGEREF _Toc31992 \h </w:instrText>
        </w:r>
        <w:r>
          <w:fldChar w:fldCharType="separate"/>
        </w:r>
        <w:r>
          <w:t>28</w:t>
        </w:r>
        <w:r>
          <w:fldChar w:fldCharType="end"/>
        </w:r>
      </w:hyperlink>
    </w:p>
    <w:p>
      <w:pPr>
        <w:pStyle w:val="TOC2"/>
        <w:tabs>
          <w:tab w:val="right" w:leader="dot" w:pos="8306"/>
        </w:tabs>
      </w:pPr>
      <w:hyperlink w:anchor="_Toc25552" w:history="1">
        <w:r>
          <w:rPr>
            <w:rFonts w:ascii="仿宋" w:eastAsia="仿宋" w:hAnsi="仿宋" w:cs="仿宋" w:hint="eastAsia"/>
            <w:lang w:eastAsia="zh-CN"/>
          </w:rPr>
          <w:t>(一)、环境和生态现状</w:t>
        </w:r>
        <w:r>
          <w:tab/>
        </w:r>
        <w:r>
          <w:fldChar w:fldCharType="begin"/>
        </w:r>
        <w:r>
          <w:instrText xml:space="preserve"> PAGEREF _Toc25552 \h </w:instrText>
        </w:r>
        <w:r>
          <w:fldChar w:fldCharType="separate"/>
        </w:r>
        <w:r>
          <w:t>28</w:t>
        </w:r>
        <w:r>
          <w:fldChar w:fldCharType="end"/>
        </w:r>
      </w:hyperlink>
    </w:p>
    <w:p>
      <w:pPr>
        <w:pStyle w:val="TOC2"/>
        <w:tabs>
          <w:tab w:val="right" w:leader="dot" w:pos="8306"/>
        </w:tabs>
      </w:pPr>
      <w:hyperlink w:anchor="_Toc31887" w:history="1">
        <w:r>
          <w:rPr>
            <w:rFonts w:ascii="仿宋" w:eastAsia="仿宋" w:hAnsi="仿宋" w:cs="仿宋" w:hint="eastAsia"/>
            <w:lang w:eastAsia="zh-CN"/>
          </w:rPr>
          <w:t>(二)、生态环境影响分析</w:t>
        </w:r>
        <w:r>
          <w:tab/>
        </w:r>
        <w:r>
          <w:fldChar w:fldCharType="begin"/>
        </w:r>
        <w:r>
          <w:instrText xml:space="preserve"> PAGEREF _Toc31887 \h </w:instrText>
        </w:r>
        <w:r>
          <w:fldChar w:fldCharType="separate"/>
        </w:r>
        <w:r>
          <w:t>29</w:t>
        </w:r>
        <w:r>
          <w:fldChar w:fldCharType="end"/>
        </w:r>
      </w:hyperlink>
    </w:p>
    <w:p>
      <w:pPr>
        <w:pStyle w:val="TOC2"/>
        <w:tabs>
          <w:tab w:val="right" w:leader="dot" w:pos="8306"/>
        </w:tabs>
      </w:pPr>
      <w:hyperlink w:anchor="_Toc20527" w:history="1">
        <w:r>
          <w:rPr>
            <w:rFonts w:ascii="仿宋" w:eastAsia="仿宋" w:hAnsi="仿宋" w:cs="仿宋" w:hint="eastAsia"/>
            <w:lang w:eastAsia="zh-CN"/>
          </w:rPr>
          <w:t>(三)、生态环境保护措施</w:t>
        </w:r>
        <w:r>
          <w:tab/>
        </w:r>
        <w:r>
          <w:fldChar w:fldCharType="begin"/>
        </w:r>
        <w:r>
          <w:instrText xml:space="preserve"> PAGEREF _Toc20527 \h </w:instrText>
        </w:r>
        <w:r>
          <w:fldChar w:fldCharType="separate"/>
        </w:r>
        <w:r>
          <w:t>30</w:t>
        </w:r>
        <w:r>
          <w:fldChar w:fldCharType="end"/>
        </w:r>
      </w:hyperlink>
    </w:p>
    <w:p>
      <w:pPr>
        <w:pStyle w:val="TOC2"/>
        <w:tabs>
          <w:tab w:val="right" w:leader="dot" w:pos="8306"/>
        </w:tabs>
      </w:pPr>
      <w:hyperlink w:anchor="_Toc10914" w:history="1">
        <w:r>
          <w:rPr>
            <w:rFonts w:ascii="仿宋" w:eastAsia="仿宋" w:hAnsi="仿宋" w:cs="仿宋" w:hint="eastAsia"/>
            <w:lang w:eastAsia="zh-CN"/>
          </w:rPr>
          <w:t>(四)、地质灾害影响分析</w:t>
        </w:r>
        <w:r>
          <w:tab/>
        </w:r>
        <w:r>
          <w:fldChar w:fldCharType="begin"/>
        </w:r>
        <w:r>
          <w:instrText xml:space="preserve"> PAGEREF _Toc10914 \h </w:instrText>
        </w:r>
        <w:r>
          <w:fldChar w:fldCharType="separate"/>
        </w:r>
        <w:r>
          <w:t>32</w:t>
        </w:r>
        <w:r>
          <w:fldChar w:fldCharType="end"/>
        </w:r>
      </w:hyperlink>
    </w:p>
    <w:p>
      <w:pPr>
        <w:pStyle w:val="TOC2"/>
        <w:tabs>
          <w:tab w:val="right" w:leader="dot" w:pos="8306"/>
        </w:tabs>
      </w:pPr>
      <w:hyperlink w:anchor="_Toc20098" w:history="1">
        <w:r>
          <w:rPr>
            <w:rFonts w:ascii="仿宋" w:eastAsia="仿宋" w:hAnsi="仿宋" w:cs="仿宋" w:hint="eastAsia"/>
            <w:lang w:eastAsia="zh-CN"/>
          </w:rPr>
          <w:t>(五)、特殊环境影响</w:t>
        </w:r>
        <w:r>
          <w:tab/>
        </w:r>
        <w:r>
          <w:fldChar w:fldCharType="begin"/>
        </w:r>
        <w:r>
          <w:instrText xml:space="preserve"> PAGEREF _Toc20098 \h </w:instrText>
        </w:r>
        <w:r>
          <w:fldChar w:fldCharType="separate"/>
        </w:r>
        <w:r>
          <w:t>32</w:t>
        </w:r>
        <w:r>
          <w:fldChar w:fldCharType="end"/>
        </w:r>
      </w:hyperlink>
    </w:p>
    <w:p>
      <w:pPr>
        <w:pStyle w:val="TOC1"/>
        <w:tabs>
          <w:tab w:val="right" w:leader="dot" w:pos="8306"/>
        </w:tabs>
      </w:pPr>
      <w:hyperlink w:anchor="_Toc28589" w:history="1">
        <w:r>
          <w:rPr>
            <w:rFonts w:ascii="仿宋" w:eastAsia="仿宋" w:hAnsi="仿宋" w:cs="仿宋" w:hint="eastAsia"/>
            <w:lang w:eastAsia="zh-CN"/>
          </w:rPr>
          <w:t>八、经济效益分析</w:t>
        </w:r>
        <w:r>
          <w:tab/>
        </w:r>
        <w:r>
          <w:fldChar w:fldCharType="begin"/>
        </w:r>
        <w:r>
          <w:instrText xml:space="preserve"> PAGEREF _Toc28589 \h </w:instrText>
        </w:r>
        <w:r>
          <w:fldChar w:fldCharType="separate"/>
        </w:r>
        <w:r>
          <w:t>34</w:t>
        </w:r>
        <w:r>
          <w:fldChar w:fldCharType="end"/>
        </w:r>
      </w:hyperlink>
    </w:p>
    <w:p>
      <w:pPr>
        <w:pStyle w:val="TOC2"/>
        <w:tabs>
          <w:tab w:val="right" w:leader="dot" w:pos="8306"/>
        </w:tabs>
      </w:pPr>
      <w:hyperlink w:anchor="_Toc12921" w:history="1">
        <w:r>
          <w:rPr>
            <w:rFonts w:ascii="仿宋" w:eastAsia="仿宋" w:hAnsi="仿宋" w:cs="仿宋" w:hint="eastAsia"/>
            <w:lang w:eastAsia="zh-CN"/>
          </w:rPr>
          <w:t>(一)、经济评价综述</w:t>
        </w:r>
        <w:r>
          <w:tab/>
        </w:r>
        <w:r>
          <w:fldChar w:fldCharType="begin"/>
        </w:r>
        <w:r>
          <w:instrText xml:space="preserve"> PAGEREF _Toc12921 \h </w:instrText>
        </w:r>
        <w:r>
          <w:fldChar w:fldCharType="separate"/>
        </w:r>
        <w:r>
          <w:t>34</w:t>
        </w:r>
        <w:r>
          <w:fldChar w:fldCharType="end"/>
        </w:r>
      </w:hyperlink>
    </w:p>
    <w:p>
      <w:pPr>
        <w:pStyle w:val="TOC2"/>
        <w:tabs>
          <w:tab w:val="right" w:leader="dot" w:pos="8306"/>
        </w:tabs>
      </w:pPr>
      <w:hyperlink w:anchor="_Toc20765" w:history="1">
        <w:r>
          <w:rPr>
            <w:rFonts w:ascii="仿宋" w:eastAsia="仿宋" w:hAnsi="仿宋" w:cs="仿宋" w:hint="eastAsia"/>
            <w:lang w:eastAsia="zh-CN"/>
          </w:rPr>
          <w:t>(二)、经济评价财务测算</w:t>
        </w:r>
        <w:r>
          <w:tab/>
        </w:r>
        <w:r>
          <w:fldChar w:fldCharType="begin"/>
        </w:r>
        <w:r>
          <w:instrText xml:space="preserve"> PAGEREF _Toc20765 \h </w:instrText>
        </w:r>
        <w:r>
          <w:fldChar w:fldCharType="separate"/>
        </w:r>
        <w:r>
          <w:t>35</w:t>
        </w:r>
        <w:r>
          <w:fldChar w:fldCharType="end"/>
        </w:r>
      </w:hyperlink>
    </w:p>
    <w:p>
      <w:pPr>
        <w:pStyle w:val="TOC2"/>
        <w:tabs>
          <w:tab w:val="right" w:leader="dot" w:pos="8306"/>
        </w:tabs>
      </w:pPr>
      <w:hyperlink w:anchor="_Toc29260" w:history="1">
        <w:r>
          <w:rPr>
            <w:rFonts w:ascii="仿宋" w:eastAsia="仿宋" w:hAnsi="仿宋" w:cs="仿宋" w:hint="eastAsia"/>
            <w:lang w:eastAsia="zh-CN"/>
          </w:rPr>
          <w:t>(三)、豪华电动车项目盈利能力分析</w:t>
        </w:r>
        <w:r>
          <w:tab/>
        </w:r>
        <w:r>
          <w:fldChar w:fldCharType="begin"/>
        </w:r>
        <w:r>
          <w:instrText xml:space="preserve"> PAGEREF _Toc29260 \h </w:instrText>
        </w:r>
        <w:r>
          <w:fldChar w:fldCharType="separate"/>
        </w:r>
        <w:r>
          <w:t>37</w:t>
        </w:r>
        <w:r>
          <w:fldChar w:fldCharType="end"/>
        </w:r>
      </w:hyperlink>
    </w:p>
    <w:p>
      <w:pPr>
        <w:pStyle w:val="TOC1"/>
        <w:tabs>
          <w:tab w:val="right" w:leader="dot" w:pos="8306"/>
        </w:tabs>
      </w:pPr>
      <w:hyperlink w:anchor="_Toc16603" w:history="1">
        <w:r>
          <w:rPr>
            <w:rFonts w:ascii="仿宋" w:eastAsia="仿宋" w:hAnsi="仿宋" w:cs="仿宋" w:hint="eastAsia"/>
            <w:lang w:eastAsia="zh-CN"/>
          </w:rPr>
          <w:t>九、营销策略和销售计划</w:t>
        </w:r>
        <w:r>
          <w:tab/>
        </w:r>
        <w:r>
          <w:fldChar w:fldCharType="begin"/>
        </w:r>
        <w:r>
          <w:instrText xml:space="preserve"> PAGEREF _Toc16603 \h </w:instrText>
        </w:r>
        <w:r>
          <w:fldChar w:fldCharType="separate"/>
        </w:r>
        <w:r>
          <w:t>37</w:t>
        </w:r>
        <w:r>
          <w:fldChar w:fldCharType="end"/>
        </w:r>
      </w:hyperlink>
    </w:p>
    <w:p>
      <w:pPr>
        <w:pStyle w:val="TOC2"/>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649" w:history="1">
        <w:r>
          <w:rPr>
            <w:rFonts w:ascii="仿宋" w:eastAsia="仿宋" w:hAnsi="仿宋" w:cs="仿宋" w:hint="eastAsia"/>
            <w:lang w:eastAsia="zh-CN"/>
          </w:rPr>
          <w:t>(一)、品牌定位与推广策略</w:t>
        </w:r>
        <w:r>
          <w:tab/>
        </w:r>
        <w:r>
          <w:fldChar w:fldCharType="begin"/>
        </w:r>
        <w:r>
          <w:instrText xml:space="preserve"> PAGEREF _Toc649 \h </w:instrText>
        </w:r>
        <w:r>
          <w:fldChar w:fldCharType="separate"/>
        </w:r>
        <w:r>
          <w:t>37</w:t>
        </w:r>
        <w:r>
          <w:fldChar w:fldCharType="end"/>
        </w:r>
      </w:hyperlink>
    </w:p>
    <w:p>
      <w:pPr>
        <w:pStyle w:val="TOC2"/>
        <w:tabs>
          <w:tab w:val="right" w:leader="dot" w:pos="8306"/>
        </w:tabs>
      </w:pPr>
      <w:hyperlink w:anchor="_Toc10853" w:history="1">
        <w:r>
          <w:rPr>
            <w:rFonts w:ascii="仿宋" w:eastAsia="仿宋" w:hAnsi="仿宋" w:cs="仿宋" w:hint="eastAsia"/>
            <w:lang w:eastAsia="zh-CN"/>
          </w:rPr>
          <w:t>(二)、定价策略</w:t>
        </w:r>
        <w:r>
          <w:tab/>
        </w:r>
        <w:r>
          <w:fldChar w:fldCharType="begin"/>
        </w:r>
        <w:r>
          <w:instrText xml:space="preserve"> PAGEREF _Toc10853 \h </w:instrText>
        </w:r>
        <w:r>
          <w:fldChar w:fldCharType="separate"/>
        </w:r>
        <w:r>
          <w:t>38</w:t>
        </w:r>
        <w:r>
          <w:fldChar w:fldCharType="end"/>
        </w:r>
      </w:hyperlink>
    </w:p>
    <w:p>
      <w:pPr>
        <w:pStyle w:val="TOC2"/>
        <w:tabs>
          <w:tab w:val="right" w:leader="dot" w:pos="8306"/>
        </w:tabs>
      </w:pPr>
      <w:hyperlink w:anchor="_Toc19788" w:history="1">
        <w:r>
          <w:rPr>
            <w:rFonts w:ascii="仿宋" w:eastAsia="仿宋" w:hAnsi="仿宋" w:cs="仿宋" w:hint="eastAsia"/>
            <w:lang w:eastAsia="zh-CN"/>
          </w:rPr>
          <w:t>(三)、销售渠道与销售策略</w:t>
        </w:r>
        <w:r>
          <w:tab/>
        </w:r>
        <w:r>
          <w:fldChar w:fldCharType="begin"/>
        </w:r>
        <w:r>
          <w:instrText xml:space="preserve"> PAGEREF _Toc19788 \h </w:instrText>
        </w:r>
        <w:r>
          <w:fldChar w:fldCharType="separate"/>
        </w:r>
        <w:r>
          <w:t>39</w:t>
        </w:r>
        <w:r>
          <w:fldChar w:fldCharType="end"/>
        </w:r>
      </w:hyperlink>
    </w:p>
    <w:p>
      <w:pPr>
        <w:pStyle w:val="TOC2"/>
        <w:tabs>
          <w:tab w:val="right" w:leader="dot" w:pos="8306"/>
        </w:tabs>
      </w:pPr>
      <w:hyperlink w:anchor="_Toc12689" w:history="1">
        <w:r>
          <w:rPr>
            <w:rFonts w:ascii="仿宋" w:eastAsia="仿宋" w:hAnsi="仿宋" w:cs="仿宋" w:hint="eastAsia"/>
            <w:lang w:eastAsia="zh-CN"/>
          </w:rPr>
          <w:t>(四)、促销活动与市场研究</w:t>
        </w:r>
        <w:r>
          <w:tab/>
        </w:r>
        <w:r>
          <w:fldChar w:fldCharType="begin"/>
        </w:r>
        <w:r>
          <w:instrText xml:space="preserve"> PAGEREF _Toc12689 \h </w:instrText>
        </w:r>
        <w:r>
          <w:fldChar w:fldCharType="separate"/>
        </w:r>
        <w:r>
          <w:t>41</w:t>
        </w:r>
        <w:r>
          <w:fldChar w:fldCharType="end"/>
        </w:r>
      </w:hyperlink>
    </w:p>
    <w:p>
      <w:pPr>
        <w:pStyle w:val="TOC2"/>
        <w:tabs>
          <w:tab w:val="right" w:leader="dot" w:pos="8306"/>
        </w:tabs>
      </w:pPr>
      <w:hyperlink w:anchor="_Toc2177" w:history="1">
        <w:r>
          <w:rPr>
            <w:rFonts w:ascii="仿宋" w:eastAsia="仿宋" w:hAnsi="仿宋" w:cs="仿宋" w:hint="eastAsia"/>
            <w:lang w:eastAsia="zh-CN"/>
          </w:rPr>
          <w:t>(五)、客户关系管理</w:t>
        </w:r>
        <w:r>
          <w:tab/>
        </w:r>
        <w:r>
          <w:fldChar w:fldCharType="begin"/>
        </w:r>
        <w:r>
          <w:instrText xml:space="preserve"> PAGEREF _Toc2177 \h </w:instrText>
        </w:r>
        <w:r>
          <w:fldChar w:fldCharType="separate"/>
        </w:r>
        <w:r>
          <w:t>42</w:t>
        </w:r>
        <w:r>
          <w:fldChar w:fldCharType="end"/>
        </w:r>
      </w:hyperlink>
    </w:p>
    <w:p>
      <w:pPr>
        <w:pStyle w:val="TOC1"/>
        <w:tabs>
          <w:tab w:val="right" w:leader="dot" w:pos="8306"/>
        </w:tabs>
      </w:pPr>
      <w:hyperlink w:anchor="_Toc30819" w:history="1">
        <w:r>
          <w:rPr>
            <w:rFonts w:ascii="仿宋" w:eastAsia="仿宋" w:hAnsi="仿宋" w:cs="仿宋" w:hint="eastAsia"/>
            <w:lang w:eastAsia="zh-CN"/>
          </w:rPr>
          <w:t>十、员工福利与企业文化</w:t>
        </w:r>
        <w:r>
          <w:tab/>
        </w:r>
        <w:r>
          <w:fldChar w:fldCharType="begin"/>
        </w:r>
        <w:r>
          <w:instrText xml:space="preserve"> PAGEREF _Toc30819 \h </w:instrText>
        </w:r>
        <w:r>
          <w:fldChar w:fldCharType="separate"/>
        </w:r>
        <w:r>
          <w:t>43</w:t>
        </w:r>
        <w:r>
          <w:fldChar w:fldCharType="end"/>
        </w:r>
      </w:hyperlink>
    </w:p>
    <w:p>
      <w:pPr>
        <w:pStyle w:val="TOC2"/>
        <w:tabs>
          <w:tab w:val="right" w:leader="dot" w:pos="8306"/>
        </w:tabs>
      </w:pPr>
      <w:hyperlink w:anchor="_Toc2774" w:history="1">
        <w:r>
          <w:rPr>
            <w:rFonts w:ascii="仿宋" w:eastAsia="仿宋" w:hAnsi="仿宋" w:cs="仿宋" w:hint="eastAsia"/>
            <w:lang w:eastAsia="zh-CN"/>
          </w:rPr>
          <w:t>(一)、员工福利政策</w:t>
        </w:r>
        <w:r>
          <w:tab/>
        </w:r>
        <w:r>
          <w:fldChar w:fldCharType="begin"/>
        </w:r>
        <w:r>
          <w:instrText xml:space="preserve"> PAGEREF _Toc2774 \h </w:instrText>
        </w:r>
        <w:r>
          <w:fldChar w:fldCharType="separate"/>
        </w:r>
        <w:r>
          <w:t>43</w:t>
        </w:r>
        <w:r>
          <w:fldChar w:fldCharType="end"/>
        </w:r>
      </w:hyperlink>
    </w:p>
    <w:p>
      <w:pPr>
        <w:pStyle w:val="TOC2"/>
        <w:tabs>
          <w:tab w:val="right" w:leader="dot" w:pos="8306"/>
        </w:tabs>
      </w:pPr>
      <w:hyperlink w:anchor="_Toc11427" w:history="1">
        <w:r>
          <w:rPr>
            <w:rFonts w:ascii="仿宋" w:eastAsia="仿宋" w:hAnsi="仿宋" w:cs="仿宋" w:hint="eastAsia"/>
            <w:lang w:eastAsia="zh-CN"/>
          </w:rPr>
          <w:t>(二)、团队建设与员工培训</w:t>
        </w:r>
        <w:r>
          <w:tab/>
        </w:r>
        <w:r>
          <w:fldChar w:fldCharType="begin"/>
        </w:r>
        <w:r>
          <w:instrText xml:space="preserve"> PAGEREF _Toc11427 \h </w:instrText>
        </w:r>
        <w:r>
          <w:fldChar w:fldCharType="separate"/>
        </w:r>
        <w:r>
          <w:t>45</w:t>
        </w:r>
        <w:r>
          <w:fldChar w:fldCharType="end"/>
        </w:r>
      </w:hyperlink>
    </w:p>
    <w:p>
      <w:pPr>
        <w:pStyle w:val="TOC2"/>
        <w:tabs>
          <w:tab w:val="right" w:leader="dot" w:pos="8306"/>
        </w:tabs>
      </w:pPr>
      <w:hyperlink w:anchor="_Toc32128" w:history="1">
        <w:r>
          <w:rPr>
            <w:rFonts w:ascii="仿宋" w:eastAsia="仿宋" w:hAnsi="仿宋" w:cs="仿宋" w:hint="eastAsia"/>
            <w:lang w:eastAsia="zh-CN"/>
          </w:rPr>
          <w:t>(三)、企业文化建设</w:t>
        </w:r>
        <w:r>
          <w:tab/>
        </w:r>
        <w:r>
          <w:fldChar w:fldCharType="begin"/>
        </w:r>
        <w:r>
          <w:instrText xml:space="preserve"> PAGEREF _Toc32128 \h </w:instrText>
        </w:r>
        <w:r>
          <w:fldChar w:fldCharType="separate"/>
        </w:r>
        <w:r>
          <w:t>46</w:t>
        </w:r>
        <w:r>
          <w:fldChar w:fldCharType="end"/>
        </w:r>
      </w:hyperlink>
    </w:p>
    <w:p>
      <w:pPr>
        <w:pStyle w:val="TOC2"/>
        <w:tabs>
          <w:tab w:val="right" w:leader="dot" w:pos="8306"/>
        </w:tabs>
      </w:pPr>
      <w:hyperlink w:anchor="_Toc25363" w:history="1">
        <w:r>
          <w:rPr>
            <w:rFonts w:ascii="仿宋" w:eastAsia="仿宋" w:hAnsi="仿宋" w:cs="仿宋" w:hint="eastAsia"/>
            <w:lang w:eastAsia="zh-CN"/>
          </w:rPr>
          <w:t>(四)、员工健康与工作平衡</w:t>
        </w:r>
        <w:r>
          <w:tab/>
        </w:r>
        <w:r>
          <w:fldChar w:fldCharType="begin"/>
        </w:r>
        <w:r>
          <w:instrText xml:space="preserve"> PAGEREF _Toc25363 \h </w:instrText>
        </w:r>
        <w:r>
          <w:fldChar w:fldCharType="separate"/>
        </w:r>
        <w:r>
          <w:t>48</w:t>
        </w:r>
        <w:r>
          <w:fldChar w:fldCharType="end"/>
        </w:r>
      </w:hyperlink>
    </w:p>
    <w:p>
      <w:pPr>
        <w:pStyle w:val="TOC1"/>
        <w:tabs>
          <w:tab w:val="right" w:leader="dot" w:pos="8306"/>
        </w:tabs>
      </w:pPr>
      <w:hyperlink w:anchor="_Toc30988" w:history="1">
        <w:r>
          <w:rPr>
            <w:rFonts w:ascii="仿宋" w:eastAsia="仿宋" w:hAnsi="仿宋" w:cs="仿宋" w:hint="eastAsia"/>
            <w:lang w:eastAsia="zh-CN"/>
          </w:rPr>
          <w:t>十一、市场预测</w:t>
        </w:r>
        <w:r>
          <w:tab/>
        </w:r>
        <w:r>
          <w:fldChar w:fldCharType="begin"/>
        </w:r>
        <w:r>
          <w:instrText xml:space="preserve"> PAGEREF _Toc30988 \h </w:instrText>
        </w:r>
        <w:r>
          <w:fldChar w:fldCharType="separate"/>
        </w:r>
        <w:r>
          <w:t>49</w:t>
        </w:r>
        <w:r>
          <w:fldChar w:fldCharType="end"/>
        </w:r>
      </w:hyperlink>
    </w:p>
    <w:p>
      <w:pPr>
        <w:pStyle w:val="TOC2"/>
        <w:tabs>
          <w:tab w:val="right" w:leader="dot" w:pos="8306"/>
        </w:tabs>
      </w:pPr>
      <w:hyperlink w:anchor="_Toc13691" w:history="1">
        <w:r>
          <w:rPr>
            <w:rFonts w:ascii="仿宋" w:eastAsia="仿宋" w:hAnsi="仿宋" w:cs="仿宋" w:hint="eastAsia"/>
            <w:lang w:eastAsia="zh-CN"/>
          </w:rPr>
          <w:t>(一)、增强资金保障能力</w:t>
        </w:r>
        <w:r>
          <w:tab/>
        </w:r>
        <w:r>
          <w:fldChar w:fldCharType="begin"/>
        </w:r>
        <w:r>
          <w:instrText xml:space="preserve"> PAGEREF _Toc13691 \h </w:instrText>
        </w:r>
        <w:r>
          <w:fldChar w:fldCharType="separate"/>
        </w:r>
        <w:r>
          <w:t>49</w:t>
        </w:r>
        <w:r>
          <w:fldChar w:fldCharType="end"/>
        </w:r>
      </w:hyperlink>
    </w:p>
    <w:p>
      <w:pPr>
        <w:pStyle w:val="TOC2"/>
        <w:tabs>
          <w:tab w:val="right" w:leader="dot" w:pos="8306"/>
        </w:tabs>
      </w:pPr>
      <w:hyperlink w:anchor="_Toc19918" w:history="1">
        <w:r>
          <w:rPr>
            <w:rFonts w:ascii="仿宋" w:eastAsia="仿宋" w:hAnsi="仿宋" w:cs="仿宋" w:hint="eastAsia"/>
            <w:lang w:eastAsia="zh-CN"/>
          </w:rPr>
          <w:t>(二)、营造良好投资氛围</w:t>
        </w:r>
        <w:r>
          <w:tab/>
        </w:r>
        <w:r>
          <w:fldChar w:fldCharType="begin"/>
        </w:r>
        <w:r>
          <w:instrText xml:space="preserve"> PAGEREF _Toc19918 \h </w:instrText>
        </w:r>
        <w:r>
          <w:fldChar w:fldCharType="separate"/>
        </w:r>
        <w:r>
          <w:t>51</w:t>
        </w:r>
        <w:r>
          <w:fldChar w:fldCharType="end"/>
        </w:r>
      </w:hyperlink>
    </w:p>
    <w:p>
      <w:pPr>
        <w:pStyle w:val="TOC1"/>
        <w:tabs>
          <w:tab w:val="right" w:leader="dot" w:pos="8306"/>
        </w:tabs>
      </w:pPr>
      <w:hyperlink w:anchor="_Toc482" w:history="1">
        <w:r>
          <w:rPr>
            <w:rFonts w:ascii="仿宋" w:eastAsia="仿宋" w:hAnsi="仿宋" w:cs="仿宋" w:hint="eastAsia"/>
            <w:lang w:eastAsia="zh-CN"/>
          </w:rPr>
          <w:t>十二、豪华电动车项目背景、必要性</w:t>
        </w:r>
        <w:r>
          <w:tab/>
        </w:r>
        <w:r>
          <w:fldChar w:fldCharType="begin"/>
        </w:r>
        <w:r>
          <w:instrText xml:space="preserve"> PAGEREF _Toc482 \h </w:instrText>
        </w:r>
        <w:r>
          <w:fldChar w:fldCharType="separate"/>
        </w:r>
        <w:r>
          <w:t>52</w:t>
        </w:r>
        <w:r>
          <w:fldChar w:fldCharType="end"/>
        </w:r>
      </w:hyperlink>
    </w:p>
    <w:p>
      <w:pPr>
        <w:pStyle w:val="TOC2"/>
        <w:tabs>
          <w:tab w:val="right" w:leader="dot" w:pos="8306"/>
        </w:tabs>
      </w:pPr>
      <w:hyperlink w:anchor="_Toc31918" w:history="1">
        <w:r>
          <w:rPr>
            <w:rFonts w:ascii="仿宋" w:eastAsia="仿宋" w:hAnsi="仿宋" w:cs="仿宋" w:hint="eastAsia"/>
            <w:lang w:eastAsia="zh-CN"/>
          </w:rPr>
          <w:t>(一)、行业背景分析</w:t>
        </w:r>
        <w:r>
          <w:tab/>
        </w:r>
        <w:r>
          <w:fldChar w:fldCharType="begin"/>
        </w:r>
        <w:r>
          <w:instrText xml:space="preserve"> PAGEREF _Toc31918 \h </w:instrText>
        </w:r>
        <w:r>
          <w:fldChar w:fldCharType="separate"/>
        </w:r>
        <w:r>
          <w:t>52</w:t>
        </w:r>
        <w:r>
          <w:fldChar w:fldCharType="end"/>
        </w:r>
      </w:hyperlink>
    </w:p>
    <w:p>
      <w:pPr>
        <w:pStyle w:val="TOC2"/>
        <w:tabs>
          <w:tab w:val="right" w:leader="dot" w:pos="8306"/>
        </w:tabs>
      </w:pPr>
      <w:hyperlink w:anchor="_Toc23717" w:history="1">
        <w:r>
          <w:rPr>
            <w:rFonts w:ascii="仿宋" w:eastAsia="仿宋" w:hAnsi="仿宋" w:cs="仿宋" w:hint="eastAsia"/>
            <w:lang w:eastAsia="zh-CN"/>
          </w:rPr>
          <w:t>(二)、产业发展分析</w:t>
        </w:r>
        <w:r>
          <w:tab/>
        </w:r>
        <w:r>
          <w:fldChar w:fldCharType="begin"/>
        </w:r>
        <w:r>
          <w:instrText xml:space="preserve"> PAGEREF _Toc23717 \h </w:instrText>
        </w:r>
        <w:r>
          <w:fldChar w:fldCharType="separate"/>
        </w:r>
        <w:r>
          <w:t>53</w:t>
        </w:r>
        <w:r>
          <w:fldChar w:fldCharType="end"/>
        </w:r>
      </w:hyperlink>
    </w:p>
    <w:p>
      <w:pPr>
        <w:pStyle w:val="TOC1"/>
        <w:tabs>
          <w:tab w:val="right" w:leader="dot" w:pos="8306"/>
        </w:tabs>
      </w:pPr>
      <w:hyperlink w:anchor="_Toc19290" w:history="1">
        <w:r>
          <w:rPr>
            <w:rFonts w:ascii="仿宋" w:eastAsia="仿宋" w:hAnsi="仿宋" w:cs="仿宋" w:hint="eastAsia"/>
            <w:lang w:eastAsia="zh-CN"/>
          </w:rPr>
          <w:t>十三、风险评估</w:t>
        </w:r>
        <w:r>
          <w:tab/>
        </w:r>
        <w:r>
          <w:fldChar w:fldCharType="begin"/>
        </w:r>
        <w:r>
          <w:instrText xml:space="preserve"> PAGEREF _Toc19290 \h </w:instrText>
        </w:r>
        <w:r>
          <w:fldChar w:fldCharType="separate"/>
        </w:r>
        <w:r>
          <w:t>54</w:t>
        </w:r>
        <w:r>
          <w:fldChar w:fldCharType="end"/>
        </w:r>
      </w:hyperlink>
    </w:p>
    <w:p>
      <w:pPr>
        <w:pStyle w:val="TOC2"/>
        <w:tabs>
          <w:tab w:val="right" w:leader="dot" w:pos="8306"/>
        </w:tabs>
      </w:pPr>
      <w:hyperlink w:anchor="_Toc5210" w:history="1">
        <w:r>
          <w:rPr>
            <w:rFonts w:ascii="仿宋" w:eastAsia="仿宋" w:hAnsi="仿宋" w:cs="仿宋" w:hint="eastAsia"/>
            <w:lang w:eastAsia="zh-CN"/>
          </w:rPr>
          <w:t>(一)、项目风险分析</w:t>
        </w:r>
        <w:r>
          <w:tab/>
        </w:r>
        <w:r>
          <w:fldChar w:fldCharType="begin"/>
        </w:r>
        <w:r>
          <w:instrText xml:space="preserve"> PAGEREF _Toc5210 \h </w:instrText>
        </w:r>
        <w:r>
          <w:fldChar w:fldCharType="separate"/>
        </w:r>
        <w:r>
          <w:t>54</w:t>
        </w:r>
        <w:r>
          <w:fldChar w:fldCharType="end"/>
        </w:r>
      </w:hyperlink>
    </w:p>
    <w:p>
      <w:pPr>
        <w:pStyle w:val="TOC2"/>
        <w:tabs>
          <w:tab w:val="right" w:leader="dot" w:pos="8306"/>
        </w:tabs>
      </w:pPr>
      <w:hyperlink w:anchor="_Toc30515" w:history="1">
        <w:r>
          <w:rPr>
            <w:rFonts w:ascii="仿宋" w:eastAsia="仿宋" w:hAnsi="仿宋" w:cs="仿宋" w:hint="eastAsia"/>
            <w:lang w:eastAsia="zh-CN"/>
          </w:rPr>
          <w:t>(二)、项目风险对策</w:t>
        </w:r>
        <w:r>
          <w:tab/>
        </w:r>
        <w:r>
          <w:fldChar w:fldCharType="begin"/>
        </w:r>
        <w:r>
          <w:instrText xml:space="preserve"> PAGEREF _Toc30515 \h </w:instrText>
        </w:r>
        <w:r>
          <w:fldChar w:fldCharType="separate"/>
        </w:r>
        <w:r>
          <w:t>56</w:t>
        </w:r>
        <w:r>
          <w:fldChar w:fldCharType="end"/>
        </w:r>
      </w:hyperlink>
    </w:p>
    <w:p>
      <w:pPr>
        <w:pStyle w:val="TOC1"/>
        <w:tabs>
          <w:tab w:val="right" w:leader="dot" w:pos="8306"/>
        </w:tabs>
      </w:pPr>
      <w:hyperlink w:anchor="_Toc23954" w:history="1">
        <w:r>
          <w:rPr>
            <w:rFonts w:ascii="仿宋" w:eastAsia="仿宋" w:hAnsi="仿宋" w:cs="仿宋" w:hint="eastAsia"/>
            <w:lang w:eastAsia="zh-CN"/>
          </w:rPr>
          <w:t>十四、第十二章职业伦理与社会责任</w:t>
        </w:r>
        <w:r>
          <w:tab/>
        </w:r>
        <w:r>
          <w:fldChar w:fldCharType="begin"/>
        </w:r>
        <w:r>
          <w:instrText xml:space="preserve"> PAGEREF _Toc23954 \h </w:instrText>
        </w:r>
        <w:r>
          <w:fldChar w:fldCharType="separate"/>
        </w:r>
        <w:r>
          <w:t>58</w:t>
        </w:r>
        <w:r>
          <w:fldChar w:fldCharType="end"/>
        </w:r>
      </w:hyperlink>
    </w:p>
    <w:p>
      <w:pPr>
        <w:pStyle w:val="TOC2"/>
        <w:tabs>
          <w:tab w:val="right" w:leader="dot" w:pos="8306"/>
        </w:tabs>
      </w:pPr>
      <w:hyperlink w:anchor="_Toc25703" w:history="1">
        <w:r>
          <w:rPr>
            <w:rFonts w:ascii="仿宋" w:eastAsia="仿宋" w:hAnsi="仿宋" w:cs="仿宋" w:hint="eastAsia"/>
            <w:lang w:eastAsia="zh-CN"/>
          </w:rPr>
          <w:t>(一)、职业道德规范</w:t>
        </w:r>
        <w:r>
          <w:tab/>
        </w:r>
        <w:r>
          <w:fldChar w:fldCharType="begin"/>
        </w:r>
        <w:r>
          <w:instrText xml:space="preserve"> PAGEREF _Toc25703 \h </w:instrText>
        </w:r>
        <w:r>
          <w:fldChar w:fldCharType="separate"/>
        </w:r>
        <w:r>
          <w:t>58</w:t>
        </w:r>
        <w:r>
          <w:fldChar w:fldCharType="end"/>
        </w:r>
      </w:hyperlink>
    </w:p>
    <w:p>
      <w:pPr>
        <w:pStyle w:val="TOC2"/>
        <w:tabs>
          <w:tab w:val="right" w:leader="dot" w:pos="8306"/>
        </w:tabs>
      </w:pPr>
      <w:hyperlink w:anchor="_Toc11776" w:history="1">
        <w:r>
          <w:rPr>
            <w:rFonts w:ascii="仿宋" w:eastAsia="仿宋" w:hAnsi="仿宋" w:cs="仿宋" w:hint="eastAsia"/>
            <w:lang w:eastAsia="zh-CN"/>
          </w:rPr>
          <w:t>(二)、社会责任履行</w:t>
        </w:r>
        <w:r>
          <w:tab/>
        </w:r>
        <w:r>
          <w:fldChar w:fldCharType="begin"/>
        </w:r>
        <w:r>
          <w:instrText xml:space="preserve"> PAGEREF _Toc11776 \h </w:instrText>
        </w:r>
        <w:r>
          <w:fldChar w:fldCharType="separate"/>
        </w:r>
        <w:r>
          <w:t>59</w:t>
        </w:r>
        <w:r>
          <w:fldChar w:fldCharType="end"/>
        </w:r>
      </w:hyperlink>
    </w:p>
    <w:p>
      <w:pPr>
        <w:pStyle w:val="TOC1"/>
        <w:tabs>
          <w:tab w:val="right" w:leader="dot" w:pos="8306"/>
        </w:tabs>
      </w:pPr>
      <w:hyperlink w:anchor="_Toc21272" w:history="1">
        <w:r>
          <w:rPr>
            <w:rFonts w:ascii="仿宋" w:eastAsia="仿宋" w:hAnsi="仿宋" w:cs="仿宋" w:hint="eastAsia"/>
            <w:lang w:eastAsia="zh-CN"/>
          </w:rPr>
          <w:t>十五、人力资源与员工培训</w:t>
        </w:r>
        <w:r>
          <w:tab/>
        </w:r>
        <w:r>
          <w:fldChar w:fldCharType="begin"/>
        </w:r>
        <w:r>
          <w:instrText xml:space="preserve"> PAGEREF _Toc21272 \h </w:instrText>
        </w:r>
        <w:r>
          <w:fldChar w:fldCharType="separate"/>
        </w:r>
        <w:r>
          <w:t>60</w:t>
        </w:r>
        <w:r>
          <w:fldChar w:fldCharType="end"/>
        </w:r>
      </w:hyperlink>
    </w:p>
    <w:p>
      <w:pPr>
        <w:pStyle w:val="TOC2"/>
        <w:tabs>
          <w:tab w:val="right" w:leader="dot" w:pos="8306"/>
        </w:tabs>
      </w:pPr>
      <w:hyperlink w:anchor="_Toc18837" w:history="1">
        <w:r>
          <w:rPr>
            <w:rFonts w:ascii="仿宋" w:eastAsia="仿宋" w:hAnsi="仿宋" w:cs="仿宋" w:hint="eastAsia"/>
            <w:lang w:eastAsia="zh-CN"/>
          </w:rPr>
          <w:t>(一)、人才招聘与选拔</w:t>
        </w:r>
        <w:r>
          <w:tab/>
        </w:r>
        <w:r>
          <w:fldChar w:fldCharType="begin"/>
        </w:r>
        <w:r>
          <w:instrText xml:space="preserve"> PAGEREF _Toc18837 \h </w:instrText>
        </w:r>
        <w:r>
          <w:fldChar w:fldCharType="separate"/>
        </w:r>
        <w:r>
          <w:t>60</w:t>
        </w:r>
        <w:r>
          <w:fldChar w:fldCharType="end"/>
        </w:r>
      </w:hyperlink>
    </w:p>
    <w:p>
      <w:pPr>
        <w:pStyle w:val="TOC2"/>
        <w:tabs>
          <w:tab w:val="right" w:leader="dot" w:pos="8306"/>
        </w:tabs>
      </w:pPr>
      <w:hyperlink w:anchor="_Toc12930" w:history="1">
        <w:r>
          <w:rPr>
            <w:rFonts w:ascii="仿宋" w:eastAsia="仿宋" w:hAnsi="仿宋" w:cs="仿宋" w:hint="eastAsia"/>
            <w:lang w:eastAsia="zh-CN"/>
          </w:rPr>
          <w:t>(二)、员工培训与职业发展</w:t>
        </w:r>
        <w:r>
          <w:tab/>
        </w:r>
        <w:r>
          <w:fldChar w:fldCharType="begin"/>
        </w:r>
        <w:r>
          <w:instrText xml:space="preserve"> PAGEREF _Toc12930 \h </w:instrText>
        </w:r>
        <w:r>
          <w:fldChar w:fldCharType="separate"/>
        </w:r>
        <w:r>
          <w:t>62</w:t>
        </w:r>
        <w:r>
          <w:fldChar w:fldCharType="end"/>
        </w:r>
      </w:hyperlink>
    </w:p>
    <w:p>
      <w:pPr>
        <w:pStyle w:val="TOC2"/>
        <w:tabs>
          <w:tab w:val="right" w:leader="dot" w:pos="8306"/>
        </w:tabs>
      </w:pPr>
      <w:hyperlink w:anchor="_Toc22909" w:history="1">
        <w:r>
          <w:rPr>
            <w:rFonts w:ascii="仿宋" w:eastAsia="仿宋" w:hAnsi="仿宋" w:cs="仿宋" w:hint="eastAsia"/>
            <w:lang w:eastAsia="zh-CN"/>
          </w:rPr>
          <w:t>(三)、员工福利与激励机制</w:t>
        </w:r>
        <w:r>
          <w:tab/>
        </w:r>
        <w:r>
          <w:fldChar w:fldCharType="begin"/>
        </w:r>
        <w:r>
          <w:instrText xml:space="preserve"> PAGEREF _Toc22909 \h </w:instrText>
        </w:r>
        <w:r>
          <w:fldChar w:fldCharType="separate"/>
        </w:r>
        <w:r>
          <w:t>63</w:t>
        </w:r>
        <w:r>
          <w:fldChar w:fldCharType="end"/>
        </w:r>
      </w:hyperlink>
    </w:p>
    <w:p>
      <w:pPr>
        <w:pStyle w:val="TOC2"/>
        <w:tabs>
          <w:tab w:val="right" w:leader="dot" w:pos="8306"/>
        </w:tabs>
      </w:pPr>
      <w:hyperlink w:anchor="_Toc10872" w:history="1">
        <w:r>
          <w:rPr>
            <w:rFonts w:ascii="仿宋" w:eastAsia="仿宋" w:hAnsi="仿宋" w:cs="仿宋" w:hint="eastAsia"/>
            <w:lang w:eastAsia="zh-CN"/>
          </w:rPr>
          <w:t>(四)、团队协作与企业文化</w:t>
        </w:r>
        <w:r>
          <w:tab/>
        </w:r>
        <w:r>
          <w:fldChar w:fldCharType="begin"/>
        </w:r>
        <w:r>
          <w:instrText xml:space="preserve"> PAGEREF _Toc10872 \h </w:instrText>
        </w:r>
        <w:r>
          <w:fldChar w:fldCharType="separate"/>
        </w:r>
        <w:r>
          <w:t>65</w:t>
        </w:r>
        <w:r>
          <w:fldChar w:fldCharType="end"/>
        </w:r>
      </w:hyperlink>
    </w:p>
    <w:p>
      <w:pPr>
        <w:pStyle w:val="TOC1"/>
        <w:tabs>
          <w:tab w:val="right" w:leader="dot" w:pos="8306"/>
        </w:tabs>
      </w:pPr>
      <w:hyperlink w:anchor="_Toc25650" w:history="1">
        <w:r>
          <w:rPr>
            <w:rFonts w:ascii="仿宋" w:eastAsia="仿宋" w:hAnsi="仿宋" w:cs="仿宋" w:hint="eastAsia"/>
            <w:lang w:eastAsia="zh-CN"/>
          </w:rPr>
          <w:t>十六、市场扩展计划</w:t>
        </w:r>
        <w:r>
          <w:tab/>
        </w:r>
        <w:r>
          <w:fldChar w:fldCharType="begin"/>
        </w:r>
        <w:r>
          <w:instrText xml:space="preserve"> PAGEREF _Toc25650 \h </w:instrText>
        </w:r>
        <w:r>
          <w:fldChar w:fldCharType="separate"/>
        </w:r>
        <w:r>
          <w:t>66</w:t>
        </w:r>
        <w:r>
          <w:fldChar w:fldCharType="end"/>
        </w:r>
      </w:hyperlink>
    </w:p>
    <w:p>
      <w:pPr>
        <w:pStyle w:val="TOC2"/>
        <w:tabs>
          <w:tab w:val="right" w:leader="dot" w:pos="8306"/>
        </w:tabs>
      </w:pPr>
      <w:hyperlink w:anchor="_Toc30135" w:history="1">
        <w:r>
          <w:rPr>
            <w:rFonts w:ascii="仿宋" w:eastAsia="仿宋" w:hAnsi="仿宋" w:cs="仿宋" w:hint="eastAsia"/>
            <w:lang w:eastAsia="zh-CN"/>
          </w:rPr>
          <w:t>(一)、国内市场拓展</w:t>
        </w:r>
        <w:r>
          <w:tab/>
        </w:r>
        <w:r>
          <w:fldChar w:fldCharType="begin"/>
        </w:r>
        <w:r>
          <w:instrText xml:space="preserve"> PAGEREF _Toc30135 \h </w:instrText>
        </w:r>
        <w:r>
          <w:fldChar w:fldCharType="separate"/>
        </w:r>
        <w:r>
          <w:t>66</w:t>
        </w:r>
        <w:r>
          <w:fldChar w:fldCharType="end"/>
        </w:r>
      </w:hyperlink>
    </w:p>
    <w:p>
      <w:pPr>
        <w:pStyle w:val="TOC2"/>
        <w:tabs>
          <w:tab w:val="right" w:leader="dot" w:pos="8306"/>
        </w:tabs>
      </w:pPr>
      <w:hyperlink w:anchor="_Toc30461" w:history="1">
        <w:r>
          <w:rPr>
            <w:rFonts w:ascii="仿宋" w:eastAsia="仿宋" w:hAnsi="仿宋" w:cs="仿宋" w:hint="eastAsia"/>
            <w:lang w:eastAsia="zh-CN"/>
          </w:rPr>
          <w:t>(二)、国际市场进入策略</w:t>
        </w:r>
        <w:r>
          <w:tab/>
        </w:r>
        <w:r>
          <w:fldChar w:fldCharType="begin"/>
        </w:r>
        <w:r>
          <w:instrText xml:space="preserve"> PAGEREF _Toc30461 \h </w:instrText>
        </w:r>
        <w:r>
          <w:fldChar w:fldCharType="separate"/>
        </w:r>
        <w:r>
          <w:t>68</w:t>
        </w:r>
        <w:r>
          <w:fldChar w:fldCharType="end"/>
        </w:r>
      </w:hyperlink>
    </w:p>
    <w:p>
      <w:pPr>
        <w:pStyle w:val="TOC2"/>
        <w:tabs>
          <w:tab w:val="right" w:leader="dot" w:pos="8306"/>
        </w:tabs>
      </w:pPr>
      <w:hyperlink w:anchor="_Toc15325" w:history="1">
        <w:r>
          <w:rPr>
            <w:rFonts w:ascii="仿宋" w:eastAsia="仿宋" w:hAnsi="仿宋" w:cs="仿宋" w:hint="eastAsia"/>
            <w:lang w:eastAsia="zh-CN"/>
          </w:rPr>
          <w:t>(三)、合作伙伴关系和分销渠道</w:t>
        </w:r>
        <w:r>
          <w:tab/>
        </w:r>
        <w:r>
          <w:fldChar w:fldCharType="begin"/>
        </w:r>
        <w:r>
          <w:instrText xml:space="preserve"> PAGEREF _Toc15325 \h </w:instrText>
        </w:r>
        <w:r>
          <w:fldChar w:fldCharType="separate"/>
        </w:r>
        <w:r>
          <w:t>70</w:t>
        </w:r>
        <w:r>
          <w:fldChar w:fldCharType="end"/>
        </w:r>
      </w:hyperlink>
    </w:p>
    <w:p>
      <w:pPr>
        <w:pStyle w:val="TOC2"/>
        <w:tabs>
          <w:tab w:val="right" w:leader="dot" w:pos="8306"/>
        </w:tabs>
      </w:pPr>
      <w:hyperlink w:anchor="_Toc5272" w:history="1">
        <w:r>
          <w:rPr>
            <w:rFonts w:ascii="仿宋" w:eastAsia="仿宋" w:hAnsi="仿宋" w:cs="仿宋" w:hint="eastAsia"/>
            <w:lang w:eastAsia="zh-CN"/>
          </w:rPr>
          <w:t>(四)、市场多元化和新业务机会</w:t>
        </w:r>
        <w:r>
          <w:tab/>
        </w:r>
        <w:r>
          <w:fldChar w:fldCharType="begin"/>
        </w:r>
        <w:r>
          <w:instrText xml:space="preserve"> PAGEREF _Toc5272 \h </w:instrText>
        </w:r>
        <w:r>
          <w:fldChar w:fldCharType="separate"/>
        </w:r>
        <w:r>
          <w:t>72</w:t>
        </w:r>
        <w:r>
          <w:fldChar w:fldCharType="end"/>
        </w:r>
      </w:hyperlink>
    </w:p>
    <w:p>
      <w:pPr>
        <w:pStyle w:val="TOC2"/>
        <w:tabs>
          <w:tab w:val="right" w:leader="dot" w:pos="8306"/>
        </w:tabs>
      </w:pPr>
      <w:hyperlink w:anchor="_Toc20484" w:history="1">
        <w:r>
          <w:rPr>
            <w:rFonts w:ascii="仿宋" w:eastAsia="仿宋" w:hAnsi="仿宋" w:cs="仿宋" w:hint="eastAsia"/>
            <w:lang w:eastAsia="zh-CN"/>
          </w:rPr>
          <w:t>(五)、市场扩展风险评估</w:t>
        </w:r>
        <w:r>
          <w:tab/>
        </w:r>
        <w:r>
          <w:fldChar w:fldCharType="begin"/>
        </w:r>
        <w:r>
          <w:instrText xml:space="preserve"> PAGEREF _Toc20484 \h </w:instrText>
        </w:r>
        <w:r>
          <w:fldChar w:fldCharType="separate"/>
        </w:r>
        <w:r>
          <w:t>74</w:t>
        </w:r>
        <w:r>
          <w:fldChar w:fldCharType="end"/>
        </w:r>
      </w:hyperlink>
    </w:p>
    <w:p>
      <w:pPr>
        <w:pStyle w:val="TOC1"/>
        <w:tabs>
          <w:tab w:val="right" w:leader="dot" w:pos="8306"/>
        </w:tabs>
      </w:pPr>
      <w:hyperlink w:anchor="_Toc22997" w:history="1">
        <w:r>
          <w:rPr>
            <w:rFonts w:ascii="仿宋" w:eastAsia="仿宋" w:hAnsi="仿宋" w:cs="仿宋" w:hint="eastAsia"/>
            <w:lang w:eastAsia="zh-CN"/>
          </w:rPr>
          <w:t>十七、危机管理与应急响应</w:t>
        </w:r>
        <w:r>
          <w:tab/>
        </w:r>
        <w:r>
          <w:fldChar w:fldCharType="begin"/>
        </w:r>
        <w:r>
          <w:instrText xml:space="preserve"> PAGEREF _Toc22997 \h </w:instrText>
        </w:r>
        <w:r>
          <w:fldChar w:fldCharType="separate"/>
        </w:r>
        <w:r>
          <w:t>77</w:t>
        </w:r>
        <w:r>
          <w:fldChar w:fldCharType="end"/>
        </w:r>
      </w:hyperlink>
    </w:p>
    <w:p>
      <w:pPr>
        <w:pStyle w:val="TOC2"/>
        <w:tabs>
          <w:tab w:val="right" w:leader="dot" w:pos="8306"/>
        </w:tabs>
      </w:pPr>
      <w:hyperlink w:anchor="_Toc8534" w:history="1">
        <w:r>
          <w:rPr>
            <w:rFonts w:ascii="仿宋" w:eastAsia="仿宋" w:hAnsi="仿宋" w:cs="仿宋" w:hint="eastAsia"/>
            <w:lang w:eastAsia="zh-CN"/>
          </w:rPr>
          <w:t>(一)、危机预警与监测机制</w:t>
        </w:r>
        <w:r>
          <w:tab/>
        </w:r>
        <w:r>
          <w:fldChar w:fldCharType="begin"/>
        </w:r>
        <w:r>
          <w:instrText xml:space="preserve"> PAGEREF _Toc8534 \h </w:instrText>
        </w:r>
        <w:r>
          <w:fldChar w:fldCharType="separate"/>
        </w:r>
        <w:r>
          <w:t>77</w:t>
        </w:r>
        <w:r>
          <w:fldChar w:fldCharType="end"/>
        </w:r>
      </w:hyperlink>
    </w:p>
    <w:p>
      <w:pPr>
        <w:pStyle w:val="TOC2"/>
        <w:tabs>
          <w:tab w:val="right" w:leader="dot" w:pos="8306"/>
        </w:tabs>
      </w:pPr>
      <w:hyperlink w:anchor="_Toc4204" w:history="1">
        <w:r>
          <w:rPr>
            <w:rFonts w:ascii="仿宋" w:eastAsia="仿宋" w:hAnsi="仿宋" w:cs="仿宋" w:hint="eastAsia"/>
            <w:lang w:eastAsia="zh-CN"/>
          </w:rPr>
          <w:t>(二)、灾难恢复与业务连续性计划</w:t>
        </w:r>
        <w:r>
          <w:tab/>
        </w:r>
        <w:r>
          <w:fldChar w:fldCharType="begin"/>
        </w:r>
        <w:r>
          <w:instrText xml:space="preserve"> PAGEREF _Toc4204 \h </w:instrText>
        </w:r>
        <w:r>
          <w:fldChar w:fldCharType="separate"/>
        </w:r>
        <w:r>
          <w:t>77</w:t>
        </w:r>
        <w:r>
          <w:fldChar w:fldCharType="end"/>
        </w:r>
      </w:hyperlink>
    </w:p>
    <w:p>
      <w:pPr>
        <w:pStyle w:val="TOC2"/>
        <w:tabs>
          <w:tab w:val="right" w:leader="dot" w:pos="8306"/>
        </w:tabs>
      </w:pPr>
      <w:hyperlink w:anchor="_Toc21774" w:history="1">
        <w:r>
          <w:rPr>
            <w:rFonts w:ascii="仿宋" w:eastAsia="仿宋" w:hAnsi="仿宋" w:cs="仿宋" w:hint="eastAsia"/>
            <w:lang w:eastAsia="zh-CN"/>
          </w:rPr>
          <w:t>(三)、公关与媒体管理</w:t>
        </w:r>
        <w:r>
          <w:tab/>
        </w:r>
        <w:r>
          <w:fldChar w:fldCharType="begin"/>
        </w:r>
        <w:r>
          <w:instrText xml:space="preserve"> PAGEREF _Toc21774 \h </w:instrText>
        </w:r>
        <w:r>
          <w:fldChar w:fldCharType="separate"/>
        </w:r>
        <w:r>
          <w:t>79</w:t>
        </w:r>
        <w:r>
          <w:fldChar w:fldCharType="end"/>
        </w:r>
      </w:hyperlink>
    </w:p>
    <w:p>
      <w:pPr>
        <w:pStyle w:val="TOC2"/>
        <w:tabs>
          <w:tab w:val="right" w:leader="dot" w:pos="8306"/>
        </w:tabs>
      </w:pPr>
      <w:hyperlink w:anchor="_Toc26984" w:history="1">
        <w:r>
          <w:rPr>
            <w:rFonts w:ascii="仿宋" w:eastAsia="仿宋" w:hAnsi="仿宋" w:cs="仿宋" w:hint="eastAsia"/>
            <w:lang w:eastAsia="zh-CN"/>
          </w:rPr>
          <w:t>(四)、社会责任危机管理</w:t>
        </w:r>
        <w:r>
          <w:tab/>
        </w:r>
        <w:r>
          <w:fldChar w:fldCharType="begin"/>
        </w:r>
        <w:r>
          <w:instrText xml:space="preserve"> PAGEREF _Toc26984 \h </w:instrText>
        </w:r>
        <w:r>
          <w:fldChar w:fldCharType="separate"/>
        </w:r>
        <w:r>
          <w:t>79</w:t>
        </w:r>
        <w:r>
          <w:fldChar w:fldCharType="end"/>
        </w:r>
      </w:hyperlink>
    </w:p>
    <w:p>
      <w:pPr>
        <w:pStyle w:val="TOC1"/>
        <w:tabs>
          <w:tab w:val="right" w:leader="dot" w:pos="8306"/>
        </w:tabs>
      </w:pPr>
      <w:hyperlink w:anchor="_Toc32201" w:history="1">
        <w:r>
          <w:rPr>
            <w:rFonts w:ascii="仿宋" w:eastAsia="仿宋" w:hAnsi="仿宋" w:cs="仿宋" w:hint="eastAsia"/>
            <w:lang w:eastAsia="zh-CN"/>
          </w:rPr>
          <w:t>十八、豪华电动车项目沟通与协作</w:t>
        </w:r>
        <w:r>
          <w:tab/>
        </w:r>
        <w:r>
          <w:fldChar w:fldCharType="begin"/>
        </w:r>
        <w:r>
          <w:instrText xml:space="preserve"> PAGEREF _Toc32201 \h </w:instrText>
        </w:r>
        <w:r>
          <w:fldChar w:fldCharType="separate"/>
        </w:r>
        <w:r>
          <w:t>81</w:t>
        </w:r>
        <w:r>
          <w:fldChar w:fldCharType="end"/>
        </w:r>
      </w:hyperlink>
    </w:p>
    <w:p>
      <w:pPr>
        <w:pStyle w:val="TOC2"/>
        <w:tabs>
          <w:tab w:val="right" w:leader="dot" w:pos="8306"/>
        </w:tabs>
      </w:pPr>
      <w:hyperlink w:anchor="_Toc9160" w:history="1">
        <w:r>
          <w:rPr>
            <w:rFonts w:ascii="仿宋" w:eastAsia="仿宋" w:hAnsi="仿宋" w:cs="仿宋" w:hint="eastAsia"/>
            <w:lang w:eastAsia="zh-CN"/>
          </w:rPr>
          <w:t>(一)、沟通计划与渠道</w:t>
        </w:r>
        <w:r>
          <w:tab/>
        </w:r>
        <w:r>
          <w:fldChar w:fldCharType="begin"/>
        </w:r>
        <w:r>
          <w:instrText xml:space="preserve"> PAGEREF _Toc9160 \h </w:instrText>
        </w:r>
        <w:r>
          <w:fldChar w:fldCharType="separate"/>
        </w:r>
        <w:r>
          <w:t>81</w:t>
        </w:r>
        <w:r>
          <w:fldChar w:fldCharType="end"/>
        </w:r>
      </w:hyperlink>
    </w:p>
    <w:p>
      <w:pPr>
        <w:pStyle w:val="TOC2"/>
        <w:tabs>
          <w:tab w:val="right" w:leader="dot" w:pos="8306"/>
        </w:tabs>
      </w:pPr>
      <w:hyperlink w:anchor="_Toc16915" w:history="1">
        <w:r>
          <w:rPr>
            <w:rFonts w:ascii="仿宋" w:eastAsia="仿宋" w:hAnsi="仿宋" w:cs="仿宋" w:hint="eastAsia"/>
            <w:lang w:eastAsia="zh-CN"/>
          </w:rPr>
          <w:t>(二)、内部协作机制</w:t>
        </w:r>
        <w:r>
          <w:tab/>
        </w:r>
        <w:r>
          <w:fldChar w:fldCharType="begin"/>
        </w:r>
        <w:r>
          <w:instrText xml:space="preserve"> PAGEREF _Toc16915 \h </w:instrText>
        </w:r>
        <w:r>
          <w:fldChar w:fldCharType="separate"/>
        </w:r>
        <w:r>
          <w:t>83</w:t>
        </w:r>
        <w:r>
          <w:fldChar w:fldCharType="end"/>
        </w:r>
      </w:hyperlink>
    </w:p>
    <w:p>
      <w:pPr>
        <w:pStyle w:val="TOC2"/>
        <w:tabs>
          <w:tab w:val="right" w:leader="dot" w:pos="8306"/>
        </w:tabs>
      </w:pPr>
      <w:hyperlink w:anchor="_Toc18763" w:history="1">
        <w:r>
          <w:rPr>
            <w:rFonts w:ascii="仿宋" w:eastAsia="仿宋" w:hAnsi="仿宋" w:cs="仿宋" w:hint="eastAsia"/>
            <w:lang w:eastAsia="zh-CN"/>
          </w:rPr>
          <w:t>(三)、外部合作伙伴沟通</w:t>
        </w:r>
        <w:r>
          <w:tab/>
        </w:r>
        <w:r>
          <w:fldChar w:fldCharType="begin"/>
        </w:r>
        <w:r>
          <w:instrText xml:space="preserve"> PAGEREF _Toc18763 \h </w:instrText>
        </w:r>
        <w:r>
          <w:fldChar w:fldCharType="separate"/>
        </w:r>
        <w:r>
          <w:t>84</w:t>
        </w:r>
        <w:r>
          <w:fldChar w:fldCharType="end"/>
        </w:r>
      </w:hyperlink>
    </w:p>
    <w:p>
      <w:pPr>
        <w:pStyle w:val="TOC2"/>
        <w:tabs>
          <w:tab w:val="right" w:leader="dot" w:pos="8306"/>
        </w:tabs>
      </w:pPr>
      <w:hyperlink w:anchor="_Toc5259" w:history="1">
        <w:r>
          <w:rPr>
            <w:rFonts w:ascii="仿宋" w:eastAsia="仿宋" w:hAnsi="仿宋" w:cs="仿宋" w:hint="eastAsia"/>
            <w:lang w:eastAsia="zh-CN"/>
          </w:rPr>
          <w:t>(四)、风险沟通与管理</w:t>
        </w:r>
        <w:r>
          <w:tab/>
        </w:r>
        <w:r>
          <w:fldChar w:fldCharType="begin"/>
        </w:r>
        <w:r>
          <w:instrText xml:space="preserve"> PAGEREF _Toc5259 \h </w:instrText>
        </w:r>
        <w:r>
          <w:fldChar w:fldCharType="separate"/>
        </w:r>
        <w:r>
          <w:t>86</w:t>
        </w:r>
        <w:r>
          <w:fldChar w:fldCharType="end"/>
        </w:r>
      </w:hyperlink>
    </w:p>
    <w:p>
      <w:pPr>
        <w:pStyle w:val="TOC1"/>
        <w:tabs>
          <w:tab w:val="right" w:leader="dot" w:pos="8306"/>
        </w:tabs>
      </w:pPr>
      <w:hyperlink w:anchor="_Toc14980" w:history="1">
        <w:r>
          <w:rPr>
            <w:rFonts w:ascii="仿宋" w:eastAsia="仿宋" w:hAnsi="仿宋" w:cs="仿宋" w:hint="eastAsia"/>
            <w:lang w:eastAsia="zh-CN"/>
          </w:rPr>
          <w:t>十九、战略的定性评价决策方法</w:t>
        </w:r>
        <w:r>
          <w:tab/>
        </w:r>
        <w:r>
          <w:fldChar w:fldCharType="begin"/>
        </w:r>
        <w:r>
          <w:instrText xml:space="preserve"> PAGEREF _Toc14980 \h </w:instrText>
        </w:r>
        <w:r>
          <w:fldChar w:fldCharType="separate"/>
        </w:r>
        <w:r>
          <w:t>88</w:t>
        </w:r>
        <w:r>
          <w:fldChar w:fldCharType="end"/>
        </w:r>
      </w:hyperlink>
    </w:p>
    <w:p>
      <w:pPr>
        <w:pStyle w:val="TOC2"/>
        <w:tabs>
          <w:tab w:val="right" w:leader="dot" w:pos="8306"/>
        </w:tabs>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hyperlink w:anchor="_Toc29216" w:history="1">
        <w:r>
          <w:rPr>
            <w:rFonts w:ascii="仿宋" w:eastAsia="仿宋" w:hAnsi="仿宋" w:cs="仿宋" w:hint="eastAsia"/>
            <w:lang w:eastAsia="zh-CN"/>
          </w:rPr>
          <w:t>(一)、战略的定性评价决策方法</w:t>
        </w:r>
        <w:r>
          <w:tab/>
        </w:r>
        <w:r>
          <w:fldChar w:fldCharType="begin"/>
        </w:r>
        <w:r>
          <w:instrText xml:space="preserve"> PAGEREF _Toc29216 \h </w:instrText>
        </w:r>
        <w:r>
          <w:fldChar w:fldCharType="separate"/>
        </w:r>
        <w:r>
          <w:t>88</w:t>
        </w:r>
        <w:r>
          <w:fldChar w:fldCharType="end"/>
        </w:r>
      </w:hyperlink>
    </w:p>
    <w:p>
      <w:pPr>
        <w:pStyle w:val="TOC1"/>
        <w:tabs>
          <w:tab w:val="right" w:leader="dot" w:pos="8306"/>
        </w:tabs>
      </w:pPr>
      <w:hyperlink w:anchor="_Toc19623" w:history="1">
        <w:r>
          <w:rPr>
            <w:rFonts w:ascii="仿宋" w:eastAsia="仿宋" w:hAnsi="仿宋" w:cs="仿宋" w:hint="eastAsia"/>
            <w:lang w:eastAsia="zh-CN"/>
          </w:rPr>
          <w:t>二十、品牌建设与公关策略</w:t>
        </w:r>
        <w:r>
          <w:tab/>
        </w:r>
        <w:r>
          <w:fldChar w:fldCharType="begin"/>
        </w:r>
        <w:r>
          <w:instrText xml:space="preserve"> PAGEREF _Toc19623 \h </w:instrText>
        </w:r>
        <w:r>
          <w:fldChar w:fldCharType="separate"/>
        </w:r>
        <w:r>
          <w:t>89</w:t>
        </w:r>
        <w:r>
          <w:fldChar w:fldCharType="end"/>
        </w:r>
      </w:hyperlink>
    </w:p>
    <w:p>
      <w:pPr>
        <w:pStyle w:val="TOC2"/>
        <w:tabs>
          <w:tab w:val="right" w:leader="dot" w:pos="8306"/>
        </w:tabs>
      </w:pPr>
      <w:hyperlink w:anchor="_Toc32558" w:history="1">
        <w:r>
          <w:rPr>
            <w:rFonts w:ascii="仿宋" w:eastAsia="仿宋" w:hAnsi="仿宋" w:cs="仿宋" w:hint="eastAsia"/>
            <w:lang w:eastAsia="zh-CN"/>
          </w:rPr>
          <w:t>(一)、品牌建设概述</w:t>
        </w:r>
        <w:r>
          <w:tab/>
        </w:r>
        <w:r>
          <w:fldChar w:fldCharType="begin"/>
        </w:r>
        <w:r>
          <w:instrText xml:space="preserve"> PAGEREF _Toc32558 \h </w:instrText>
        </w:r>
        <w:r>
          <w:fldChar w:fldCharType="separate"/>
        </w:r>
        <w:r>
          <w:t>89</w:t>
        </w:r>
        <w:r>
          <w:fldChar w:fldCharType="end"/>
        </w:r>
      </w:hyperlink>
    </w:p>
    <w:p>
      <w:pPr>
        <w:pStyle w:val="TOC2"/>
        <w:tabs>
          <w:tab w:val="right" w:leader="dot" w:pos="8306"/>
        </w:tabs>
      </w:pPr>
      <w:hyperlink w:anchor="_Toc3764" w:history="1">
        <w:r>
          <w:rPr>
            <w:rFonts w:ascii="仿宋" w:eastAsia="仿宋" w:hAnsi="仿宋" w:cs="仿宋" w:hint="eastAsia"/>
            <w:lang w:eastAsia="zh-CN"/>
          </w:rPr>
          <w:t>(二)、媒体与公关策略</w:t>
        </w:r>
        <w:r>
          <w:tab/>
        </w:r>
        <w:r>
          <w:fldChar w:fldCharType="begin"/>
        </w:r>
        <w:r>
          <w:instrText xml:space="preserve"> PAGEREF _Toc3764 \h </w:instrText>
        </w:r>
        <w:r>
          <w:fldChar w:fldCharType="separate"/>
        </w:r>
        <w:r>
          <w:t>90</w:t>
        </w:r>
        <w:r>
          <w:fldChar w:fldCharType="end"/>
        </w:r>
      </w:hyperlink>
    </w:p>
    <w:p>
      <w:pPr>
        <w:pStyle w:val="TOC2"/>
        <w:tabs>
          <w:tab w:val="right" w:leader="dot" w:pos="8306"/>
        </w:tabs>
      </w:pPr>
      <w:hyperlink w:anchor="_Toc25220" w:history="1">
        <w:r>
          <w:rPr>
            <w:rFonts w:ascii="仿宋" w:eastAsia="仿宋" w:hAnsi="仿宋" w:cs="仿宋" w:hint="eastAsia"/>
            <w:lang w:eastAsia="zh-CN"/>
          </w:rPr>
          <w:t>(三)、客户关系管理</w:t>
        </w:r>
        <w:r>
          <w:tab/>
        </w:r>
        <w:r>
          <w:fldChar w:fldCharType="begin"/>
        </w:r>
        <w:r>
          <w:instrText xml:space="preserve"> PAGEREF _Toc25220 \h </w:instrText>
        </w:r>
        <w:r>
          <w:fldChar w:fldCharType="separate"/>
        </w:r>
        <w:r>
          <w:t>92</w:t>
        </w:r>
        <w:r>
          <w:fldChar w:fldCharType="end"/>
        </w:r>
      </w:hyperlink>
    </w:p>
    <w:p>
      <w:pPr>
        <w:pStyle w:val="TOC1"/>
        <w:tabs>
          <w:tab w:val="right" w:leader="dot" w:pos="8306"/>
        </w:tabs>
      </w:pPr>
      <w:hyperlink w:anchor="_Toc14559" w:history="1">
        <w:r>
          <w:rPr>
            <w:rFonts w:ascii="仿宋" w:eastAsia="仿宋" w:hAnsi="仿宋" w:cs="仿宋" w:hint="eastAsia"/>
            <w:lang w:eastAsia="zh-CN"/>
          </w:rPr>
          <w:t>二十一、特殊环境影响分析</w:t>
        </w:r>
        <w:r>
          <w:tab/>
        </w:r>
        <w:r>
          <w:fldChar w:fldCharType="begin"/>
        </w:r>
        <w:r>
          <w:instrText xml:space="preserve"> PAGEREF _Toc14559 \h </w:instrText>
        </w:r>
        <w:r>
          <w:fldChar w:fldCharType="separate"/>
        </w:r>
        <w:r>
          <w:t>94</w:t>
        </w:r>
        <w:r>
          <w:fldChar w:fldCharType="end"/>
        </w:r>
      </w:hyperlink>
    </w:p>
    <w:p>
      <w:pPr>
        <w:pStyle w:val="TOC2"/>
        <w:tabs>
          <w:tab w:val="right" w:leader="dot" w:pos="8306"/>
        </w:tabs>
      </w:pPr>
      <w:hyperlink w:anchor="_Toc30106" w:history="1">
        <w:r>
          <w:rPr>
            <w:rFonts w:ascii="仿宋" w:eastAsia="仿宋" w:hAnsi="仿宋" w:cs="仿宋" w:hint="eastAsia"/>
            <w:lang w:eastAsia="zh-CN"/>
          </w:rPr>
          <w:t>(一)、对特殊环境的保护要求</w:t>
        </w:r>
        <w:r>
          <w:tab/>
        </w:r>
        <w:r>
          <w:fldChar w:fldCharType="begin"/>
        </w:r>
        <w:r>
          <w:instrText xml:space="preserve"> PAGEREF _Toc30106 \h </w:instrText>
        </w:r>
        <w:r>
          <w:fldChar w:fldCharType="separate"/>
        </w:r>
        <w:r>
          <w:t>94</w:t>
        </w:r>
        <w:r>
          <w:fldChar w:fldCharType="end"/>
        </w:r>
      </w:hyperlink>
    </w:p>
    <w:p>
      <w:pPr>
        <w:pStyle w:val="TOC2"/>
        <w:tabs>
          <w:tab w:val="right" w:leader="dot" w:pos="8306"/>
        </w:tabs>
      </w:pPr>
      <w:hyperlink w:anchor="_Toc8305" w:history="1">
        <w:r>
          <w:rPr>
            <w:rFonts w:ascii="仿宋" w:eastAsia="仿宋" w:hAnsi="仿宋" w:cs="仿宋" w:hint="eastAsia"/>
            <w:lang w:eastAsia="zh-CN"/>
          </w:rPr>
          <w:t>(二)、对特殊环境的影响分析</w:t>
        </w:r>
        <w:r>
          <w:tab/>
        </w:r>
        <w:r>
          <w:fldChar w:fldCharType="begin"/>
        </w:r>
        <w:r>
          <w:instrText xml:space="preserve"> PAGEREF _Toc8305 \h </w:instrText>
        </w:r>
        <w:r>
          <w:fldChar w:fldCharType="separate"/>
        </w:r>
        <w:r>
          <w:t>95</w:t>
        </w:r>
        <w:r>
          <w:fldChar w:fldCharType="end"/>
        </w:r>
      </w:hyperlink>
    </w:p>
    <w:p>
      <w:pPr>
        <w:pStyle w:val="TOC2"/>
        <w:tabs>
          <w:tab w:val="right" w:leader="dot" w:pos="8306"/>
        </w:tabs>
      </w:pPr>
      <w:hyperlink w:anchor="_Toc23428" w:history="1">
        <w:r>
          <w:rPr>
            <w:rFonts w:ascii="仿宋" w:eastAsia="仿宋" w:hAnsi="仿宋" w:cs="仿宋" w:hint="eastAsia"/>
            <w:lang w:eastAsia="zh-CN"/>
          </w:rPr>
          <w:t>(三)、特殊环境影响缓解措施</w:t>
        </w:r>
        <w:r>
          <w:tab/>
        </w:r>
        <w:r>
          <w:fldChar w:fldCharType="begin"/>
        </w:r>
        <w:r>
          <w:instrText xml:space="preserve"> PAGEREF _Toc23428 \h </w:instrText>
        </w:r>
        <w:r>
          <w:fldChar w:fldCharType="separate"/>
        </w:r>
        <w:r>
          <w:t>97</w:t>
        </w:r>
        <w:r>
          <w:fldChar w:fldCharType="end"/>
        </w:r>
      </w:hyperlink>
    </w:p>
    <w:p>
      <w:p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19906"/>
      <w:r>
        <w:rPr>
          <w:rFonts w:ascii="仿宋" w:eastAsia="仿宋" w:hAnsi="仿宋" w:cs="仿宋" w:hint="eastAsia"/>
          <w:lang w:eastAsia="zh-CN"/>
        </w:rPr>
        <w:t>概论</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在您开始阅读本报告之前，我们特此声明本文档是为非商业性质的学习和研究交流目的编写。本报告中的任何内容、分析及结论均不得用于商业性用途，且不得用于任何可能产生经济利益的场合。我们期望读者能自觉尊重这一点，确保本报告的合理利用。阅读者的合法使用将有助于维持一个共享与尊重知识产权的学术环境。感谢您的配合。</w:t>
      </w:r>
    </w:p>
    <w:p>
      <w:pPr>
        <w:pStyle w:val="Heading1"/>
        <w:ind w:firstLine="560" w:firstLineChars="200"/>
        <w:rPr>
          <w:rFonts w:ascii="仿宋" w:eastAsia="仿宋" w:hAnsi="仿宋" w:cs="仿宋" w:hint="eastAsia"/>
          <w:sz w:val="28"/>
          <w:lang w:eastAsia="zh-CN"/>
        </w:rPr>
      </w:pPr>
      <w:bookmarkStart w:id="2" w:name="_Toc15473"/>
      <w:r>
        <w:rPr>
          <w:rFonts w:ascii="仿宋" w:eastAsia="仿宋" w:hAnsi="仿宋" w:cs="仿宋" w:hint="eastAsia"/>
          <w:sz w:val="28"/>
          <w:lang w:eastAsia="zh-CN"/>
        </w:rPr>
        <w:t>一、市场分析、调研</w:t>
      </w:r>
      <w:bookmarkEnd w:id="2"/>
    </w:p>
    <w:p>
      <w:pPr>
        <w:pStyle w:val="Heading2"/>
        <w:rPr>
          <w:rFonts w:ascii="仿宋" w:eastAsia="仿宋" w:hAnsi="仿宋" w:cs="仿宋" w:hint="eastAsia"/>
          <w:lang w:eastAsia="zh-CN"/>
        </w:rPr>
      </w:pPr>
      <w:bookmarkStart w:id="3" w:name="_Toc5194"/>
      <w:r>
        <w:rPr>
          <w:rFonts w:ascii="仿宋" w:eastAsia="仿宋" w:hAnsi="仿宋" w:cs="仿宋" w:hint="eastAsia"/>
          <w:lang w:eastAsia="zh-CN"/>
        </w:rPr>
        <w:t>(一)、豪华电动车行业分析</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豪华电动车行业一直备受市场关注，对于该行业的发展趋势、竞争态势和潜在机会的研究对于推进豪华电动车项目具有深远的影响。通过对行业整体概貌进行深入研究，我们能够更好地把握行业的核心特征，为豪华电动车项目的定位提供有力支持。</w:t>
      </w:r>
    </w:p>
    <w:p>
      <w:pPr>
        <w:ind w:firstLine="560" w:firstLineChars="200"/>
        <w:rPr>
          <w:rFonts w:ascii="仿宋" w:eastAsia="仿宋" w:hAnsi="仿宋" w:cs="仿宋" w:hint="eastAsia"/>
          <w:sz w:val="28"/>
        </w:rPr>
      </w:pPr>
      <w:r>
        <w:rPr>
          <w:rFonts w:ascii="仿宋" w:eastAsia="仿宋" w:hAnsi="仿宋" w:cs="仿宋" w:hint="eastAsia"/>
          <w:sz w:val="28"/>
          <w:lang w:eastAsia="zh-CN"/>
        </w:rPr>
        <w:t>4.1.2 技术趋势</w:t>
      </w:r>
    </w:p>
    <w:p>
      <w:pPr>
        <w:ind w:firstLine="560" w:firstLineChars="200"/>
        <w:rPr>
          <w:rFonts w:ascii="仿宋" w:eastAsia="仿宋" w:hAnsi="仿宋" w:cs="仿宋" w:hint="eastAsia"/>
          <w:sz w:val="28"/>
        </w:rPr>
      </w:pPr>
      <w:r>
        <w:rPr>
          <w:rFonts w:ascii="仿宋" w:eastAsia="仿宋" w:hAnsi="仿宋" w:cs="仿宋" w:hint="eastAsia"/>
          <w:sz w:val="28"/>
          <w:lang w:eastAsia="zh-CN"/>
        </w:rPr>
        <w:t>在豪华电动车行业中，技术一直是推动创新和发展的关键要素。我们将对当前的技术趋势进行详细分析，包括但不限于人工智能、大数据应用以及先进制造技术等。这有助于豪华电动车项目更好地理解行业的技术发展动向，并提供针对性的方向，促进技术应用和创新。</w:t>
      </w:r>
    </w:p>
    <w:p>
      <w:pPr>
        <w:ind w:firstLine="560" w:firstLineChars="200"/>
        <w:rPr>
          <w:rFonts w:ascii="仿宋" w:eastAsia="仿宋" w:hAnsi="仿宋" w:cs="仿宋" w:hint="eastAsia"/>
          <w:sz w:val="28"/>
        </w:rPr>
      </w:pPr>
      <w:r>
        <w:rPr>
          <w:rFonts w:ascii="仿宋" w:eastAsia="仿宋" w:hAnsi="仿宋" w:cs="仿宋" w:hint="eastAsia"/>
          <w:sz w:val="28"/>
          <w:lang w:eastAsia="zh-CN"/>
        </w:rPr>
        <w:t>4.1.3 市场竞争格局</w:t>
      </w:r>
    </w:p>
    <w:p>
      <w:pPr>
        <w:ind w:firstLine="560" w:firstLineChars="200"/>
        <w:rPr>
          <w:rFonts w:ascii="仿宋" w:eastAsia="仿宋" w:hAnsi="仿宋" w:cs="仿宋" w:hint="eastAsia"/>
          <w:sz w:val="28"/>
        </w:rPr>
      </w:pP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12" w:history="1">
        <w:r>
          <w:rPr>
            <w:rFonts w:ascii="SimSun" w:eastAsia="SimSun" w:hAnsi="SimSun" w:cs="SimSun"/>
            <w:b/>
            <w:bCs/>
            <w:color w:val="0000EE"/>
            <w:kern w:val="0"/>
            <w:sz w:val="30"/>
            <w:szCs w:val="30"/>
            <w:u w:val="single" w:color="0000EE"/>
          </w:rPr>
          <w:t>https://d.book118.com/346024200140010054</w:t>
        </w:r>
      </w:hyperlink>
    </w:p>
    <w:p>
      <w:pPr>
        <w:ind w:firstLine="560" w:firstLineChars="200"/>
        <w:rPr>
          <w:rFonts w:ascii="仿宋" w:eastAsia="仿宋" w:hAnsi="仿宋" w:cs="仿宋" w:hint="eastAsia"/>
          <w:sz w:val="28"/>
        </w:rPr>
      </w:pPr>
    </w:p>
    <w:sectPr>
      <w:headerReference w:type="default" r:id="rId13"/>
      <w:footerReference w:type="default" r:id="rId14"/>
      <w:type w:val="nextPage"/>
      <w:pgSz w:w="11906" w:h="16838"/>
      <w:pgMar w:top="1440" w:right="1800" w:bottom="1440" w:left="1800" w:header="851" w:footer="992" w:gutter="0"/>
      <w:pgNumType w:start="5"/>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4</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豪华电动车行业企业战略发展规划及建议</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豪华电动车行业企业战略发展规划及建议</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豪华电动车行业企业战略发展规划及建议</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豪华电动车行业企业战略发展规划及建议</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豪华电动车行业企业战略发展规划及建议</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21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ACC182A"/>
    <w:rsid w:val="0ACC182A"/>
    <w:rsid w:val="4593521B"/>
    <w:rsid w:val="7AE7341D"/>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qFormat="1"/>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autoRedefine/>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autoRedefine/>
    <w:semiHidden/>
    <w:qFormat/>
  </w:style>
  <w:style w:type="table" w:default="1" w:styleId="TableNormal">
    <w:name w:val="Normal Table"/>
    <w:semiHidden/>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yperlink" Target="https://d.book118.com/346024200140010054" TargetMode="External" /><Relationship Id="rId13" Type="http://schemas.openxmlformats.org/officeDocument/2006/relationships/header" Target="header5.xml" /><Relationship Id="rId14" Type="http://schemas.openxmlformats.org/officeDocument/2006/relationships/footer" Target="footer5.xml" /><Relationship Id="rId15" Type="http://schemas.openxmlformats.org/officeDocument/2006/relationships/theme" Target="theme/theme1.xml" /><Relationship Id="rId16"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header" Target="header1.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6</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WPS_1644550690</dc:creator>
  <cp:lastModifiedBy>WPS_1644550690</cp:lastModifiedBy>
  <cp:revision>1</cp:revision>
  <dcterms:created xsi:type="dcterms:W3CDTF">2024-02-28T19:31:00Z</dcterms:created>
  <dcterms:modified xsi:type="dcterms:W3CDTF">2024-02-28T19:32:08Z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330713258675419587EC3FC15587D57A_11</vt:lpwstr>
  </property>
  <property fmtid="{D5CDD505-2E9C-101B-9397-08002B2CF9AE}" pid="3" name="KSOProductBuildVer">
    <vt:lpwstr>2052-12.1.0.16250</vt:lpwstr>
  </property>
</Properties>
</file>