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重组链激酶项目规划设计纲要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8" w:history="1">
        <w:r>
          <w:rPr>
            <w:rFonts w:ascii="仿宋" w:eastAsia="仿宋" w:hAnsi="仿宋" w:cs="仿宋" w:hint="eastAsia"/>
            <w:lang w:eastAsia="zh-CN"/>
          </w:rPr>
          <w:t>序言</w:t>
        </w:r>
        <w:r>
          <w:tab/>
        </w:r>
        <w:r>
          <w:fldChar w:fldCharType="begin"/>
        </w:r>
        <w:r>
          <w:instrText xml:space="preserve"> PAGEREF _Toc21298 \h </w:instrText>
        </w:r>
        <w:r>
          <w:fldChar w:fldCharType="separate"/>
        </w:r>
        <w:r>
          <w:t>3</w:t>
        </w:r>
        <w:r>
          <w:fldChar w:fldCharType="end"/>
        </w:r>
      </w:hyperlink>
    </w:p>
    <w:p>
      <w:pPr>
        <w:pStyle w:val="TOC1"/>
        <w:tabs>
          <w:tab w:val="right" w:leader="dot" w:pos="8306"/>
        </w:tabs>
      </w:pPr>
      <w:hyperlink w:anchor="_Toc21834" w:history="1">
        <w:r>
          <w:rPr>
            <w:rFonts w:ascii="仿宋" w:eastAsia="仿宋" w:hAnsi="仿宋" w:cs="仿宋" w:hint="eastAsia"/>
            <w:lang w:eastAsia="zh-CN"/>
          </w:rPr>
          <w:t>一、重组链激酶项目建设单位说明</w:t>
        </w:r>
        <w:r>
          <w:tab/>
        </w:r>
        <w:r>
          <w:fldChar w:fldCharType="begin"/>
        </w:r>
        <w:r>
          <w:instrText xml:space="preserve"> PAGEREF _Toc21834 \h </w:instrText>
        </w:r>
        <w:r>
          <w:fldChar w:fldCharType="separate"/>
        </w:r>
        <w:r>
          <w:t>3</w:t>
        </w:r>
        <w:r>
          <w:fldChar w:fldCharType="end"/>
        </w:r>
      </w:hyperlink>
    </w:p>
    <w:p>
      <w:pPr>
        <w:pStyle w:val="TOC2"/>
        <w:tabs>
          <w:tab w:val="right" w:leader="dot" w:pos="8306"/>
        </w:tabs>
      </w:pPr>
      <w:hyperlink w:anchor="_Toc24888" w:history="1">
        <w:r>
          <w:rPr>
            <w:rFonts w:ascii="仿宋" w:eastAsia="仿宋" w:hAnsi="仿宋" w:cs="仿宋" w:hint="eastAsia"/>
            <w:lang w:eastAsia="zh-CN"/>
          </w:rPr>
          <w:t>(一)、重组链激酶项目承办单位基本情况</w:t>
        </w:r>
        <w:r>
          <w:tab/>
        </w:r>
        <w:r>
          <w:fldChar w:fldCharType="begin"/>
        </w:r>
        <w:r>
          <w:instrText xml:space="preserve"> PAGEREF _Toc24888 \h </w:instrText>
        </w:r>
        <w:r>
          <w:fldChar w:fldCharType="separate"/>
        </w:r>
        <w:r>
          <w:t>3</w:t>
        </w:r>
        <w:r>
          <w:fldChar w:fldCharType="end"/>
        </w:r>
      </w:hyperlink>
    </w:p>
    <w:p>
      <w:pPr>
        <w:pStyle w:val="TOC2"/>
        <w:tabs>
          <w:tab w:val="right" w:leader="dot" w:pos="8306"/>
        </w:tabs>
      </w:pPr>
      <w:hyperlink w:anchor="_Toc30269" w:history="1">
        <w:r>
          <w:rPr>
            <w:rFonts w:ascii="仿宋" w:eastAsia="仿宋" w:hAnsi="仿宋" w:cs="仿宋" w:hint="eastAsia"/>
            <w:lang w:eastAsia="zh-CN"/>
          </w:rPr>
          <w:t>(二)、公司经济效益分析</w:t>
        </w:r>
        <w:r>
          <w:tab/>
        </w:r>
        <w:r>
          <w:fldChar w:fldCharType="begin"/>
        </w:r>
        <w:r>
          <w:instrText xml:space="preserve"> PAGEREF _Toc30269 \h </w:instrText>
        </w:r>
        <w:r>
          <w:fldChar w:fldCharType="separate"/>
        </w:r>
        <w:r>
          <w:t>4</w:t>
        </w:r>
        <w:r>
          <w:fldChar w:fldCharType="end"/>
        </w:r>
      </w:hyperlink>
    </w:p>
    <w:p>
      <w:pPr>
        <w:pStyle w:val="TOC1"/>
        <w:tabs>
          <w:tab w:val="right" w:leader="dot" w:pos="8306"/>
        </w:tabs>
      </w:pPr>
      <w:hyperlink w:anchor="_Toc32366" w:history="1">
        <w:r>
          <w:rPr>
            <w:rFonts w:ascii="仿宋" w:eastAsia="仿宋" w:hAnsi="仿宋" w:cs="仿宋" w:hint="eastAsia"/>
            <w:lang w:eastAsia="zh-CN"/>
          </w:rPr>
          <w:t>二、重组链激酶项目概论</w:t>
        </w:r>
        <w:r>
          <w:tab/>
        </w:r>
        <w:r>
          <w:fldChar w:fldCharType="begin"/>
        </w:r>
        <w:r>
          <w:instrText xml:space="preserve"> PAGEREF _Toc32366 \h </w:instrText>
        </w:r>
        <w:r>
          <w:fldChar w:fldCharType="separate"/>
        </w:r>
        <w:r>
          <w:t>5</w:t>
        </w:r>
        <w:r>
          <w:fldChar w:fldCharType="end"/>
        </w:r>
      </w:hyperlink>
    </w:p>
    <w:p>
      <w:pPr>
        <w:pStyle w:val="TOC2"/>
        <w:tabs>
          <w:tab w:val="right" w:leader="dot" w:pos="8306"/>
        </w:tabs>
      </w:pPr>
      <w:hyperlink w:anchor="_Toc31505" w:history="1">
        <w:r>
          <w:rPr>
            <w:rFonts w:ascii="仿宋" w:eastAsia="仿宋" w:hAnsi="仿宋" w:cs="仿宋" w:hint="eastAsia"/>
            <w:lang w:eastAsia="zh-CN"/>
          </w:rPr>
          <w:t>(一)、重组链激酶项目概况</w:t>
        </w:r>
        <w:r>
          <w:tab/>
        </w:r>
        <w:r>
          <w:fldChar w:fldCharType="begin"/>
        </w:r>
        <w:r>
          <w:instrText xml:space="preserve"> PAGEREF _Toc31505 \h </w:instrText>
        </w:r>
        <w:r>
          <w:fldChar w:fldCharType="separate"/>
        </w:r>
        <w:r>
          <w:t>5</w:t>
        </w:r>
        <w:r>
          <w:fldChar w:fldCharType="end"/>
        </w:r>
      </w:hyperlink>
    </w:p>
    <w:p>
      <w:pPr>
        <w:pStyle w:val="TOC2"/>
        <w:tabs>
          <w:tab w:val="right" w:leader="dot" w:pos="8306"/>
        </w:tabs>
      </w:pPr>
      <w:hyperlink w:anchor="_Toc17589" w:history="1">
        <w:r>
          <w:rPr>
            <w:rFonts w:ascii="仿宋" w:eastAsia="仿宋" w:hAnsi="仿宋" w:cs="仿宋" w:hint="eastAsia"/>
            <w:lang w:eastAsia="zh-CN"/>
          </w:rPr>
          <w:t>(二)、重组链激酶项目目标</w:t>
        </w:r>
        <w:r>
          <w:tab/>
        </w:r>
        <w:r>
          <w:fldChar w:fldCharType="begin"/>
        </w:r>
        <w:r>
          <w:instrText xml:space="preserve"> PAGEREF _Toc17589 \h </w:instrText>
        </w:r>
        <w:r>
          <w:fldChar w:fldCharType="separate"/>
        </w:r>
        <w:r>
          <w:t>7</w:t>
        </w:r>
        <w:r>
          <w:fldChar w:fldCharType="end"/>
        </w:r>
      </w:hyperlink>
    </w:p>
    <w:p>
      <w:pPr>
        <w:pStyle w:val="TOC2"/>
        <w:tabs>
          <w:tab w:val="right" w:leader="dot" w:pos="8306"/>
        </w:tabs>
      </w:pPr>
      <w:hyperlink w:anchor="_Toc27537" w:history="1">
        <w:r>
          <w:rPr>
            <w:rFonts w:ascii="仿宋" w:eastAsia="仿宋" w:hAnsi="仿宋" w:cs="仿宋" w:hint="eastAsia"/>
            <w:lang w:eastAsia="zh-CN"/>
          </w:rPr>
          <w:t>(三)、重组链激酶项目提出的理由</w:t>
        </w:r>
        <w:r>
          <w:tab/>
        </w:r>
        <w:r>
          <w:fldChar w:fldCharType="begin"/>
        </w:r>
        <w:r>
          <w:instrText xml:space="preserve"> PAGEREF _Toc27537 \h </w:instrText>
        </w:r>
        <w:r>
          <w:fldChar w:fldCharType="separate"/>
        </w:r>
        <w:r>
          <w:t>8</w:t>
        </w:r>
        <w:r>
          <w:fldChar w:fldCharType="end"/>
        </w:r>
      </w:hyperlink>
    </w:p>
    <w:p>
      <w:pPr>
        <w:pStyle w:val="TOC2"/>
        <w:tabs>
          <w:tab w:val="right" w:leader="dot" w:pos="8306"/>
        </w:tabs>
      </w:pPr>
      <w:hyperlink w:anchor="_Toc25690" w:history="1">
        <w:r>
          <w:rPr>
            <w:rFonts w:ascii="仿宋" w:eastAsia="仿宋" w:hAnsi="仿宋" w:cs="仿宋" w:hint="eastAsia"/>
            <w:lang w:eastAsia="zh-CN"/>
          </w:rPr>
          <w:t>(四)、重组链激酶项目意义</w:t>
        </w:r>
        <w:r>
          <w:tab/>
        </w:r>
        <w:r>
          <w:fldChar w:fldCharType="begin"/>
        </w:r>
        <w:r>
          <w:instrText xml:space="preserve"> PAGEREF _Toc25690 \h </w:instrText>
        </w:r>
        <w:r>
          <w:fldChar w:fldCharType="separate"/>
        </w:r>
        <w:r>
          <w:t>9</w:t>
        </w:r>
        <w:r>
          <w:fldChar w:fldCharType="end"/>
        </w:r>
      </w:hyperlink>
    </w:p>
    <w:p>
      <w:pPr>
        <w:pStyle w:val="TOC2"/>
        <w:tabs>
          <w:tab w:val="right" w:leader="dot" w:pos="8306"/>
        </w:tabs>
      </w:pPr>
      <w:hyperlink w:anchor="_Toc2008" w:history="1">
        <w:r>
          <w:rPr>
            <w:rFonts w:ascii="仿宋" w:eastAsia="仿宋" w:hAnsi="仿宋" w:cs="仿宋" w:hint="eastAsia"/>
            <w:lang w:eastAsia="zh-CN"/>
          </w:rPr>
          <w:t>(五)、重组链激酶项目背景</w:t>
        </w:r>
        <w:r>
          <w:tab/>
        </w:r>
        <w:r>
          <w:fldChar w:fldCharType="begin"/>
        </w:r>
        <w:r>
          <w:instrText xml:space="preserve"> PAGEREF _Toc2008 \h </w:instrText>
        </w:r>
        <w:r>
          <w:fldChar w:fldCharType="separate"/>
        </w:r>
        <w:r>
          <w:t>10</w:t>
        </w:r>
        <w:r>
          <w:fldChar w:fldCharType="end"/>
        </w:r>
      </w:hyperlink>
    </w:p>
    <w:p>
      <w:pPr>
        <w:pStyle w:val="TOC1"/>
        <w:tabs>
          <w:tab w:val="right" w:leader="dot" w:pos="8306"/>
        </w:tabs>
      </w:pPr>
      <w:hyperlink w:anchor="_Toc12800" w:history="1">
        <w:r>
          <w:rPr>
            <w:rFonts w:ascii="仿宋" w:eastAsia="仿宋" w:hAnsi="仿宋" w:cs="仿宋" w:hint="eastAsia"/>
            <w:lang w:eastAsia="zh-CN"/>
          </w:rPr>
          <w:t>三、重组链激酶项目土建工程</w:t>
        </w:r>
        <w:r>
          <w:tab/>
        </w:r>
        <w:r>
          <w:fldChar w:fldCharType="begin"/>
        </w:r>
        <w:r>
          <w:instrText xml:space="preserve"> PAGEREF _Toc12800 \h </w:instrText>
        </w:r>
        <w:r>
          <w:fldChar w:fldCharType="separate"/>
        </w:r>
        <w:r>
          <w:t>11</w:t>
        </w:r>
        <w:r>
          <w:fldChar w:fldCharType="end"/>
        </w:r>
      </w:hyperlink>
    </w:p>
    <w:p>
      <w:pPr>
        <w:pStyle w:val="TOC2"/>
        <w:tabs>
          <w:tab w:val="right" w:leader="dot" w:pos="8306"/>
        </w:tabs>
      </w:pPr>
      <w:hyperlink w:anchor="_Toc31504" w:history="1">
        <w:r>
          <w:rPr>
            <w:rFonts w:ascii="仿宋" w:eastAsia="仿宋" w:hAnsi="仿宋" w:cs="仿宋" w:hint="eastAsia"/>
            <w:lang w:eastAsia="zh-CN"/>
          </w:rPr>
          <w:t>(一)、建筑工程设计原则</w:t>
        </w:r>
        <w:r>
          <w:tab/>
        </w:r>
        <w:r>
          <w:fldChar w:fldCharType="begin"/>
        </w:r>
        <w:r>
          <w:instrText xml:space="preserve"> PAGEREF _Toc31504 \h </w:instrText>
        </w:r>
        <w:r>
          <w:fldChar w:fldCharType="separate"/>
        </w:r>
        <w:r>
          <w:t>11</w:t>
        </w:r>
        <w:r>
          <w:fldChar w:fldCharType="end"/>
        </w:r>
      </w:hyperlink>
    </w:p>
    <w:p>
      <w:pPr>
        <w:pStyle w:val="TOC2"/>
        <w:tabs>
          <w:tab w:val="right" w:leader="dot" w:pos="8306"/>
        </w:tabs>
      </w:pPr>
      <w:hyperlink w:anchor="_Toc30967" w:history="1">
        <w:r>
          <w:rPr>
            <w:rFonts w:ascii="仿宋" w:eastAsia="仿宋" w:hAnsi="仿宋" w:cs="仿宋" w:hint="eastAsia"/>
            <w:lang w:eastAsia="zh-CN"/>
          </w:rPr>
          <w:t>(二)、土建工程设计年限及安全等级</w:t>
        </w:r>
        <w:r>
          <w:tab/>
        </w:r>
        <w:r>
          <w:fldChar w:fldCharType="begin"/>
        </w:r>
        <w:r>
          <w:instrText xml:space="preserve"> PAGEREF _Toc30967 \h </w:instrText>
        </w:r>
        <w:r>
          <w:fldChar w:fldCharType="separate"/>
        </w:r>
        <w:r>
          <w:t>12</w:t>
        </w:r>
        <w:r>
          <w:fldChar w:fldCharType="end"/>
        </w:r>
      </w:hyperlink>
    </w:p>
    <w:p>
      <w:pPr>
        <w:pStyle w:val="TOC2"/>
        <w:tabs>
          <w:tab w:val="right" w:leader="dot" w:pos="8306"/>
        </w:tabs>
      </w:pPr>
      <w:hyperlink w:anchor="_Toc9451" w:history="1">
        <w:r>
          <w:rPr>
            <w:rFonts w:ascii="仿宋" w:eastAsia="仿宋" w:hAnsi="仿宋" w:cs="仿宋" w:hint="eastAsia"/>
            <w:lang w:eastAsia="zh-CN"/>
          </w:rPr>
          <w:t>(三)、建筑工程设计总体要求</w:t>
        </w:r>
        <w:r>
          <w:tab/>
        </w:r>
        <w:r>
          <w:fldChar w:fldCharType="begin"/>
        </w:r>
        <w:r>
          <w:instrText xml:space="preserve"> PAGEREF _Toc9451 \h </w:instrText>
        </w:r>
        <w:r>
          <w:fldChar w:fldCharType="separate"/>
        </w:r>
        <w:r>
          <w:t>14</w:t>
        </w:r>
        <w:r>
          <w:fldChar w:fldCharType="end"/>
        </w:r>
      </w:hyperlink>
    </w:p>
    <w:p>
      <w:pPr>
        <w:pStyle w:val="TOC2"/>
        <w:tabs>
          <w:tab w:val="right" w:leader="dot" w:pos="8306"/>
        </w:tabs>
      </w:pPr>
      <w:hyperlink w:anchor="_Toc23876" w:history="1">
        <w:r>
          <w:rPr>
            <w:rFonts w:ascii="仿宋" w:eastAsia="仿宋" w:hAnsi="仿宋" w:cs="仿宋" w:hint="eastAsia"/>
            <w:lang w:eastAsia="zh-CN"/>
          </w:rPr>
          <w:t>(四)、土建工程建设指标</w:t>
        </w:r>
        <w:r>
          <w:tab/>
        </w:r>
        <w:r>
          <w:fldChar w:fldCharType="begin"/>
        </w:r>
        <w:r>
          <w:instrText xml:space="preserve"> PAGEREF _Toc23876 \h </w:instrText>
        </w:r>
        <w:r>
          <w:fldChar w:fldCharType="separate"/>
        </w:r>
        <w:r>
          <w:t>14</w:t>
        </w:r>
        <w:r>
          <w:fldChar w:fldCharType="end"/>
        </w:r>
      </w:hyperlink>
    </w:p>
    <w:p>
      <w:pPr>
        <w:pStyle w:val="TOC1"/>
        <w:tabs>
          <w:tab w:val="right" w:leader="dot" w:pos="8306"/>
        </w:tabs>
      </w:pPr>
      <w:hyperlink w:anchor="_Toc14350" w:history="1">
        <w:r>
          <w:rPr>
            <w:rFonts w:ascii="仿宋" w:eastAsia="仿宋" w:hAnsi="仿宋" w:cs="仿宋" w:hint="eastAsia"/>
            <w:lang w:eastAsia="zh-CN"/>
          </w:rPr>
          <w:t>四、工艺说明</w:t>
        </w:r>
        <w:r>
          <w:tab/>
        </w:r>
        <w:r>
          <w:fldChar w:fldCharType="begin"/>
        </w:r>
        <w:r>
          <w:instrText xml:space="preserve"> PAGEREF _Toc14350 \h </w:instrText>
        </w:r>
        <w:r>
          <w:fldChar w:fldCharType="separate"/>
        </w:r>
        <w:r>
          <w:t>15</w:t>
        </w:r>
        <w:r>
          <w:fldChar w:fldCharType="end"/>
        </w:r>
      </w:hyperlink>
    </w:p>
    <w:p>
      <w:pPr>
        <w:pStyle w:val="TOC2"/>
        <w:tabs>
          <w:tab w:val="right" w:leader="dot" w:pos="8306"/>
        </w:tabs>
      </w:pPr>
      <w:hyperlink w:anchor="_Toc13022" w:history="1">
        <w:r>
          <w:rPr>
            <w:rFonts w:ascii="仿宋" w:eastAsia="仿宋" w:hAnsi="仿宋" w:cs="仿宋" w:hint="eastAsia"/>
            <w:lang w:eastAsia="zh-CN"/>
          </w:rPr>
          <w:t>(一)、技术管理特点</w:t>
        </w:r>
        <w:r>
          <w:tab/>
        </w:r>
        <w:r>
          <w:fldChar w:fldCharType="begin"/>
        </w:r>
        <w:r>
          <w:instrText xml:space="preserve"> PAGEREF _Toc13022 \h </w:instrText>
        </w:r>
        <w:r>
          <w:fldChar w:fldCharType="separate"/>
        </w:r>
        <w:r>
          <w:t>15</w:t>
        </w:r>
        <w:r>
          <w:fldChar w:fldCharType="end"/>
        </w:r>
      </w:hyperlink>
    </w:p>
    <w:p>
      <w:pPr>
        <w:pStyle w:val="TOC2"/>
        <w:tabs>
          <w:tab w:val="right" w:leader="dot" w:pos="8306"/>
        </w:tabs>
      </w:pPr>
      <w:hyperlink w:anchor="_Toc7380" w:history="1">
        <w:r>
          <w:rPr>
            <w:rFonts w:ascii="仿宋" w:eastAsia="仿宋" w:hAnsi="仿宋" w:cs="仿宋" w:hint="eastAsia"/>
            <w:lang w:eastAsia="zh-CN"/>
          </w:rPr>
          <w:t>(二)、重组链激酶项目工艺技术设计方案</w:t>
        </w:r>
        <w:r>
          <w:tab/>
        </w:r>
        <w:r>
          <w:fldChar w:fldCharType="begin"/>
        </w:r>
        <w:r>
          <w:instrText xml:space="preserve"> PAGEREF _Toc7380 \h </w:instrText>
        </w:r>
        <w:r>
          <w:fldChar w:fldCharType="separate"/>
        </w:r>
        <w:r>
          <w:t>16</w:t>
        </w:r>
        <w:r>
          <w:fldChar w:fldCharType="end"/>
        </w:r>
      </w:hyperlink>
    </w:p>
    <w:p>
      <w:pPr>
        <w:pStyle w:val="TOC2"/>
        <w:tabs>
          <w:tab w:val="right" w:leader="dot" w:pos="8306"/>
        </w:tabs>
      </w:pPr>
      <w:hyperlink w:anchor="_Toc7155" w:history="1">
        <w:r>
          <w:rPr>
            <w:rFonts w:ascii="仿宋" w:eastAsia="仿宋" w:hAnsi="仿宋" w:cs="仿宋" w:hint="eastAsia"/>
            <w:lang w:eastAsia="zh-CN"/>
          </w:rPr>
          <w:t>(三)、设备选型方案</w:t>
        </w:r>
        <w:r>
          <w:tab/>
        </w:r>
        <w:r>
          <w:fldChar w:fldCharType="begin"/>
        </w:r>
        <w:r>
          <w:instrText xml:space="preserve"> PAGEREF _Toc7155 \h </w:instrText>
        </w:r>
        <w:r>
          <w:fldChar w:fldCharType="separate"/>
        </w:r>
        <w:r>
          <w:t>17</w:t>
        </w:r>
        <w:r>
          <w:fldChar w:fldCharType="end"/>
        </w:r>
      </w:hyperlink>
    </w:p>
    <w:p>
      <w:pPr>
        <w:pStyle w:val="TOC1"/>
        <w:tabs>
          <w:tab w:val="right" w:leader="dot" w:pos="8306"/>
        </w:tabs>
      </w:pPr>
      <w:hyperlink w:anchor="_Toc17157" w:history="1">
        <w:r>
          <w:rPr>
            <w:rFonts w:ascii="仿宋" w:eastAsia="仿宋" w:hAnsi="仿宋" w:cs="仿宋" w:hint="eastAsia"/>
            <w:lang w:eastAsia="zh-CN"/>
          </w:rPr>
          <w:t>五、重组链激酶项目可持续发展</w:t>
        </w:r>
        <w:r>
          <w:tab/>
        </w:r>
        <w:r>
          <w:fldChar w:fldCharType="begin"/>
        </w:r>
        <w:r>
          <w:instrText xml:space="preserve"> PAGEREF _Toc17157 \h </w:instrText>
        </w:r>
        <w:r>
          <w:fldChar w:fldCharType="separate"/>
        </w:r>
        <w:r>
          <w:t>18</w:t>
        </w:r>
        <w:r>
          <w:fldChar w:fldCharType="end"/>
        </w:r>
      </w:hyperlink>
    </w:p>
    <w:p>
      <w:pPr>
        <w:pStyle w:val="TOC2"/>
        <w:tabs>
          <w:tab w:val="right" w:leader="dot" w:pos="8306"/>
        </w:tabs>
      </w:pPr>
      <w:hyperlink w:anchor="_Toc3631" w:history="1">
        <w:r>
          <w:rPr>
            <w:rFonts w:ascii="仿宋" w:eastAsia="仿宋" w:hAnsi="仿宋" w:cs="仿宋" w:hint="eastAsia"/>
            <w:lang w:eastAsia="zh-CN"/>
          </w:rPr>
          <w:t>(一)、可持续战略与实践</w:t>
        </w:r>
        <w:r>
          <w:tab/>
        </w:r>
        <w:r>
          <w:fldChar w:fldCharType="begin"/>
        </w:r>
        <w:r>
          <w:instrText xml:space="preserve"> PAGEREF _Toc3631 \h </w:instrText>
        </w:r>
        <w:r>
          <w:fldChar w:fldCharType="separate"/>
        </w:r>
        <w:r>
          <w:t>18</w:t>
        </w:r>
        <w:r>
          <w:fldChar w:fldCharType="end"/>
        </w:r>
      </w:hyperlink>
    </w:p>
    <w:p>
      <w:pPr>
        <w:pStyle w:val="TOC2"/>
        <w:tabs>
          <w:tab w:val="right" w:leader="dot" w:pos="8306"/>
        </w:tabs>
      </w:pPr>
      <w:hyperlink w:anchor="_Toc8830" w:history="1">
        <w:r>
          <w:rPr>
            <w:rFonts w:ascii="仿宋" w:eastAsia="仿宋" w:hAnsi="仿宋" w:cs="仿宋" w:hint="eastAsia"/>
            <w:lang w:eastAsia="zh-CN"/>
          </w:rPr>
          <w:t>(二)、环保与社会责任</w:t>
        </w:r>
        <w:r>
          <w:tab/>
        </w:r>
        <w:r>
          <w:fldChar w:fldCharType="begin"/>
        </w:r>
        <w:r>
          <w:instrText xml:space="preserve"> PAGEREF _Toc8830 \h </w:instrText>
        </w:r>
        <w:r>
          <w:fldChar w:fldCharType="separate"/>
        </w:r>
        <w:r>
          <w:t>19</w:t>
        </w:r>
        <w:r>
          <w:fldChar w:fldCharType="end"/>
        </w:r>
      </w:hyperlink>
    </w:p>
    <w:p>
      <w:pPr>
        <w:pStyle w:val="TOC1"/>
        <w:tabs>
          <w:tab w:val="right" w:leader="dot" w:pos="8306"/>
        </w:tabs>
      </w:pPr>
      <w:hyperlink w:anchor="_Toc8027" w:history="1">
        <w:r>
          <w:rPr>
            <w:rFonts w:ascii="仿宋" w:eastAsia="仿宋" w:hAnsi="仿宋" w:cs="仿宋" w:hint="eastAsia"/>
            <w:lang w:eastAsia="zh-CN"/>
          </w:rPr>
          <w:t>六、重组链激酶项目文档管理</w:t>
        </w:r>
        <w:r>
          <w:tab/>
        </w:r>
        <w:r>
          <w:fldChar w:fldCharType="begin"/>
        </w:r>
        <w:r>
          <w:instrText xml:space="preserve"> PAGEREF _Toc8027 \h </w:instrText>
        </w:r>
        <w:r>
          <w:fldChar w:fldCharType="separate"/>
        </w:r>
        <w:r>
          <w:t>20</w:t>
        </w:r>
        <w:r>
          <w:fldChar w:fldCharType="end"/>
        </w:r>
      </w:hyperlink>
    </w:p>
    <w:p>
      <w:pPr>
        <w:pStyle w:val="TOC2"/>
        <w:tabs>
          <w:tab w:val="right" w:leader="dot" w:pos="8306"/>
        </w:tabs>
      </w:pPr>
      <w:hyperlink w:anchor="_Toc27098" w:history="1">
        <w:r>
          <w:rPr>
            <w:rFonts w:ascii="仿宋" w:eastAsia="仿宋" w:hAnsi="仿宋" w:cs="仿宋" w:hint="eastAsia"/>
            <w:lang w:eastAsia="zh-CN"/>
          </w:rPr>
          <w:t>(一)、文档编制与审查</w:t>
        </w:r>
        <w:r>
          <w:tab/>
        </w:r>
        <w:r>
          <w:fldChar w:fldCharType="begin"/>
        </w:r>
        <w:r>
          <w:instrText xml:space="preserve"> PAGEREF _Toc27098 \h </w:instrText>
        </w:r>
        <w:r>
          <w:fldChar w:fldCharType="separate"/>
        </w:r>
        <w:r>
          <w:t>20</w:t>
        </w:r>
        <w:r>
          <w:fldChar w:fldCharType="end"/>
        </w:r>
      </w:hyperlink>
    </w:p>
    <w:p>
      <w:pPr>
        <w:pStyle w:val="TOC2"/>
        <w:tabs>
          <w:tab w:val="right" w:leader="dot" w:pos="8306"/>
        </w:tabs>
      </w:pPr>
      <w:hyperlink w:anchor="_Toc15307" w:history="1">
        <w:r>
          <w:rPr>
            <w:rFonts w:ascii="仿宋" w:eastAsia="仿宋" w:hAnsi="仿宋" w:cs="仿宋" w:hint="eastAsia"/>
            <w:lang w:eastAsia="zh-CN"/>
          </w:rPr>
          <w:t>(二)、文档发布与分发</w:t>
        </w:r>
        <w:r>
          <w:tab/>
        </w:r>
        <w:r>
          <w:fldChar w:fldCharType="begin"/>
        </w:r>
        <w:r>
          <w:instrText xml:space="preserve"> PAGEREF _Toc15307 \h </w:instrText>
        </w:r>
        <w:r>
          <w:fldChar w:fldCharType="separate"/>
        </w:r>
        <w:r>
          <w:t>21</w:t>
        </w:r>
        <w:r>
          <w:fldChar w:fldCharType="end"/>
        </w:r>
      </w:hyperlink>
    </w:p>
    <w:p>
      <w:pPr>
        <w:pStyle w:val="TOC2"/>
        <w:tabs>
          <w:tab w:val="right" w:leader="dot" w:pos="8306"/>
        </w:tabs>
      </w:pPr>
      <w:hyperlink w:anchor="_Toc5018" w:history="1">
        <w:r>
          <w:rPr>
            <w:rFonts w:ascii="仿宋" w:eastAsia="仿宋" w:hAnsi="仿宋" w:cs="仿宋" w:hint="eastAsia"/>
            <w:lang w:eastAsia="zh-CN"/>
          </w:rPr>
          <w:t>(三)、文档存档与归档</w:t>
        </w:r>
        <w:r>
          <w:tab/>
        </w:r>
        <w:r>
          <w:fldChar w:fldCharType="begin"/>
        </w:r>
        <w:r>
          <w:instrText xml:space="preserve"> PAGEREF _Toc5018 \h </w:instrText>
        </w:r>
        <w:r>
          <w:fldChar w:fldCharType="separate"/>
        </w:r>
        <w:r>
          <w:t>22</w:t>
        </w:r>
        <w:r>
          <w:fldChar w:fldCharType="end"/>
        </w:r>
      </w:hyperlink>
    </w:p>
    <w:p>
      <w:pPr>
        <w:pStyle w:val="TOC1"/>
        <w:tabs>
          <w:tab w:val="right" w:leader="dot" w:pos="8306"/>
        </w:tabs>
      </w:pPr>
      <w:hyperlink w:anchor="_Toc15738" w:history="1">
        <w:r>
          <w:rPr>
            <w:rFonts w:ascii="仿宋" w:eastAsia="仿宋" w:hAnsi="仿宋" w:cs="仿宋" w:hint="eastAsia"/>
            <w:lang w:eastAsia="zh-CN"/>
          </w:rPr>
          <w:t>七、重组链激酶项目风险管理</w:t>
        </w:r>
        <w:r>
          <w:tab/>
        </w:r>
        <w:r>
          <w:fldChar w:fldCharType="begin"/>
        </w:r>
        <w:r>
          <w:instrText xml:space="preserve"> PAGEREF _Toc15738 \h </w:instrText>
        </w:r>
        <w:r>
          <w:fldChar w:fldCharType="separate"/>
        </w:r>
        <w:r>
          <w:t>23</w:t>
        </w:r>
        <w:r>
          <w:fldChar w:fldCharType="end"/>
        </w:r>
      </w:hyperlink>
    </w:p>
    <w:p>
      <w:pPr>
        <w:pStyle w:val="TOC2"/>
        <w:tabs>
          <w:tab w:val="right" w:leader="dot" w:pos="8306"/>
        </w:tabs>
      </w:pPr>
      <w:hyperlink w:anchor="_Toc7522" w:history="1">
        <w:r>
          <w:rPr>
            <w:rFonts w:ascii="仿宋" w:eastAsia="仿宋" w:hAnsi="仿宋" w:cs="仿宋" w:hint="eastAsia"/>
            <w:lang w:eastAsia="zh-CN"/>
          </w:rPr>
          <w:t>(一)、风险识别与评估</w:t>
        </w:r>
        <w:r>
          <w:tab/>
        </w:r>
        <w:r>
          <w:fldChar w:fldCharType="begin"/>
        </w:r>
        <w:r>
          <w:instrText xml:space="preserve"> PAGEREF _Toc7522 \h </w:instrText>
        </w:r>
        <w:r>
          <w:fldChar w:fldCharType="separate"/>
        </w:r>
        <w:r>
          <w:t>23</w:t>
        </w:r>
        <w:r>
          <w:fldChar w:fldCharType="end"/>
        </w:r>
      </w:hyperlink>
    </w:p>
    <w:p>
      <w:pPr>
        <w:pStyle w:val="TOC2"/>
        <w:tabs>
          <w:tab w:val="right" w:leader="dot" w:pos="8306"/>
        </w:tabs>
      </w:pPr>
      <w:hyperlink w:anchor="_Toc20675" w:history="1">
        <w:r>
          <w:rPr>
            <w:rFonts w:ascii="仿宋" w:eastAsia="仿宋" w:hAnsi="仿宋" w:cs="仿宋" w:hint="eastAsia"/>
            <w:lang w:eastAsia="zh-CN"/>
          </w:rPr>
          <w:t>(二)、风险应对策略</w:t>
        </w:r>
        <w:r>
          <w:tab/>
        </w:r>
        <w:r>
          <w:fldChar w:fldCharType="begin"/>
        </w:r>
        <w:r>
          <w:instrText xml:space="preserve"> PAGEREF _Toc20675 \h </w:instrText>
        </w:r>
        <w:r>
          <w:fldChar w:fldCharType="separate"/>
        </w:r>
        <w:r>
          <w:t>25</w:t>
        </w:r>
        <w:r>
          <w:fldChar w:fldCharType="end"/>
        </w:r>
      </w:hyperlink>
    </w:p>
    <w:p>
      <w:pPr>
        <w:pStyle w:val="TOC2"/>
        <w:tabs>
          <w:tab w:val="right" w:leader="dot" w:pos="8306"/>
        </w:tabs>
      </w:pPr>
      <w:hyperlink w:anchor="_Toc14914" w:history="1">
        <w:r>
          <w:rPr>
            <w:rFonts w:ascii="仿宋" w:eastAsia="仿宋" w:hAnsi="仿宋" w:cs="仿宋" w:hint="eastAsia"/>
            <w:lang w:eastAsia="zh-CN"/>
          </w:rPr>
          <w:t>(三)、风险监控与控制</w:t>
        </w:r>
        <w:r>
          <w:tab/>
        </w:r>
        <w:r>
          <w:fldChar w:fldCharType="begin"/>
        </w:r>
        <w:r>
          <w:instrText xml:space="preserve"> PAGEREF _Toc14914 \h </w:instrText>
        </w:r>
        <w:r>
          <w:fldChar w:fldCharType="separate"/>
        </w:r>
        <w:r>
          <w:t>26</w:t>
        </w:r>
        <w:r>
          <w:fldChar w:fldCharType="end"/>
        </w:r>
      </w:hyperlink>
    </w:p>
    <w:p>
      <w:pPr>
        <w:pStyle w:val="TOC1"/>
        <w:tabs>
          <w:tab w:val="right" w:leader="dot" w:pos="8306"/>
        </w:tabs>
      </w:pPr>
      <w:hyperlink w:anchor="_Toc15379" w:history="1">
        <w:r>
          <w:rPr>
            <w:rFonts w:ascii="仿宋" w:eastAsia="仿宋" w:hAnsi="仿宋" w:cs="仿宋" w:hint="eastAsia"/>
            <w:lang w:eastAsia="zh-CN"/>
          </w:rPr>
          <w:t>八、重组链激酶项目环境影响分析</w:t>
        </w:r>
        <w:r>
          <w:tab/>
        </w:r>
        <w:r>
          <w:fldChar w:fldCharType="begin"/>
        </w:r>
        <w:r>
          <w:instrText xml:space="preserve"> PAGEREF _Toc15379 \h </w:instrText>
        </w:r>
        <w:r>
          <w:fldChar w:fldCharType="separate"/>
        </w:r>
        <w:r>
          <w:t>27</w:t>
        </w:r>
        <w:r>
          <w:fldChar w:fldCharType="end"/>
        </w:r>
      </w:hyperlink>
    </w:p>
    <w:p>
      <w:pPr>
        <w:pStyle w:val="TOC2"/>
        <w:tabs>
          <w:tab w:val="right" w:leader="dot" w:pos="8306"/>
        </w:tabs>
      </w:pPr>
      <w:hyperlink w:anchor="_Toc24613" w:history="1">
        <w:r>
          <w:rPr>
            <w:rFonts w:ascii="仿宋" w:eastAsia="仿宋" w:hAnsi="仿宋" w:cs="仿宋" w:hint="eastAsia"/>
            <w:lang w:eastAsia="zh-CN"/>
          </w:rPr>
          <w:t>(一)、建设区域环境质量现状</w:t>
        </w:r>
        <w:r>
          <w:tab/>
        </w:r>
        <w:r>
          <w:fldChar w:fldCharType="begin"/>
        </w:r>
        <w:r>
          <w:instrText xml:space="preserve"> PAGEREF _Toc24613 \h </w:instrText>
        </w:r>
        <w:r>
          <w:fldChar w:fldCharType="separate"/>
        </w:r>
        <w:r>
          <w:t>27</w:t>
        </w:r>
        <w:r>
          <w:fldChar w:fldCharType="end"/>
        </w:r>
      </w:hyperlink>
    </w:p>
    <w:p>
      <w:pPr>
        <w:pStyle w:val="TOC2"/>
        <w:tabs>
          <w:tab w:val="right" w:leader="dot" w:pos="8306"/>
        </w:tabs>
      </w:pPr>
      <w:hyperlink w:anchor="_Toc2576" w:history="1">
        <w:r>
          <w:rPr>
            <w:rFonts w:ascii="仿宋" w:eastAsia="仿宋" w:hAnsi="仿宋" w:cs="仿宋" w:hint="eastAsia"/>
            <w:lang w:eastAsia="zh-CN"/>
          </w:rPr>
          <w:t>(二)、建设期环境保护</w:t>
        </w:r>
        <w:r>
          <w:tab/>
        </w:r>
        <w:r>
          <w:fldChar w:fldCharType="begin"/>
        </w:r>
        <w:r>
          <w:instrText xml:space="preserve"> PAGEREF _Toc2576 \h </w:instrText>
        </w:r>
        <w:r>
          <w:fldChar w:fldCharType="separate"/>
        </w:r>
        <w:r>
          <w:t>29</w:t>
        </w:r>
        <w:r>
          <w:fldChar w:fldCharType="end"/>
        </w:r>
      </w:hyperlink>
    </w:p>
    <w:p>
      <w:pPr>
        <w:pStyle w:val="TOC2"/>
        <w:tabs>
          <w:tab w:val="right" w:leader="dot" w:pos="8306"/>
        </w:tabs>
      </w:pPr>
      <w:hyperlink w:anchor="_Toc20956" w:history="1">
        <w:r>
          <w:rPr>
            <w:rFonts w:ascii="仿宋" w:eastAsia="仿宋" w:hAnsi="仿宋" w:cs="仿宋" w:hint="eastAsia"/>
            <w:lang w:eastAsia="zh-CN"/>
          </w:rPr>
          <w:t>(三)、运营期环境保护</w:t>
        </w:r>
        <w:r>
          <w:tab/>
        </w:r>
        <w:r>
          <w:fldChar w:fldCharType="begin"/>
        </w:r>
        <w:r>
          <w:instrText xml:space="preserve"> PAGEREF _Toc20956 \h </w:instrText>
        </w:r>
        <w:r>
          <w:fldChar w:fldCharType="separate"/>
        </w:r>
        <w:r>
          <w:t>30</w:t>
        </w:r>
        <w:r>
          <w:fldChar w:fldCharType="end"/>
        </w:r>
      </w:hyperlink>
    </w:p>
    <w:p>
      <w:pPr>
        <w:pStyle w:val="TOC2"/>
        <w:tabs>
          <w:tab w:val="right" w:leader="dot" w:pos="8306"/>
        </w:tabs>
      </w:pPr>
      <w:hyperlink w:anchor="_Toc20993" w:history="1">
        <w:r>
          <w:rPr>
            <w:rFonts w:ascii="仿宋" w:eastAsia="仿宋" w:hAnsi="仿宋" w:cs="仿宋" w:hint="eastAsia"/>
            <w:lang w:eastAsia="zh-CN"/>
          </w:rPr>
          <w:t>(四)、重组链激酶项目建设对区域经济的影响</w:t>
        </w:r>
        <w:r>
          <w:tab/>
        </w:r>
        <w:r>
          <w:fldChar w:fldCharType="begin"/>
        </w:r>
        <w:r>
          <w:instrText xml:space="preserve"> PAGEREF _Toc20993 \h </w:instrText>
        </w:r>
        <w:r>
          <w:fldChar w:fldCharType="separate"/>
        </w:r>
        <w:r>
          <w:t>32</w:t>
        </w:r>
        <w:r>
          <w:fldChar w:fldCharType="end"/>
        </w:r>
      </w:hyperlink>
    </w:p>
    <w:p>
      <w:pPr>
        <w:pStyle w:val="TOC2"/>
        <w:tabs>
          <w:tab w:val="right" w:leader="dot" w:pos="8306"/>
        </w:tabs>
      </w:pPr>
      <w:hyperlink w:anchor="_Toc4706" w:history="1">
        <w:r>
          <w:rPr>
            <w:rFonts w:ascii="仿宋" w:eastAsia="仿宋" w:hAnsi="仿宋" w:cs="仿宋" w:hint="eastAsia"/>
            <w:lang w:eastAsia="zh-CN"/>
          </w:rPr>
          <w:t>(五)、废弃物处理</w:t>
        </w:r>
        <w:r>
          <w:tab/>
        </w:r>
        <w:r>
          <w:fldChar w:fldCharType="begin"/>
        </w:r>
        <w:r>
          <w:instrText xml:space="preserve"> PAGEREF _Toc4706 \h </w:instrText>
        </w:r>
        <w:r>
          <w:fldChar w:fldCharType="separate"/>
        </w:r>
        <w:r>
          <w:t>33</w:t>
        </w:r>
        <w:r>
          <w:fldChar w:fldCharType="end"/>
        </w:r>
      </w:hyperlink>
    </w:p>
    <w:p>
      <w:pPr>
        <w:pStyle w:val="TOC2"/>
        <w:tabs>
          <w:tab w:val="right" w:leader="dot" w:pos="8306"/>
        </w:tabs>
      </w:pPr>
      <w:hyperlink w:anchor="_Toc30852" w:history="1">
        <w:r>
          <w:rPr>
            <w:rFonts w:ascii="仿宋" w:eastAsia="仿宋" w:hAnsi="仿宋" w:cs="仿宋" w:hint="eastAsia"/>
            <w:lang w:eastAsia="zh-CN"/>
          </w:rPr>
          <w:t>(六)、特殊环境影响分析</w:t>
        </w:r>
        <w:r>
          <w:tab/>
        </w:r>
        <w:r>
          <w:fldChar w:fldCharType="begin"/>
        </w:r>
        <w:r>
          <w:instrText xml:space="preserve"> PAGEREF _Toc30852 \h </w:instrText>
        </w:r>
        <w:r>
          <w:fldChar w:fldCharType="separate"/>
        </w:r>
        <w:r>
          <w:t>35</w:t>
        </w:r>
        <w:r>
          <w:fldChar w:fldCharType="end"/>
        </w:r>
      </w:hyperlink>
    </w:p>
    <w:p>
      <w:pPr>
        <w:pStyle w:val="TOC2"/>
        <w:tabs>
          <w:tab w:val="right" w:leader="dot" w:pos="8306"/>
        </w:tabs>
      </w:pPr>
      <w:hyperlink w:anchor="_Toc21314" w:history="1">
        <w:r>
          <w:rPr>
            <w:rFonts w:ascii="仿宋" w:eastAsia="仿宋" w:hAnsi="仿宋" w:cs="仿宋" w:hint="eastAsia"/>
            <w:lang w:eastAsia="zh-CN"/>
          </w:rPr>
          <w:t>(七)、清洁生产</w:t>
        </w:r>
        <w:r>
          <w:tab/>
        </w:r>
        <w:r>
          <w:fldChar w:fldCharType="begin"/>
        </w:r>
        <w:r>
          <w:instrText xml:space="preserve"> PAGEREF _Toc21314 \h </w:instrText>
        </w:r>
        <w:r>
          <w:fldChar w:fldCharType="separate"/>
        </w:r>
        <w:r>
          <w:t>36</w:t>
        </w:r>
        <w:r>
          <w:fldChar w:fldCharType="end"/>
        </w:r>
      </w:hyperlink>
    </w:p>
    <w:p>
      <w:pPr>
        <w:pStyle w:val="TOC2"/>
        <w:tabs>
          <w:tab w:val="right" w:leader="dot" w:pos="8306"/>
        </w:tabs>
      </w:pPr>
      <w:hyperlink w:anchor="_Toc21196" w:history="1">
        <w:r>
          <w:rPr>
            <w:rFonts w:ascii="仿宋" w:eastAsia="仿宋" w:hAnsi="仿宋" w:cs="仿宋" w:hint="eastAsia"/>
            <w:lang w:eastAsia="zh-CN"/>
          </w:rPr>
          <w:t>(八)、环境保护综合评价</w:t>
        </w:r>
        <w:r>
          <w:tab/>
        </w:r>
        <w:r>
          <w:fldChar w:fldCharType="begin"/>
        </w:r>
        <w:r>
          <w:instrText xml:space="preserve"> PAGEREF _Toc21196 \h </w:instrText>
        </w:r>
        <w:r>
          <w:fldChar w:fldCharType="separate"/>
        </w:r>
        <w:r>
          <w:t>37</w:t>
        </w:r>
        <w:r>
          <w:fldChar w:fldCharType="end"/>
        </w:r>
      </w:hyperlink>
    </w:p>
    <w:p>
      <w:pPr>
        <w:pStyle w:val="TOC1"/>
        <w:tabs>
          <w:tab w:val="right" w:leader="dot" w:pos="8306"/>
        </w:tabs>
      </w:pPr>
      <w:hyperlink w:anchor="_Toc16211" w:history="1">
        <w:r>
          <w:rPr>
            <w:rFonts w:ascii="仿宋" w:eastAsia="仿宋" w:hAnsi="仿宋" w:cs="仿宋" w:hint="eastAsia"/>
            <w:lang w:eastAsia="zh-CN"/>
          </w:rPr>
          <w:t>九、重组链激酶项目技术管理</w:t>
        </w:r>
        <w:r>
          <w:tab/>
        </w:r>
        <w:r>
          <w:fldChar w:fldCharType="begin"/>
        </w:r>
        <w:r>
          <w:instrText xml:space="preserve"> PAGEREF _Toc16211 \h </w:instrText>
        </w:r>
        <w:r>
          <w:fldChar w:fldCharType="separate"/>
        </w:r>
        <w:r>
          <w:t>38</w:t>
        </w:r>
        <w:r>
          <w:fldChar w:fldCharType="end"/>
        </w:r>
      </w:hyperlink>
    </w:p>
    <w:p>
      <w:pPr>
        <w:pStyle w:val="TOC2"/>
        <w:tabs>
          <w:tab w:val="right" w:leader="dot" w:pos="8306"/>
        </w:tabs>
      </w:pPr>
      <w:hyperlink w:anchor="_Toc10496" w:history="1">
        <w:r>
          <w:rPr>
            <w:rFonts w:ascii="仿宋" w:eastAsia="仿宋" w:hAnsi="仿宋" w:cs="仿宋" w:hint="eastAsia"/>
            <w:lang w:eastAsia="zh-CN"/>
          </w:rPr>
          <w:t>(一)、技术方案选用方向</w:t>
        </w:r>
        <w:r>
          <w:tab/>
        </w:r>
        <w:r>
          <w:fldChar w:fldCharType="begin"/>
        </w:r>
        <w:r>
          <w:instrText xml:space="preserve"> PAGEREF _Toc10496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88" w:history="1">
        <w:r>
          <w:rPr>
            <w:rFonts w:ascii="仿宋" w:eastAsia="仿宋" w:hAnsi="仿宋" w:cs="仿宋" w:hint="eastAsia"/>
            <w:lang w:eastAsia="zh-CN"/>
          </w:rPr>
          <w:t>(二)、工艺技术方案选用原则</w:t>
        </w:r>
        <w:r>
          <w:tab/>
        </w:r>
        <w:r>
          <w:fldChar w:fldCharType="begin"/>
        </w:r>
        <w:r>
          <w:instrText xml:space="preserve"> PAGEREF _Toc19488 \h </w:instrText>
        </w:r>
        <w:r>
          <w:fldChar w:fldCharType="separate"/>
        </w:r>
        <w:r>
          <w:t>40</w:t>
        </w:r>
        <w:r>
          <w:fldChar w:fldCharType="end"/>
        </w:r>
      </w:hyperlink>
    </w:p>
    <w:p>
      <w:pPr>
        <w:pStyle w:val="TOC2"/>
        <w:tabs>
          <w:tab w:val="right" w:leader="dot" w:pos="8306"/>
        </w:tabs>
      </w:pPr>
      <w:hyperlink w:anchor="_Toc14458" w:history="1">
        <w:r>
          <w:rPr>
            <w:rFonts w:ascii="仿宋" w:eastAsia="仿宋" w:hAnsi="仿宋" w:cs="仿宋" w:hint="eastAsia"/>
            <w:lang w:eastAsia="zh-CN"/>
          </w:rPr>
          <w:t>(三)、工艺技术方案要求</w:t>
        </w:r>
        <w:r>
          <w:tab/>
        </w:r>
        <w:r>
          <w:fldChar w:fldCharType="begin"/>
        </w:r>
        <w:r>
          <w:instrText xml:space="preserve"> PAGEREF _Toc14458 \h </w:instrText>
        </w:r>
        <w:r>
          <w:fldChar w:fldCharType="separate"/>
        </w:r>
        <w:r>
          <w:t>42</w:t>
        </w:r>
        <w:r>
          <w:fldChar w:fldCharType="end"/>
        </w:r>
      </w:hyperlink>
    </w:p>
    <w:p>
      <w:pPr>
        <w:pStyle w:val="TOC1"/>
        <w:tabs>
          <w:tab w:val="right" w:leader="dot" w:pos="8306"/>
        </w:tabs>
      </w:pPr>
      <w:hyperlink w:anchor="_Toc20401" w:history="1">
        <w:r>
          <w:rPr>
            <w:rFonts w:ascii="仿宋" w:eastAsia="仿宋" w:hAnsi="仿宋" w:cs="仿宋" w:hint="eastAsia"/>
            <w:lang w:eastAsia="zh-CN"/>
          </w:rPr>
          <w:t>十、重组链激酶项目计划安排</w:t>
        </w:r>
        <w:r>
          <w:tab/>
        </w:r>
        <w:r>
          <w:fldChar w:fldCharType="begin"/>
        </w:r>
        <w:r>
          <w:instrText xml:space="preserve"> PAGEREF _Toc20401 \h </w:instrText>
        </w:r>
        <w:r>
          <w:fldChar w:fldCharType="separate"/>
        </w:r>
        <w:r>
          <w:t>44</w:t>
        </w:r>
        <w:r>
          <w:fldChar w:fldCharType="end"/>
        </w:r>
      </w:hyperlink>
    </w:p>
    <w:p>
      <w:pPr>
        <w:pStyle w:val="TOC2"/>
        <w:tabs>
          <w:tab w:val="right" w:leader="dot" w:pos="8306"/>
        </w:tabs>
      </w:pPr>
      <w:hyperlink w:anchor="_Toc7400" w:history="1">
        <w:r>
          <w:rPr>
            <w:rFonts w:ascii="仿宋" w:eastAsia="仿宋" w:hAnsi="仿宋" w:cs="仿宋" w:hint="eastAsia"/>
            <w:lang w:eastAsia="zh-CN"/>
          </w:rPr>
          <w:t>(一)、建设周期</w:t>
        </w:r>
        <w:r>
          <w:tab/>
        </w:r>
        <w:r>
          <w:fldChar w:fldCharType="begin"/>
        </w:r>
        <w:r>
          <w:instrText xml:space="preserve"> PAGEREF _Toc7400 \h </w:instrText>
        </w:r>
        <w:r>
          <w:fldChar w:fldCharType="separate"/>
        </w:r>
        <w:r>
          <w:t>44</w:t>
        </w:r>
        <w:r>
          <w:fldChar w:fldCharType="end"/>
        </w:r>
      </w:hyperlink>
    </w:p>
    <w:p>
      <w:pPr>
        <w:pStyle w:val="TOC2"/>
        <w:tabs>
          <w:tab w:val="right" w:leader="dot" w:pos="8306"/>
        </w:tabs>
      </w:pPr>
      <w:hyperlink w:anchor="_Toc17821" w:history="1">
        <w:r>
          <w:rPr>
            <w:rFonts w:ascii="仿宋" w:eastAsia="仿宋" w:hAnsi="仿宋" w:cs="仿宋" w:hint="eastAsia"/>
            <w:lang w:eastAsia="zh-CN"/>
          </w:rPr>
          <w:t>(二)、建设进度</w:t>
        </w:r>
        <w:r>
          <w:tab/>
        </w:r>
        <w:r>
          <w:fldChar w:fldCharType="begin"/>
        </w:r>
        <w:r>
          <w:instrText xml:space="preserve"> PAGEREF _Toc17821 \h </w:instrText>
        </w:r>
        <w:r>
          <w:fldChar w:fldCharType="separate"/>
        </w:r>
        <w:r>
          <w:t>45</w:t>
        </w:r>
        <w:r>
          <w:fldChar w:fldCharType="end"/>
        </w:r>
      </w:hyperlink>
    </w:p>
    <w:p>
      <w:pPr>
        <w:pStyle w:val="TOC2"/>
        <w:tabs>
          <w:tab w:val="right" w:leader="dot" w:pos="8306"/>
        </w:tabs>
      </w:pPr>
      <w:hyperlink w:anchor="_Toc32679" w:history="1">
        <w:r>
          <w:rPr>
            <w:rFonts w:ascii="仿宋" w:eastAsia="仿宋" w:hAnsi="仿宋" w:cs="仿宋" w:hint="eastAsia"/>
            <w:lang w:eastAsia="zh-CN"/>
          </w:rPr>
          <w:t>(三)、进度安排注意事项</w:t>
        </w:r>
        <w:r>
          <w:tab/>
        </w:r>
        <w:r>
          <w:fldChar w:fldCharType="begin"/>
        </w:r>
        <w:r>
          <w:instrText xml:space="preserve"> PAGEREF _Toc32679 \h </w:instrText>
        </w:r>
        <w:r>
          <w:fldChar w:fldCharType="separate"/>
        </w:r>
        <w:r>
          <w:t>46</w:t>
        </w:r>
        <w:r>
          <w:fldChar w:fldCharType="end"/>
        </w:r>
      </w:hyperlink>
    </w:p>
    <w:p>
      <w:pPr>
        <w:pStyle w:val="TOC2"/>
        <w:tabs>
          <w:tab w:val="right" w:leader="dot" w:pos="8306"/>
        </w:tabs>
      </w:pPr>
      <w:hyperlink w:anchor="_Toc17787" w:history="1">
        <w:r>
          <w:rPr>
            <w:rFonts w:ascii="仿宋" w:eastAsia="仿宋" w:hAnsi="仿宋" w:cs="仿宋" w:hint="eastAsia"/>
            <w:lang w:eastAsia="zh-CN"/>
          </w:rPr>
          <w:t>(四)、人力资源配置</w:t>
        </w:r>
        <w:r>
          <w:tab/>
        </w:r>
        <w:r>
          <w:fldChar w:fldCharType="begin"/>
        </w:r>
        <w:r>
          <w:instrText xml:space="preserve"> PAGEREF _Toc17787 \h </w:instrText>
        </w:r>
        <w:r>
          <w:fldChar w:fldCharType="separate"/>
        </w:r>
        <w:r>
          <w:t>48</w:t>
        </w:r>
        <w:r>
          <w:fldChar w:fldCharType="end"/>
        </w:r>
      </w:hyperlink>
    </w:p>
    <w:p>
      <w:pPr>
        <w:pStyle w:val="TOC1"/>
        <w:tabs>
          <w:tab w:val="right" w:leader="dot" w:pos="8306"/>
        </w:tabs>
      </w:pPr>
      <w:hyperlink w:anchor="_Toc9940" w:history="1">
        <w:r>
          <w:rPr>
            <w:rFonts w:ascii="仿宋" w:eastAsia="仿宋" w:hAnsi="仿宋" w:cs="仿宋" w:hint="eastAsia"/>
            <w:lang w:eastAsia="zh-CN"/>
          </w:rPr>
          <w:t>十一、重组链激酶项目经营效益</w:t>
        </w:r>
        <w:r>
          <w:tab/>
        </w:r>
        <w:r>
          <w:fldChar w:fldCharType="begin"/>
        </w:r>
        <w:r>
          <w:instrText xml:space="preserve"> PAGEREF _Toc9940 \h </w:instrText>
        </w:r>
        <w:r>
          <w:fldChar w:fldCharType="separate"/>
        </w:r>
        <w:r>
          <w:t>48</w:t>
        </w:r>
        <w:r>
          <w:fldChar w:fldCharType="end"/>
        </w:r>
      </w:hyperlink>
    </w:p>
    <w:p>
      <w:pPr>
        <w:pStyle w:val="TOC2"/>
        <w:tabs>
          <w:tab w:val="right" w:leader="dot" w:pos="8306"/>
        </w:tabs>
      </w:pPr>
      <w:hyperlink w:anchor="_Toc32317" w:history="1">
        <w:r>
          <w:rPr>
            <w:rFonts w:ascii="仿宋" w:eastAsia="仿宋" w:hAnsi="仿宋" w:cs="仿宋" w:hint="eastAsia"/>
            <w:lang w:eastAsia="zh-CN"/>
          </w:rPr>
          <w:t>(一)、经济评价财务测算</w:t>
        </w:r>
        <w:r>
          <w:tab/>
        </w:r>
        <w:r>
          <w:fldChar w:fldCharType="begin"/>
        </w:r>
        <w:r>
          <w:instrText xml:space="preserve"> PAGEREF _Toc32317 \h </w:instrText>
        </w:r>
        <w:r>
          <w:fldChar w:fldCharType="separate"/>
        </w:r>
        <w:r>
          <w:t>48</w:t>
        </w:r>
        <w:r>
          <w:fldChar w:fldCharType="end"/>
        </w:r>
      </w:hyperlink>
    </w:p>
    <w:p>
      <w:pPr>
        <w:pStyle w:val="TOC2"/>
        <w:tabs>
          <w:tab w:val="right" w:leader="dot" w:pos="8306"/>
        </w:tabs>
      </w:pPr>
      <w:hyperlink w:anchor="_Toc2520" w:history="1">
        <w:r>
          <w:rPr>
            <w:rFonts w:ascii="仿宋" w:eastAsia="仿宋" w:hAnsi="仿宋" w:cs="仿宋" w:hint="eastAsia"/>
            <w:lang w:eastAsia="zh-CN"/>
          </w:rPr>
          <w:t>(二)、重组链激酶项目盈利能力分析</w:t>
        </w:r>
        <w:r>
          <w:tab/>
        </w:r>
        <w:r>
          <w:fldChar w:fldCharType="begin"/>
        </w:r>
        <w:r>
          <w:instrText xml:space="preserve"> PAGEREF _Toc2520 \h </w:instrText>
        </w:r>
        <w:r>
          <w:fldChar w:fldCharType="separate"/>
        </w:r>
        <w:r>
          <w:t>50</w:t>
        </w:r>
        <w:r>
          <w:fldChar w:fldCharType="end"/>
        </w:r>
      </w:hyperlink>
    </w:p>
    <w:p>
      <w:pPr>
        <w:pStyle w:val="TOC1"/>
        <w:tabs>
          <w:tab w:val="right" w:leader="dot" w:pos="8306"/>
        </w:tabs>
      </w:pPr>
      <w:hyperlink w:anchor="_Toc25844" w:history="1">
        <w:r>
          <w:rPr>
            <w:rFonts w:ascii="仿宋" w:eastAsia="仿宋" w:hAnsi="仿宋" w:cs="仿宋" w:hint="eastAsia"/>
            <w:lang w:eastAsia="zh-CN"/>
          </w:rPr>
          <w:t>十二、生产安全保护</w:t>
        </w:r>
        <w:r>
          <w:tab/>
        </w:r>
        <w:r>
          <w:fldChar w:fldCharType="begin"/>
        </w:r>
        <w:r>
          <w:instrText xml:space="preserve"> PAGEREF _Toc25844 \h </w:instrText>
        </w:r>
        <w:r>
          <w:fldChar w:fldCharType="separate"/>
        </w:r>
        <w:r>
          <w:t>50</w:t>
        </w:r>
        <w:r>
          <w:fldChar w:fldCharType="end"/>
        </w:r>
      </w:hyperlink>
    </w:p>
    <w:p>
      <w:pPr>
        <w:pStyle w:val="TOC2"/>
        <w:tabs>
          <w:tab w:val="right" w:leader="dot" w:pos="8306"/>
        </w:tabs>
      </w:pPr>
      <w:hyperlink w:anchor="_Toc32648" w:history="1">
        <w:r>
          <w:rPr>
            <w:rFonts w:ascii="仿宋" w:eastAsia="仿宋" w:hAnsi="仿宋" w:cs="仿宋" w:hint="eastAsia"/>
            <w:lang w:eastAsia="zh-CN"/>
          </w:rPr>
          <w:t>(一)、消防安全</w:t>
        </w:r>
        <w:r>
          <w:tab/>
        </w:r>
        <w:r>
          <w:fldChar w:fldCharType="begin"/>
        </w:r>
        <w:r>
          <w:instrText xml:space="preserve"> PAGEREF _Toc32648 \h </w:instrText>
        </w:r>
        <w:r>
          <w:fldChar w:fldCharType="separate"/>
        </w:r>
        <w:r>
          <w:t>50</w:t>
        </w:r>
        <w:r>
          <w:fldChar w:fldCharType="end"/>
        </w:r>
      </w:hyperlink>
    </w:p>
    <w:p>
      <w:pPr>
        <w:pStyle w:val="TOC2"/>
        <w:tabs>
          <w:tab w:val="right" w:leader="dot" w:pos="8306"/>
        </w:tabs>
      </w:pPr>
      <w:hyperlink w:anchor="_Toc31493" w:history="1">
        <w:r>
          <w:rPr>
            <w:rFonts w:ascii="仿宋" w:eastAsia="仿宋" w:hAnsi="仿宋" w:cs="仿宋" w:hint="eastAsia"/>
            <w:lang w:eastAsia="zh-CN"/>
          </w:rPr>
          <w:t>(二)、防火防爆总图布置措施</w:t>
        </w:r>
        <w:r>
          <w:tab/>
        </w:r>
        <w:r>
          <w:fldChar w:fldCharType="begin"/>
        </w:r>
        <w:r>
          <w:instrText xml:space="preserve"> PAGEREF _Toc31493 \h </w:instrText>
        </w:r>
        <w:r>
          <w:fldChar w:fldCharType="separate"/>
        </w:r>
        <w:r>
          <w:t>52</w:t>
        </w:r>
        <w:r>
          <w:fldChar w:fldCharType="end"/>
        </w:r>
      </w:hyperlink>
    </w:p>
    <w:p>
      <w:pPr>
        <w:pStyle w:val="TOC2"/>
        <w:tabs>
          <w:tab w:val="right" w:leader="dot" w:pos="8306"/>
        </w:tabs>
      </w:pPr>
      <w:hyperlink w:anchor="_Toc31245" w:history="1">
        <w:r>
          <w:rPr>
            <w:rFonts w:ascii="仿宋" w:eastAsia="仿宋" w:hAnsi="仿宋" w:cs="仿宋" w:hint="eastAsia"/>
            <w:lang w:eastAsia="zh-CN"/>
          </w:rPr>
          <w:t>(三)、自然灾害防范措施</w:t>
        </w:r>
        <w:r>
          <w:tab/>
        </w:r>
        <w:r>
          <w:fldChar w:fldCharType="begin"/>
        </w:r>
        <w:r>
          <w:instrText xml:space="preserve"> PAGEREF _Toc31245 \h </w:instrText>
        </w:r>
        <w:r>
          <w:fldChar w:fldCharType="separate"/>
        </w:r>
        <w:r>
          <w:t>53</w:t>
        </w:r>
        <w:r>
          <w:fldChar w:fldCharType="end"/>
        </w:r>
      </w:hyperlink>
    </w:p>
    <w:p>
      <w:pPr>
        <w:pStyle w:val="TOC2"/>
        <w:tabs>
          <w:tab w:val="right" w:leader="dot" w:pos="8306"/>
        </w:tabs>
      </w:pPr>
      <w:hyperlink w:anchor="_Toc28395" w:history="1">
        <w:r>
          <w:rPr>
            <w:rFonts w:ascii="仿宋" w:eastAsia="仿宋" w:hAnsi="仿宋" w:cs="仿宋" w:hint="eastAsia"/>
            <w:lang w:eastAsia="zh-CN"/>
          </w:rPr>
          <w:t>(四)、安全色及安全标志使用要求</w:t>
        </w:r>
        <w:r>
          <w:tab/>
        </w:r>
        <w:r>
          <w:fldChar w:fldCharType="begin"/>
        </w:r>
        <w:r>
          <w:instrText xml:space="preserve"> PAGEREF _Toc28395 \h </w:instrText>
        </w:r>
        <w:r>
          <w:fldChar w:fldCharType="separate"/>
        </w:r>
        <w:r>
          <w:t>54</w:t>
        </w:r>
        <w:r>
          <w:fldChar w:fldCharType="end"/>
        </w:r>
      </w:hyperlink>
    </w:p>
    <w:p>
      <w:pPr>
        <w:pStyle w:val="TOC2"/>
        <w:tabs>
          <w:tab w:val="right" w:leader="dot" w:pos="8306"/>
        </w:tabs>
      </w:pPr>
      <w:hyperlink w:anchor="_Toc10023" w:history="1">
        <w:r>
          <w:rPr>
            <w:rFonts w:ascii="仿宋" w:eastAsia="仿宋" w:hAnsi="仿宋" w:cs="仿宋" w:hint="eastAsia"/>
            <w:lang w:eastAsia="zh-CN"/>
          </w:rPr>
          <w:t>(五)、防尘防毒措施</w:t>
        </w:r>
        <w:r>
          <w:tab/>
        </w:r>
        <w:r>
          <w:fldChar w:fldCharType="begin"/>
        </w:r>
        <w:r>
          <w:instrText xml:space="preserve"> PAGEREF _Toc10023 \h </w:instrText>
        </w:r>
        <w:r>
          <w:fldChar w:fldCharType="separate"/>
        </w:r>
        <w:r>
          <w:t>55</w:t>
        </w:r>
        <w:r>
          <w:fldChar w:fldCharType="end"/>
        </w:r>
      </w:hyperlink>
    </w:p>
    <w:p>
      <w:pPr>
        <w:pStyle w:val="TOC2"/>
        <w:tabs>
          <w:tab w:val="right" w:leader="dot" w:pos="8306"/>
        </w:tabs>
      </w:pPr>
      <w:hyperlink w:anchor="_Toc13281" w:history="1">
        <w:r>
          <w:rPr>
            <w:rFonts w:ascii="仿宋" w:eastAsia="仿宋" w:hAnsi="仿宋" w:cs="仿宋" w:hint="eastAsia"/>
            <w:lang w:eastAsia="zh-CN"/>
          </w:rPr>
          <w:t>(六)、防静电、触电防护及防雷措施</w:t>
        </w:r>
        <w:r>
          <w:tab/>
        </w:r>
        <w:r>
          <w:fldChar w:fldCharType="begin"/>
        </w:r>
        <w:r>
          <w:instrText xml:space="preserve"> PAGEREF _Toc13281 \h </w:instrText>
        </w:r>
        <w:r>
          <w:fldChar w:fldCharType="separate"/>
        </w:r>
        <w:r>
          <w:t>55</w:t>
        </w:r>
        <w:r>
          <w:fldChar w:fldCharType="end"/>
        </w:r>
      </w:hyperlink>
    </w:p>
    <w:p>
      <w:pPr>
        <w:pStyle w:val="TOC2"/>
        <w:tabs>
          <w:tab w:val="right" w:leader="dot" w:pos="8306"/>
        </w:tabs>
      </w:pPr>
      <w:hyperlink w:anchor="_Toc16277" w:history="1">
        <w:r>
          <w:rPr>
            <w:rFonts w:ascii="仿宋" w:eastAsia="仿宋" w:hAnsi="仿宋" w:cs="仿宋" w:hint="eastAsia"/>
            <w:lang w:eastAsia="zh-CN"/>
          </w:rPr>
          <w:t>(七)、机械设备安全保障措施</w:t>
        </w:r>
        <w:r>
          <w:tab/>
        </w:r>
        <w:r>
          <w:fldChar w:fldCharType="begin"/>
        </w:r>
        <w:r>
          <w:instrText xml:space="preserve"> PAGEREF _Toc16277 \h </w:instrText>
        </w:r>
        <w:r>
          <w:fldChar w:fldCharType="separate"/>
        </w:r>
        <w:r>
          <w:t>57</w:t>
        </w:r>
        <w:r>
          <w:fldChar w:fldCharType="end"/>
        </w:r>
      </w:hyperlink>
    </w:p>
    <w:p>
      <w:pPr>
        <w:pStyle w:val="TOC1"/>
        <w:tabs>
          <w:tab w:val="right" w:leader="dot" w:pos="8306"/>
        </w:tabs>
      </w:pPr>
      <w:hyperlink w:anchor="_Toc20542" w:history="1">
        <w:r>
          <w:rPr>
            <w:rFonts w:ascii="仿宋" w:eastAsia="仿宋" w:hAnsi="仿宋" w:cs="仿宋" w:hint="eastAsia"/>
            <w:lang w:eastAsia="zh-CN"/>
          </w:rPr>
          <w:t>十三、利益相关者分析与沟通计划</w:t>
        </w:r>
        <w:r>
          <w:tab/>
        </w:r>
        <w:r>
          <w:fldChar w:fldCharType="begin"/>
        </w:r>
        <w:r>
          <w:instrText xml:space="preserve"> PAGEREF _Toc20542 \h </w:instrText>
        </w:r>
        <w:r>
          <w:fldChar w:fldCharType="separate"/>
        </w:r>
        <w:r>
          <w:t>58</w:t>
        </w:r>
        <w:r>
          <w:fldChar w:fldCharType="end"/>
        </w:r>
      </w:hyperlink>
    </w:p>
    <w:p>
      <w:pPr>
        <w:pStyle w:val="TOC2"/>
        <w:tabs>
          <w:tab w:val="right" w:leader="dot" w:pos="8306"/>
        </w:tabs>
      </w:pPr>
      <w:hyperlink w:anchor="_Toc26275" w:history="1">
        <w:r>
          <w:rPr>
            <w:rFonts w:ascii="仿宋" w:eastAsia="仿宋" w:hAnsi="仿宋" w:cs="仿宋" w:hint="eastAsia"/>
            <w:lang w:eastAsia="zh-CN"/>
          </w:rPr>
          <w:t>(一)、利益相关者分析</w:t>
        </w:r>
        <w:r>
          <w:tab/>
        </w:r>
        <w:r>
          <w:fldChar w:fldCharType="begin"/>
        </w:r>
        <w:r>
          <w:instrText xml:space="preserve"> PAGEREF _Toc26275 \h </w:instrText>
        </w:r>
        <w:r>
          <w:fldChar w:fldCharType="separate"/>
        </w:r>
        <w:r>
          <w:t>58</w:t>
        </w:r>
        <w:r>
          <w:fldChar w:fldCharType="end"/>
        </w:r>
      </w:hyperlink>
    </w:p>
    <w:p>
      <w:pPr>
        <w:pStyle w:val="TOC2"/>
        <w:tabs>
          <w:tab w:val="right" w:leader="dot" w:pos="8306"/>
        </w:tabs>
      </w:pPr>
      <w:hyperlink w:anchor="_Toc24388" w:history="1">
        <w:r>
          <w:rPr>
            <w:rFonts w:ascii="仿宋" w:eastAsia="仿宋" w:hAnsi="仿宋" w:cs="仿宋" w:hint="eastAsia"/>
            <w:lang w:eastAsia="zh-CN"/>
          </w:rPr>
          <w:t>(二)、沟通计划</w:t>
        </w:r>
        <w:r>
          <w:tab/>
        </w:r>
        <w:r>
          <w:fldChar w:fldCharType="begin"/>
        </w:r>
        <w:r>
          <w:instrText xml:space="preserve"> PAGEREF _Toc24388 \h </w:instrText>
        </w:r>
        <w:r>
          <w:fldChar w:fldCharType="separate"/>
        </w:r>
        <w:r>
          <w:t>60</w:t>
        </w:r>
        <w:r>
          <w:fldChar w:fldCharType="end"/>
        </w:r>
      </w:hyperlink>
    </w:p>
    <w:p>
      <w:pPr>
        <w:pStyle w:val="TOC1"/>
        <w:tabs>
          <w:tab w:val="right" w:leader="dot" w:pos="8306"/>
        </w:tabs>
      </w:pPr>
      <w:hyperlink w:anchor="_Toc17190" w:history="1">
        <w:r>
          <w:rPr>
            <w:rFonts w:ascii="仿宋" w:eastAsia="仿宋" w:hAnsi="仿宋" w:cs="仿宋" w:hint="eastAsia"/>
            <w:lang w:eastAsia="zh-CN"/>
          </w:rPr>
          <w:t>十四、重组链激酶项目治理与监督</w:t>
        </w:r>
        <w:r>
          <w:tab/>
        </w:r>
        <w:r>
          <w:fldChar w:fldCharType="begin"/>
        </w:r>
        <w:r>
          <w:instrText xml:space="preserve"> PAGEREF _Toc17190 \h </w:instrText>
        </w:r>
        <w:r>
          <w:fldChar w:fldCharType="separate"/>
        </w:r>
        <w:r>
          <w:t>61</w:t>
        </w:r>
        <w:r>
          <w:fldChar w:fldCharType="end"/>
        </w:r>
      </w:hyperlink>
    </w:p>
    <w:p>
      <w:pPr>
        <w:pStyle w:val="TOC2"/>
        <w:tabs>
          <w:tab w:val="right" w:leader="dot" w:pos="8306"/>
        </w:tabs>
      </w:pPr>
      <w:hyperlink w:anchor="_Toc27297" w:history="1">
        <w:r>
          <w:rPr>
            <w:rFonts w:ascii="仿宋" w:eastAsia="仿宋" w:hAnsi="仿宋" w:cs="仿宋" w:hint="eastAsia"/>
            <w:lang w:eastAsia="zh-CN"/>
          </w:rPr>
          <w:t>(一)、重组链激酶项目治理结构</w:t>
        </w:r>
        <w:r>
          <w:tab/>
        </w:r>
        <w:r>
          <w:fldChar w:fldCharType="begin"/>
        </w:r>
        <w:r>
          <w:instrText xml:space="preserve"> PAGEREF _Toc27297 \h </w:instrText>
        </w:r>
        <w:r>
          <w:fldChar w:fldCharType="separate"/>
        </w:r>
        <w:r>
          <w:t>61</w:t>
        </w:r>
        <w:r>
          <w:fldChar w:fldCharType="end"/>
        </w:r>
      </w:hyperlink>
    </w:p>
    <w:p>
      <w:pPr>
        <w:pStyle w:val="TOC2"/>
        <w:tabs>
          <w:tab w:val="right" w:leader="dot" w:pos="8306"/>
        </w:tabs>
      </w:pPr>
      <w:hyperlink w:anchor="_Toc1400" w:history="1">
        <w:r>
          <w:rPr>
            <w:rFonts w:ascii="仿宋" w:eastAsia="仿宋" w:hAnsi="仿宋" w:cs="仿宋" w:hint="eastAsia"/>
            <w:lang w:eastAsia="zh-CN"/>
          </w:rPr>
          <w:t>(二)、监督与审计</w:t>
        </w:r>
        <w:r>
          <w:tab/>
        </w:r>
        <w:r>
          <w:fldChar w:fldCharType="begin"/>
        </w:r>
        <w:r>
          <w:instrText xml:space="preserve"> PAGEREF _Toc1400 \h </w:instrText>
        </w:r>
        <w:r>
          <w:fldChar w:fldCharType="separate"/>
        </w:r>
        <w:r>
          <w:t>62</w:t>
        </w:r>
        <w:r>
          <w:fldChar w:fldCharType="end"/>
        </w:r>
      </w:hyperlink>
    </w:p>
    <w:p>
      <w:pPr>
        <w:pStyle w:val="TOC1"/>
        <w:tabs>
          <w:tab w:val="right" w:leader="dot" w:pos="8306"/>
        </w:tabs>
      </w:pPr>
      <w:hyperlink w:anchor="_Toc8462" w:history="1">
        <w:r>
          <w:rPr>
            <w:rFonts w:ascii="仿宋" w:eastAsia="仿宋" w:hAnsi="仿宋" w:cs="仿宋" w:hint="eastAsia"/>
            <w:lang w:eastAsia="zh-CN"/>
          </w:rPr>
          <w:t>十五、重组链激酶项目工程方案分析</w:t>
        </w:r>
        <w:r>
          <w:tab/>
        </w:r>
        <w:r>
          <w:fldChar w:fldCharType="begin"/>
        </w:r>
        <w:r>
          <w:instrText xml:space="preserve"> PAGEREF _Toc8462 \h </w:instrText>
        </w:r>
        <w:r>
          <w:fldChar w:fldCharType="separate"/>
        </w:r>
        <w:r>
          <w:t>64</w:t>
        </w:r>
        <w:r>
          <w:fldChar w:fldCharType="end"/>
        </w:r>
      </w:hyperlink>
    </w:p>
    <w:p>
      <w:pPr>
        <w:pStyle w:val="TOC2"/>
        <w:tabs>
          <w:tab w:val="right" w:leader="dot" w:pos="8306"/>
        </w:tabs>
      </w:pPr>
      <w:hyperlink w:anchor="_Toc27181" w:history="1">
        <w:r>
          <w:rPr>
            <w:rFonts w:ascii="仿宋" w:eastAsia="仿宋" w:hAnsi="仿宋" w:cs="仿宋" w:hint="eastAsia"/>
            <w:lang w:eastAsia="zh-CN"/>
          </w:rPr>
          <w:t>(一)、建筑工程设计原则</w:t>
        </w:r>
        <w:r>
          <w:tab/>
        </w:r>
        <w:r>
          <w:fldChar w:fldCharType="begin"/>
        </w:r>
        <w:r>
          <w:instrText xml:space="preserve"> PAGEREF _Toc27181 \h </w:instrText>
        </w:r>
        <w:r>
          <w:fldChar w:fldCharType="separate"/>
        </w:r>
        <w:r>
          <w:t>64</w:t>
        </w:r>
        <w:r>
          <w:fldChar w:fldCharType="end"/>
        </w:r>
      </w:hyperlink>
    </w:p>
    <w:p>
      <w:pPr>
        <w:pStyle w:val="TOC2"/>
        <w:tabs>
          <w:tab w:val="right" w:leader="dot" w:pos="8306"/>
        </w:tabs>
      </w:pPr>
      <w:hyperlink w:anchor="_Toc23196" w:history="1">
        <w:r>
          <w:rPr>
            <w:rFonts w:ascii="仿宋" w:eastAsia="仿宋" w:hAnsi="仿宋" w:cs="仿宋" w:hint="eastAsia"/>
            <w:lang w:eastAsia="zh-CN"/>
          </w:rPr>
          <w:t>(二)、土建工程建设指标</w:t>
        </w:r>
        <w:r>
          <w:tab/>
        </w:r>
        <w:r>
          <w:fldChar w:fldCharType="begin"/>
        </w:r>
        <w:r>
          <w:instrText xml:space="preserve"> PAGEREF _Toc23196 \h </w:instrText>
        </w:r>
        <w:r>
          <w:fldChar w:fldCharType="separate"/>
        </w:r>
        <w:r>
          <w:t>67</w:t>
        </w:r>
        <w:r>
          <w:fldChar w:fldCharType="end"/>
        </w:r>
      </w:hyperlink>
    </w:p>
    <w:p>
      <w:pPr>
        <w:pStyle w:val="TOC1"/>
        <w:tabs>
          <w:tab w:val="right" w:leader="dot" w:pos="8306"/>
        </w:tabs>
      </w:pPr>
      <w:hyperlink w:anchor="_Toc1946" w:history="1">
        <w:r>
          <w:rPr>
            <w:rFonts w:ascii="仿宋" w:eastAsia="仿宋" w:hAnsi="仿宋" w:cs="仿宋" w:hint="eastAsia"/>
            <w:lang w:eastAsia="zh-CN"/>
          </w:rPr>
          <w:t>十六、风险识别与分类</w:t>
        </w:r>
        <w:r>
          <w:tab/>
        </w:r>
        <w:r>
          <w:fldChar w:fldCharType="begin"/>
        </w:r>
        <w:r>
          <w:instrText xml:space="preserve"> PAGEREF _Toc1946 \h </w:instrText>
        </w:r>
        <w:r>
          <w:fldChar w:fldCharType="separate"/>
        </w:r>
        <w:r>
          <w:t>69</w:t>
        </w:r>
        <w:r>
          <w:fldChar w:fldCharType="end"/>
        </w:r>
      </w:hyperlink>
    </w:p>
    <w:p>
      <w:pPr>
        <w:pStyle w:val="TOC2"/>
        <w:tabs>
          <w:tab w:val="right" w:leader="dot" w:pos="8306"/>
        </w:tabs>
      </w:pPr>
      <w:hyperlink w:anchor="_Toc8370" w:history="1">
        <w:r>
          <w:rPr>
            <w:rFonts w:ascii="仿宋" w:eastAsia="仿宋" w:hAnsi="仿宋" w:cs="仿宋" w:hint="eastAsia"/>
            <w:lang w:eastAsia="zh-CN"/>
          </w:rPr>
          <w:t>(一)、风险识别</w:t>
        </w:r>
        <w:r>
          <w:tab/>
        </w:r>
        <w:r>
          <w:fldChar w:fldCharType="begin"/>
        </w:r>
        <w:r>
          <w:instrText xml:space="preserve"> PAGEREF _Toc8370 \h </w:instrText>
        </w:r>
        <w:r>
          <w:fldChar w:fldCharType="separate"/>
        </w:r>
        <w:r>
          <w:t>69</w:t>
        </w:r>
        <w:r>
          <w:fldChar w:fldCharType="end"/>
        </w:r>
      </w:hyperlink>
    </w:p>
    <w:p>
      <w:pPr>
        <w:pStyle w:val="TOC2"/>
        <w:tabs>
          <w:tab w:val="right" w:leader="dot" w:pos="8306"/>
        </w:tabs>
      </w:pPr>
      <w:hyperlink w:anchor="_Toc25699" w:history="1">
        <w:r>
          <w:rPr>
            <w:rFonts w:ascii="仿宋" w:eastAsia="仿宋" w:hAnsi="仿宋" w:cs="仿宋" w:hint="eastAsia"/>
            <w:lang w:eastAsia="zh-CN"/>
          </w:rPr>
          <w:t>(二)、风险分类</w:t>
        </w:r>
        <w:r>
          <w:tab/>
        </w:r>
        <w:r>
          <w:fldChar w:fldCharType="begin"/>
        </w:r>
        <w:r>
          <w:instrText xml:space="preserve"> PAGEREF _Toc25699 \h </w:instrText>
        </w:r>
        <w:r>
          <w:fldChar w:fldCharType="separate"/>
        </w:r>
        <w:r>
          <w:t>70</w:t>
        </w:r>
        <w:r>
          <w:fldChar w:fldCharType="end"/>
        </w:r>
      </w:hyperlink>
    </w:p>
    <w:p>
      <w:pPr>
        <w:pStyle w:val="TOC1"/>
        <w:tabs>
          <w:tab w:val="right" w:leader="dot" w:pos="8306"/>
        </w:tabs>
      </w:pPr>
      <w:hyperlink w:anchor="_Toc24275" w:history="1">
        <w:r>
          <w:rPr>
            <w:rFonts w:ascii="仿宋" w:eastAsia="仿宋" w:hAnsi="仿宋" w:cs="仿宋" w:hint="eastAsia"/>
            <w:lang w:eastAsia="zh-CN"/>
          </w:rPr>
          <w:t>十七、重组链激酶项目实施时间节点</w:t>
        </w:r>
        <w:r>
          <w:tab/>
        </w:r>
        <w:r>
          <w:fldChar w:fldCharType="begin"/>
        </w:r>
        <w:r>
          <w:instrText xml:space="preserve"> PAGEREF _Toc24275 \h </w:instrText>
        </w:r>
        <w:r>
          <w:fldChar w:fldCharType="separate"/>
        </w:r>
        <w:r>
          <w:t>72</w:t>
        </w:r>
        <w:r>
          <w:fldChar w:fldCharType="end"/>
        </w:r>
      </w:hyperlink>
    </w:p>
    <w:p>
      <w:pPr>
        <w:pStyle w:val="TOC2"/>
        <w:tabs>
          <w:tab w:val="right" w:leader="dot" w:pos="8306"/>
        </w:tabs>
      </w:pPr>
      <w:hyperlink w:anchor="_Toc1963" w:history="1">
        <w:r>
          <w:rPr>
            <w:rFonts w:ascii="仿宋" w:eastAsia="仿宋" w:hAnsi="仿宋" w:cs="仿宋" w:hint="eastAsia"/>
            <w:lang w:eastAsia="zh-CN"/>
          </w:rPr>
          <w:t>(一)、重组链激酶项目启动阶段时间节点</w:t>
        </w:r>
        <w:r>
          <w:tab/>
        </w:r>
        <w:r>
          <w:fldChar w:fldCharType="begin"/>
        </w:r>
        <w:r>
          <w:instrText xml:space="preserve"> PAGEREF _Toc1963 \h </w:instrText>
        </w:r>
        <w:r>
          <w:fldChar w:fldCharType="separate"/>
        </w:r>
        <w:r>
          <w:t>72</w:t>
        </w:r>
        <w:r>
          <w:fldChar w:fldCharType="end"/>
        </w:r>
      </w:hyperlink>
    </w:p>
    <w:p>
      <w:pPr>
        <w:pStyle w:val="TOC2"/>
        <w:tabs>
          <w:tab w:val="right" w:leader="dot" w:pos="8306"/>
        </w:tabs>
      </w:pPr>
      <w:hyperlink w:anchor="_Toc19096" w:history="1">
        <w:r>
          <w:rPr>
            <w:rFonts w:ascii="仿宋" w:eastAsia="仿宋" w:hAnsi="仿宋" w:cs="仿宋" w:hint="eastAsia"/>
            <w:lang w:eastAsia="zh-CN"/>
          </w:rPr>
          <w:t>(二)、重组链激酶项目执行阶段时间节点</w:t>
        </w:r>
        <w:r>
          <w:tab/>
        </w:r>
        <w:r>
          <w:fldChar w:fldCharType="begin"/>
        </w:r>
        <w:r>
          <w:instrText xml:space="preserve"> PAGEREF _Toc19096 \h </w:instrText>
        </w:r>
        <w:r>
          <w:fldChar w:fldCharType="separate"/>
        </w:r>
        <w:r>
          <w:t>73</w:t>
        </w:r>
        <w:r>
          <w:fldChar w:fldCharType="end"/>
        </w:r>
      </w:hyperlink>
    </w:p>
    <w:p>
      <w:pPr>
        <w:pStyle w:val="TOC2"/>
        <w:tabs>
          <w:tab w:val="right" w:leader="dot" w:pos="8306"/>
        </w:tabs>
      </w:pPr>
      <w:hyperlink w:anchor="_Toc30625" w:history="1">
        <w:r>
          <w:rPr>
            <w:rFonts w:ascii="仿宋" w:eastAsia="仿宋" w:hAnsi="仿宋" w:cs="仿宋" w:hint="eastAsia"/>
            <w:lang w:eastAsia="zh-CN"/>
          </w:rPr>
          <w:t>(三)、重组链激酶项目完成阶段时间节点</w:t>
        </w:r>
        <w:r>
          <w:tab/>
        </w:r>
        <w:r>
          <w:fldChar w:fldCharType="begin"/>
        </w:r>
        <w:r>
          <w:instrText xml:space="preserve"> PAGEREF _Toc30625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34"/>
      <w:r>
        <w:rPr>
          <w:rFonts w:ascii="仿宋" w:eastAsia="仿宋" w:hAnsi="仿宋" w:cs="仿宋" w:hint="eastAsia"/>
          <w:sz w:val="28"/>
          <w:lang w:eastAsia="zh-CN"/>
        </w:rPr>
        <w:t>一、重组链激酶项目建设单位说明</w:t>
      </w:r>
      <w:bookmarkEnd w:id="2"/>
    </w:p>
    <w:p>
      <w:pPr>
        <w:pStyle w:val="Heading2"/>
        <w:rPr>
          <w:rFonts w:ascii="仿宋" w:eastAsia="仿宋" w:hAnsi="仿宋" w:cs="仿宋" w:hint="eastAsia"/>
          <w:lang w:eastAsia="zh-CN"/>
        </w:rPr>
      </w:pPr>
      <w:bookmarkStart w:id="3" w:name="_Toc24888"/>
      <w:r>
        <w:rPr>
          <w:rFonts w:ascii="仿宋" w:eastAsia="仿宋" w:hAnsi="仿宋" w:cs="仿宋" w:hint="eastAsia"/>
          <w:lang w:eastAsia="zh-CN"/>
        </w:rPr>
        <w:t>(一)、重组链激酶项目承办单位基本情况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链激酶项目承办单位的XXXX，我们着眼于实现可持续的经济效益。通过技术创新和解决方案的提供，公司预计在重组链激酶项目执行期间将获得可观的收入增长。这一收入来源主要包括重组链激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同时，我们注重成本控制和效率提升，以确保重组链激酶项目的可持续盈利。透过精细的管理和资源优化，公司期望实现重组链激酶项目利润最大化。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链激酶项目实施进行全面的投资评估，包括重组链激酶项目启动阶段的资金投入和后续运营成本。通过对重组链激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重组链激酶项目实施过程中具备足够的资金流动性，公司将进行详尽的现金流分析。这包括资金需求的合理预测、重组链激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66"/>
      <w:r>
        <w:rPr>
          <w:rFonts w:ascii="仿宋" w:eastAsia="仿宋" w:hAnsi="仿宋" w:cs="仿宋" w:hint="eastAsia"/>
          <w:sz w:val="28"/>
          <w:lang w:eastAsia="zh-CN"/>
        </w:rPr>
        <w:t>二、重组链激酶项目概论</w:t>
      </w:r>
      <w:bookmarkEnd w:id="5"/>
    </w:p>
    <w:p>
      <w:pPr>
        <w:pStyle w:val="Heading2"/>
        <w:rPr>
          <w:rFonts w:ascii="仿宋" w:eastAsia="仿宋" w:hAnsi="仿宋" w:cs="仿宋" w:hint="eastAsia"/>
          <w:lang w:eastAsia="zh-CN"/>
        </w:rPr>
      </w:pPr>
      <w:bookmarkStart w:id="6" w:name="_Toc31505"/>
      <w:r>
        <w:rPr>
          <w:rFonts w:ascii="仿宋" w:eastAsia="仿宋" w:hAnsi="仿宋" w:cs="仿宋" w:hint="eastAsia"/>
          <w:lang w:eastAsia="zh-CN"/>
        </w:rPr>
        <w:t>(一)、重组链激酶项目概况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起源追溯至对市场的深入洞察。市场的不断演变与变革为重组链激酶项目提供了难得的机遇。当前市场存在的需求缺口和变革的大环境共同构成了重组链激酶项目的背景。这个重组链激酶项目旨在充分利用市场机遇，填补行业中尚未满足的需求，为客户提供全新的解决方案。市场的变革和需求的增长使得这个重组链激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重组链激酶项目名称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正式命名为重组链激酶。这个名称不仅仅是一个标识，更代表了重组链激酶项目的核心理念和愿景。它蕴含着重组链激酶项目所要解决问题的关键字，具有强烈的表达和辨识度，为重组链激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重组链激酶项目目标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核心目标是提供一种全新、高效的解决方案，满足客户日益增长的需求。重组链激酶项目追求的不仅仅是满足市场需求，更是在市场中获得卓越的竞争优势。通过不断提升产品或服务的质量和创新水平，重组链激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重组链激酶项目范围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全面涵盖了产品研发、制造、市场推广和售后服务，确保从产品设计到最终用户体验的全方位关注。这一全面的重组链激酶项目范围是为了确保重组链激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重组链激酶项目时间表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重组链激酶项目计划在未来18个月内完成，包括研发、测试、市场试点和正式推出等不同阶段。这个时间表的合理设计是为了确保重组链激酶项目各个阶段的顺利推进，以便按时交付高质量的成果。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重组链激酶项目预算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重组链激酶项目总预算估算为XX百万美元，主要分配在研发、市场推广、人员培训和运营等方面。这一充足的预算为重组链激酶项目提供了充足的资源，确保重组链激酶项目在各个方面都能取得优异的表现。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重组链激酶项目风险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可能面临的风险包括市场接受度低、技术难题、竞争激烈等。重组链激酶项目团队已经制定了相应的风险应对计划，通过前瞻性的风险管理，确保重组链激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重组链激酶项目团队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重组链激酶项目汇聚了一支经验丰富、多领域专业素养的核心团队，确保重组链激酶项目在各个方面都能拥有高水平的执行力。团队的协同作战是重组链激酶项目成功的关键因素之一。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重组链激酶项目背景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重组链激酶项目的背景根植于市场对更高效、创新产品的渴望，同时也受到科技发展对行业格局的深刻改变的影响。这为重组链激酶项目提供了广阔的发展空间和市场需求。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重组链激酶项目现状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截至目前，重组链激酶项目已完成市场调研和技术验证，取得了初步的成功。这为重组链激酶项目在未来的发展奠定了坚实的基础，为更远大的目标打下了坚实的基石。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589"/>
      <w:r>
        <w:rPr>
          <w:rFonts w:ascii="仿宋" w:eastAsia="仿宋" w:hAnsi="仿宋" w:cs="仿宋" w:hint="eastAsia"/>
          <w:sz w:val="28"/>
          <w:lang w:eastAsia="zh-CN"/>
        </w:rPr>
        <w:t>(二)、重组链激酶项目目标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keyword》重组链激酶项目首要业务目标是在市场中占据有利地位，实现产品/服务的成功推广和销售。通过不断提升产品质量、创新性，重组链激酶项目追求成为行业中的领导者，赢得更多客户的青睐。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在科技迅速发展的时代，重组链激酶项目着眼于技术创新。通过持续的研发和技术升级，重组链激酶项目旨在推出更具创新性的产品或服务，以满足市场对新鲜、先进解决方案的需求。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为了建立可持续的客户关系，重组链激酶项目设定了客户满意度目标。通过提供卓越的产品质量和优质的客户服务，重组链激酶项目追求赢得客户的信任和忠诚度，确保他们的满意度达到行业领先水平。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重组链激酶项目注重社会责任和可持续发展。通过实施环保、社会责任重组链激酶项目，重组链激酶项目致力于在经济发展的同时保护环境，促进社会公平，实现可持续经营。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重组链激酶项目的团队是实现目标的核心驱动力。因此，重组链激酶项目设定了团队发展目标，包括提升团队成员的专业技能、培养领导力，以及搭建协同高效的团队工作氛围。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37"/>
      <w:r>
        <w:rPr>
          <w:rFonts w:ascii="仿宋" w:eastAsia="仿宋" w:hAnsi="仿宋" w:cs="仿宋" w:hint="eastAsia"/>
          <w:sz w:val="28"/>
          <w:lang w:eastAsia="zh-CN"/>
        </w:rPr>
        <w:t>(三)、重组链激酶项目提出的理由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重组链激酶项目提出的理由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提出源于对市场机遇的深刻洞察。当前市场中存在的需求缺口和行业发展趋势表明，有巨大的商业机会等待被开发。通过准确捕捉市场机遇，重组链激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理念基于对技术创新的信仰。通过持续的研发和技术投入，重组链激酶项目有望推出更具创新性的产品或服务。在科技飞速发展的当下，重组链激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提出是为了增强企业的行业竞争力。通过提升产品或服务的质量和独特性，重组链激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响应了消费者需求的变化。随着社会和科技的不断发展，消费者对产品和服务的需求也在发生变化。通过深入了解并及时回应消费者的新需求，重组链激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重组链激酶项目的提出是企业战略发展规划的一部分。在面对日益激烈的市场竞争和不断变化的商业环境中，重组链激酶项目作为企业战略的一环，旨在为企业开辟新的增长领域，巩固企业在行业中的地位。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提出不仅仅是基于商业考量，还注重社会责任。通过推出环保、社会责任等方面的重组链激酶项目，重组链激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重组链激酶项目的提出反映了对利益相关者期望的关注。包括客户、员工、投资者等利益相关者在企业发展中都有着各自的期望，重组链激酶项目力求在满足这些期望的同时，取得更大的共赢。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690"/>
      <w:r>
        <w:rPr>
          <w:rFonts w:ascii="仿宋" w:eastAsia="仿宋" w:hAnsi="仿宋" w:cs="仿宋" w:hint="eastAsia"/>
          <w:sz w:val="28"/>
          <w:lang w:eastAsia="zh-CN"/>
        </w:rPr>
        <w:t>(四)、重组链激酶项目意义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在实施重组链激酶项目的过程中，我们不仅仅是在追逐商业成功，更是为企业和社会的多个层面创造了深远的意义。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首要意义在于提升企业的市场竞争力。通过持续的创新和对产品质量的高标准要求，重组链激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组链激酶项目的推进将促使行业技术水平的提升。通过引入先进技术和创新性解决方案，重组链激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组链激酶项目不仅创造了大量就业机会，提高了就业水平，还注重社会责任和环保。通过参与社会公益事业和推动环保重组链激酶项目，重组链激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综合而言，重组链激酶项目意义重大，不仅推动了企业的发展，也为行业和社会的进步贡献了积极力量。这是一个全面而深刻的影响，将在未来产生可持续的正面效应。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08"/>
      <w:r>
        <w:rPr>
          <w:rFonts w:ascii="仿宋" w:eastAsia="仿宋" w:hAnsi="仿宋" w:cs="仿宋" w:hint="eastAsia"/>
          <w:sz w:val="28"/>
          <w:lang w:eastAsia="zh-CN"/>
        </w:rPr>
        <w:t>(五)、重组链激酶项目背景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在当今迅猛发展的商业环境中，重组链激酶项目的动因根植于对多方面因素的审慎考量。这个重组链激酶项目的提出并非孤立的决策，而是对企业所处背景深入思考的产物。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组链激酶项目背后的首要原因。科技的迅速发展和全球市场的快速变化使得企业必须灵活应对。重组链激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竞争的激烈程度也是重组链激酶项目背景中不可忽视的一环。企业需要在激烈竞争中脱颖而出，为此，重组链激酶项目致力于打破常规，提供独特的价值主张，以吸引客户并确保市场份额的增长。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技术的迅速发展为企业带来了机遇与挑战。作为重组链激酶项目启动的背景之一，对新兴技术的应用将有助于提升企业的技术水平，使其在不断演进的商业环境中保持竞争优势。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此外，社会对企业责任的期望也在逐渐升高。重组链激酶项目充分融入了社会责任的理念，通过可持续经营和社会公益重组链激酶项目，企图为社会贡献一份力量，在商业成功的同时关注社会价值。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800"/>
      <w:r>
        <w:rPr>
          <w:rFonts w:ascii="仿宋" w:eastAsia="仿宋" w:hAnsi="仿宋" w:cs="仿宋" w:hint="eastAsia"/>
          <w:sz w:val="28"/>
          <w:lang w:eastAsia="zh-CN"/>
        </w:rPr>
        <w:t>三、重组链激酶项目土建工程</w:t>
      </w:r>
      <w:bookmarkEnd w:id="11"/>
    </w:p>
    <w:p>
      <w:pPr>
        <w:pStyle w:val="Heading2"/>
        <w:rPr>
          <w:rFonts w:ascii="仿宋" w:eastAsia="仿宋" w:hAnsi="仿宋" w:cs="仿宋" w:hint="eastAsia"/>
          <w:lang w:eastAsia="zh-CN"/>
        </w:rPr>
      </w:pPr>
      <w:bookmarkStart w:id="12" w:name="_Toc3150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在重组链激酶项目的建筑工程设计中，我们将秉承一系列重要的设计原则，以确保重组链激酶项目建筑在功能、美观、可持续性等方面达到最佳效果。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首要原则是确保建筑的功能性得到最大化的发挥。我们将充分理解重组链激酶项目的实际需求，合理布局各个功能区域，保证建筑在满足业务需求的同时，提供高效的工作环境。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在建筑设计中，我们将综合考虑建设和运营成本。通过精细的经济效益分析，确保设计方案在高效利用资源的同时，对重组链激酶项目的长期盈利能力有积极的贡献。</w:t>
      </w:r>
    </w:p>
    <w:p>
      <w:pPr>
        <w:pStyle w:val="Heading2"/>
        <w:ind w:firstLine="560" w:firstLineChars="200"/>
        <w:rPr>
          <w:rFonts w:ascii="仿宋" w:eastAsia="仿宋" w:hAnsi="仿宋" w:cs="仿宋" w:hint="eastAsia"/>
          <w:sz w:val="28"/>
          <w:lang w:eastAsia="zh-CN"/>
        </w:rPr>
      </w:pPr>
      <w:bookmarkStart w:id="13" w:name="_Toc3096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链激酶项目的土建工程设计中，我们将精准设定设计年限，结合重组链激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组链激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45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重组链激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组链激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组链激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38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本期工程重组链激酶项目预计总建筑面积XXX平方米，其中：计容建筑面积XXX平方米，计划建筑工程投资XX万元，占重组链激酶项目总投资的XX%。</w:t>
      </w:r>
    </w:p>
    <w:p>
      <w:pPr>
        <w:pStyle w:val="Heading1"/>
        <w:ind w:firstLine="560" w:firstLineChars="200"/>
        <w:rPr>
          <w:rFonts w:ascii="仿宋" w:eastAsia="仿宋" w:hAnsi="仿宋" w:cs="仿宋" w:hint="eastAsia"/>
          <w:sz w:val="28"/>
          <w:lang w:eastAsia="zh-CN"/>
        </w:rPr>
      </w:pPr>
      <w:bookmarkStart w:id="16" w:name="_Toc1435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302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重组链激酶项目的技术管理特点体现在其创新导向。通过引入最先进的技术趋势和解决方案，重组链激酶项目致力于提升科技含量、提高质量和效率水平。这意味着我们将采用最新的工具和方法，确保重组链激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链激酶项目技术管理的显著特征。通过整合不同领域的技术资源，我们实现了跨学科的协同工作。这有助于优化技术架构，提高整体效能。此外，整合性策略还促进了不同技术团队之间的紧密沟通和高效合作，确保重组链激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链激酶项目所采用的技术。通过不断优化技术方案，重组链激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重组链激酶项目团队将在重组链激酶项目初期识别可能的技术风险，并采取相应的预防和应对措施。通过建立健全的风险评估机制，重组链激酶项目能够在实施过程中及时发现并解决潜在的技术问题，保障重组链激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链激酶项目中，技术将成为重组链激酶项目成功的有力支持。这一深度剖析揭示了技术管理在重组链激酶项目实施中的关键作用，为重组链激酶项目的技术基础奠定了坚实的基础。</w:t>
      </w:r>
    </w:p>
    <w:p>
      <w:pPr>
        <w:pStyle w:val="Heading2"/>
        <w:ind w:firstLine="560" w:firstLineChars="200"/>
        <w:rPr>
          <w:rFonts w:ascii="仿宋" w:eastAsia="仿宋" w:hAnsi="仿宋" w:cs="仿宋" w:hint="eastAsia"/>
          <w:sz w:val="28"/>
          <w:lang w:eastAsia="zh-CN"/>
        </w:rPr>
      </w:pPr>
      <w:bookmarkStart w:id="18" w:name="_Toc7380"/>
      <w:r>
        <w:rPr>
          <w:rFonts w:ascii="仿宋" w:eastAsia="仿宋" w:hAnsi="仿宋" w:cs="仿宋" w:hint="eastAsia"/>
          <w:sz w:val="28"/>
          <w:lang w:eastAsia="zh-CN"/>
        </w:rPr>
        <w:t>(二)、重组链激酶项目工艺技术设计方案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链激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链激酶项目将严格按照相关行业规范要求进行组织。通过有效控制产品质量，重组链激酶项目将致力于为顾客提供优质的重组链激酶项目产品和良好的服务。这体现了重组链激酶项目对于生产活动合规性和质量标准的高度重视，为重组链激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链激酶项目注重生态效益和清洁生产原则。重组链激酶项目建设将紧密结合地方特色经济发展，与社会经济发展规划和区域环境保护规划方案相协调一致。通过与当地区域自然生态系统的结合，重组链激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https://d.book118.com/346032013010010103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重组链激酶项目规划设计纲要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016C6"/>
    <w:rsid w:val="28801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0320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2024-03-04T13:55:00Z</dcterms:created>
  <dcterms:modified xsi:type="dcterms:W3CDTF">2024-03-04T13:56:09Z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664D6A5ECEC540F8A28FBD5F10422C6A_11</vt:lpwstr>
  </property>
  <property fmtid="{D5CDD505-2E9C-101B-9397-08002B2CF9AE}" pid="3" name="KSOProductBuildVer">
    <vt:lpwstr>2052-12.1.0.16388</vt:lpwstr>
  </property>
</Properties>
</file>