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塑料管道项目规划设计方案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76" w:history="1">
        <w:r>
          <w:rPr>
            <w:rFonts w:ascii="仿宋" w:eastAsia="仿宋" w:hAnsi="仿宋" w:cs="仿宋" w:hint="eastAsia"/>
            <w:lang w:eastAsia="zh-CN"/>
          </w:rPr>
          <w:t>概论</w:t>
        </w:r>
        <w:r>
          <w:tab/>
        </w:r>
        <w:r>
          <w:fldChar w:fldCharType="begin"/>
        </w:r>
        <w:r>
          <w:instrText xml:space="preserve"> PAGEREF _Toc7576 \h </w:instrText>
        </w:r>
        <w:r>
          <w:fldChar w:fldCharType="separate"/>
        </w:r>
        <w:r>
          <w:t>3</w:t>
        </w:r>
        <w:r>
          <w:fldChar w:fldCharType="end"/>
        </w:r>
      </w:hyperlink>
    </w:p>
    <w:p>
      <w:pPr>
        <w:pStyle w:val="TOC1"/>
        <w:tabs>
          <w:tab w:val="right" w:leader="dot" w:pos="8306"/>
        </w:tabs>
      </w:pPr>
      <w:hyperlink w:anchor="_Toc22299" w:history="1">
        <w:r>
          <w:rPr>
            <w:rFonts w:ascii="仿宋" w:eastAsia="仿宋" w:hAnsi="仿宋" w:cs="仿宋" w:hint="eastAsia"/>
            <w:lang w:eastAsia="zh-CN"/>
          </w:rPr>
          <w:t>一、塑料管道项目建设单位说明</w:t>
        </w:r>
        <w:r>
          <w:tab/>
        </w:r>
        <w:r>
          <w:fldChar w:fldCharType="begin"/>
        </w:r>
        <w:r>
          <w:instrText xml:space="preserve"> PAGEREF _Toc22299 \h </w:instrText>
        </w:r>
        <w:r>
          <w:fldChar w:fldCharType="separate"/>
        </w:r>
        <w:r>
          <w:t>3</w:t>
        </w:r>
        <w:r>
          <w:fldChar w:fldCharType="end"/>
        </w:r>
      </w:hyperlink>
    </w:p>
    <w:p>
      <w:pPr>
        <w:pStyle w:val="TOC2"/>
        <w:tabs>
          <w:tab w:val="right" w:leader="dot" w:pos="8306"/>
        </w:tabs>
      </w:pPr>
      <w:hyperlink w:anchor="_Toc15917" w:history="1">
        <w:r>
          <w:rPr>
            <w:rFonts w:ascii="仿宋" w:eastAsia="仿宋" w:hAnsi="仿宋" w:cs="仿宋" w:hint="eastAsia"/>
            <w:lang w:eastAsia="zh-CN"/>
          </w:rPr>
          <w:t>(一)、塑料管道项目承办单位基本情况</w:t>
        </w:r>
        <w:r>
          <w:tab/>
        </w:r>
        <w:r>
          <w:fldChar w:fldCharType="begin"/>
        </w:r>
        <w:r>
          <w:instrText xml:space="preserve"> PAGEREF _Toc15917 \h </w:instrText>
        </w:r>
        <w:r>
          <w:fldChar w:fldCharType="separate"/>
        </w:r>
        <w:r>
          <w:t>3</w:t>
        </w:r>
        <w:r>
          <w:fldChar w:fldCharType="end"/>
        </w:r>
      </w:hyperlink>
    </w:p>
    <w:p>
      <w:pPr>
        <w:pStyle w:val="TOC2"/>
        <w:tabs>
          <w:tab w:val="right" w:leader="dot" w:pos="8306"/>
        </w:tabs>
      </w:pPr>
      <w:hyperlink w:anchor="_Toc26583" w:history="1">
        <w:r>
          <w:rPr>
            <w:rFonts w:ascii="仿宋" w:eastAsia="仿宋" w:hAnsi="仿宋" w:cs="仿宋" w:hint="eastAsia"/>
            <w:lang w:eastAsia="zh-CN"/>
          </w:rPr>
          <w:t>(二)、公司经济效益分析</w:t>
        </w:r>
        <w:r>
          <w:tab/>
        </w:r>
        <w:r>
          <w:fldChar w:fldCharType="begin"/>
        </w:r>
        <w:r>
          <w:instrText xml:space="preserve"> PAGEREF _Toc26583 \h </w:instrText>
        </w:r>
        <w:r>
          <w:fldChar w:fldCharType="separate"/>
        </w:r>
        <w:r>
          <w:t>4</w:t>
        </w:r>
        <w:r>
          <w:fldChar w:fldCharType="end"/>
        </w:r>
      </w:hyperlink>
    </w:p>
    <w:p>
      <w:pPr>
        <w:pStyle w:val="TOC1"/>
        <w:tabs>
          <w:tab w:val="right" w:leader="dot" w:pos="8306"/>
        </w:tabs>
      </w:pPr>
      <w:hyperlink w:anchor="_Toc16680" w:history="1">
        <w:r>
          <w:rPr>
            <w:rFonts w:ascii="仿宋" w:eastAsia="仿宋" w:hAnsi="仿宋" w:cs="仿宋" w:hint="eastAsia"/>
            <w:lang w:eastAsia="zh-CN"/>
          </w:rPr>
          <w:t>二、塑料管道项目文档管理</w:t>
        </w:r>
        <w:r>
          <w:tab/>
        </w:r>
        <w:r>
          <w:fldChar w:fldCharType="begin"/>
        </w:r>
        <w:r>
          <w:instrText xml:space="preserve"> PAGEREF _Toc16680 \h </w:instrText>
        </w:r>
        <w:r>
          <w:fldChar w:fldCharType="separate"/>
        </w:r>
        <w:r>
          <w:t>5</w:t>
        </w:r>
        <w:r>
          <w:fldChar w:fldCharType="end"/>
        </w:r>
      </w:hyperlink>
    </w:p>
    <w:p>
      <w:pPr>
        <w:pStyle w:val="TOC2"/>
        <w:tabs>
          <w:tab w:val="right" w:leader="dot" w:pos="8306"/>
        </w:tabs>
      </w:pPr>
      <w:hyperlink w:anchor="_Toc6517" w:history="1">
        <w:r>
          <w:rPr>
            <w:rFonts w:ascii="仿宋" w:eastAsia="仿宋" w:hAnsi="仿宋" w:cs="仿宋" w:hint="eastAsia"/>
            <w:lang w:eastAsia="zh-CN"/>
          </w:rPr>
          <w:t>(一)、文档编制与审查</w:t>
        </w:r>
        <w:r>
          <w:tab/>
        </w:r>
        <w:r>
          <w:fldChar w:fldCharType="begin"/>
        </w:r>
        <w:r>
          <w:instrText xml:space="preserve"> PAGEREF _Toc6517 \h </w:instrText>
        </w:r>
        <w:r>
          <w:fldChar w:fldCharType="separate"/>
        </w:r>
        <w:r>
          <w:t>5</w:t>
        </w:r>
        <w:r>
          <w:fldChar w:fldCharType="end"/>
        </w:r>
      </w:hyperlink>
    </w:p>
    <w:p>
      <w:pPr>
        <w:pStyle w:val="TOC2"/>
        <w:tabs>
          <w:tab w:val="right" w:leader="dot" w:pos="8306"/>
        </w:tabs>
      </w:pPr>
      <w:hyperlink w:anchor="_Toc28223" w:history="1">
        <w:r>
          <w:rPr>
            <w:rFonts w:ascii="仿宋" w:eastAsia="仿宋" w:hAnsi="仿宋" w:cs="仿宋" w:hint="eastAsia"/>
            <w:lang w:eastAsia="zh-CN"/>
          </w:rPr>
          <w:t>(二)、文档发布与分发</w:t>
        </w:r>
        <w:r>
          <w:tab/>
        </w:r>
        <w:r>
          <w:fldChar w:fldCharType="begin"/>
        </w:r>
        <w:r>
          <w:instrText xml:space="preserve"> PAGEREF _Toc28223 \h </w:instrText>
        </w:r>
        <w:r>
          <w:fldChar w:fldCharType="separate"/>
        </w:r>
        <w:r>
          <w:t>6</w:t>
        </w:r>
        <w:r>
          <w:fldChar w:fldCharType="end"/>
        </w:r>
      </w:hyperlink>
    </w:p>
    <w:p>
      <w:pPr>
        <w:pStyle w:val="TOC2"/>
        <w:tabs>
          <w:tab w:val="right" w:leader="dot" w:pos="8306"/>
        </w:tabs>
      </w:pPr>
      <w:hyperlink w:anchor="_Toc30593" w:history="1">
        <w:r>
          <w:rPr>
            <w:rFonts w:ascii="仿宋" w:eastAsia="仿宋" w:hAnsi="仿宋" w:cs="仿宋" w:hint="eastAsia"/>
            <w:lang w:eastAsia="zh-CN"/>
          </w:rPr>
          <w:t>(三)、文档存档与归档</w:t>
        </w:r>
        <w:r>
          <w:tab/>
        </w:r>
        <w:r>
          <w:fldChar w:fldCharType="begin"/>
        </w:r>
        <w:r>
          <w:instrText xml:space="preserve"> PAGEREF _Toc30593 \h </w:instrText>
        </w:r>
        <w:r>
          <w:fldChar w:fldCharType="separate"/>
        </w:r>
        <w:r>
          <w:t>7</w:t>
        </w:r>
        <w:r>
          <w:fldChar w:fldCharType="end"/>
        </w:r>
      </w:hyperlink>
    </w:p>
    <w:p>
      <w:pPr>
        <w:pStyle w:val="TOC1"/>
        <w:tabs>
          <w:tab w:val="right" w:leader="dot" w:pos="8306"/>
        </w:tabs>
      </w:pPr>
      <w:hyperlink w:anchor="_Toc8910" w:history="1">
        <w:r>
          <w:rPr>
            <w:rFonts w:ascii="仿宋" w:eastAsia="仿宋" w:hAnsi="仿宋" w:cs="仿宋" w:hint="eastAsia"/>
            <w:lang w:eastAsia="zh-CN"/>
          </w:rPr>
          <w:t>三、工艺说明</w:t>
        </w:r>
        <w:r>
          <w:tab/>
        </w:r>
        <w:r>
          <w:fldChar w:fldCharType="begin"/>
        </w:r>
        <w:r>
          <w:instrText xml:space="preserve"> PAGEREF _Toc8910 \h </w:instrText>
        </w:r>
        <w:r>
          <w:fldChar w:fldCharType="separate"/>
        </w:r>
        <w:r>
          <w:t>8</w:t>
        </w:r>
        <w:r>
          <w:fldChar w:fldCharType="end"/>
        </w:r>
      </w:hyperlink>
    </w:p>
    <w:p>
      <w:pPr>
        <w:pStyle w:val="TOC2"/>
        <w:tabs>
          <w:tab w:val="right" w:leader="dot" w:pos="8306"/>
        </w:tabs>
      </w:pPr>
      <w:hyperlink w:anchor="_Toc29147" w:history="1">
        <w:r>
          <w:rPr>
            <w:rFonts w:ascii="仿宋" w:eastAsia="仿宋" w:hAnsi="仿宋" w:cs="仿宋" w:hint="eastAsia"/>
            <w:lang w:eastAsia="zh-CN"/>
          </w:rPr>
          <w:t>(一)、技术管理特点</w:t>
        </w:r>
        <w:r>
          <w:tab/>
        </w:r>
        <w:r>
          <w:fldChar w:fldCharType="begin"/>
        </w:r>
        <w:r>
          <w:instrText xml:space="preserve"> PAGEREF _Toc29147 \h </w:instrText>
        </w:r>
        <w:r>
          <w:fldChar w:fldCharType="separate"/>
        </w:r>
        <w:r>
          <w:t>8</w:t>
        </w:r>
        <w:r>
          <w:fldChar w:fldCharType="end"/>
        </w:r>
      </w:hyperlink>
    </w:p>
    <w:p>
      <w:pPr>
        <w:pStyle w:val="TOC2"/>
        <w:tabs>
          <w:tab w:val="right" w:leader="dot" w:pos="8306"/>
        </w:tabs>
      </w:pPr>
      <w:hyperlink w:anchor="_Toc24390" w:history="1">
        <w:r>
          <w:rPr>
            <w:rFonts w:ascii="仿宋" w:eastAsia="仿宋" w:hAnsi="仿宋" w:cs="仿宋" w:hint="eastAsia"/>
            <w:lang w:eastAsia="zh-CN"/>
          </w:rPr>
          <w:t>(二)、塑料管道项目工艺技术设计方案</w:t>
        </w:r>
        <w:r>
          <w:tab/>
        </w:r>
        <w:r>
          <w:fldChar w:fldCharType="begin"/>
        </w:r>
        <w:r>
          <w:instrText xml:space="preserve"> PAGEREF _Toc24390 \h </w:instrText>
        </w:r>
        <w:r>
          <w:fldChar w:fldCharType="separate"/>
        </w:r>
        <w:r>
          <w:t>9</w:t>
        </w:r>
        <w:r>
          <w:fldChar w:fldCharType="end"/>
        </w:r>
      </w:hyperlink>
    </w:p>
    <w:p>
      <w:pPr>
        <w:pStyle w:val="TOC2"/>
        <w:tabs>
          <w:tab w:val="right" w:leader="dot" w:pos="8306"/>
        </w:tabs>
      </w:pPr>
      <w:hyperlink w:anchor="_Toc24320" w:history="1">
        <w:r>
          <w:rPr>
            <w:rFonts w:ascii="仿宋" w:eastAsia="仿宋" w:hAnsi="仿宋" w:cs="仿宋" w:hint="eastAsia"/>
            <w:lang w:eastAsia="zh-CN"/>
          </w:rPr>
          <w:t>(三)、设备选型方案</w:t>
        </w:r>
        <w:r>
          <w:tab/>
        </w:r>
        <w:r>
          <w:fldChar w:fldCharType="begin"/>
        </w:r>
        <w:r>
          <w:instrText xml:space="preserve"> PAGEREF _Toc24320 \h </w:instrText>
        </w:r>
        <w:r>
          <w:fldChar w:fldCharType="separate"/>
        </w:r>
        <w:r>
          <w:t>10</w:t>
        </w:r>
        <w:r>
          <w:fldChar w:fldCharType="end"/>
        </w:r>
      </w:hyperlink>
    </w:p>
    <w:p>
      <w:pPr>
        <w:pStyle w:val="TOC1"/>
        <w:tabs>
          <w:tab w:val="right" w:leader="dot" w:pos="8306"/>
        </w:tabs>
      </w:pPr>
      <w:hyperlink w:anchor="_Toc16596" w:history="1">
        <w:r>
          <w:rPr>
            <w:rFonts w:ascii="仿宋" w:eastAsia="仿宋" w:hAnsi="仿宋" w:cs="仿宋" w:hint="eastAsia"/>
            <w:lang w:eastAsia="zh-CN"/>
          </w:rPr>
          <w:t>四、塑料管道项目土建工程</w:t>
        </w:r>
        <w:r>
          <w:tab/>
        </w:r>
        <w:r>
          <w:fldChar w:fldCharType="begin"/>
        </w:r>
        <w:r>
          <w:instrText xml:space="preserve"> PAGEREF _Toc16596 \h </w:instrText>
        </w:r>
        <w:r>
          <w:fldChar w:fldCharType="separate"/>
        </w:r>
        <w:r>
          <w:t>12</w:t>
        </w:r>
        <w:r>
          <w:fldChar w:fldCharType="end"/>
        </w:r>
      </w:hyperlink>
    </w:p>
    <w:p>
      <w:pPr>
        <w:pStyle w:val="TOC2"/>
        <w:tabs>
          <w:tab w:val="right" w:leader="dot" w:pos="8306"/>
        </w:tabs>
      </w:pPr>
      <w:hyperlink w:anchor="_Toc3453" w:history="1">
        <w:r>
          <w:rPr>
            <w:rFonts w:ascii="仿宋" w:eastAsia="仿宋" w:hAnsi="仿宋" w:cs="仿宋" w:hint="eastAsia"/>
            <w:lang w:eastAsia="zh-CN"/>
          </w:rPr>
          <w:t>(一)、建筑工程设计原则</w:t>
        </w:r>
        <w:r>
          <w:tab/>
        </w:r>
        <w:r>
          <w:fldChar w:fldCharType="begin"/>
        </w:r>
        <w:r>
          <w:instrText xml:space="preserve"> PAGEREF _Toc3453 \h </w:instrText>
        </w:r>
        <w:r>
          <w:fldChar w:fldCharType="separate"/>
        </w:r>
        <w:r>
          <w:t>12</w:t>
        </w:r>
        <w:r>
          <w:fldChar w:fldCharType="end"/>
        </w:r>
      </w:hyperlink>
    </w:p>
    <w:p>
      <w:pPr>
        <w:pStyle w:val="TOC2"/>
        <w:tabs>
          <w:tab w:val="right" w:leader="dot" w:pos="8306"/>
        </w:tabs>
      </w:pPr>
      <w:hyperlink w:anchor="_Toc20867" w:history="1">
        <w:r>
          <w:rPr>
            <w:rFonts w:ascii="仿宋" w:eastAsia="仿宋" w:hAnsi="仿宋" w:cs="仿宋" w:hint="eastAsia"/>
            <w:lang w:eastAsia="zh-CN"/>
          </w:rPr>
          <w:t>(二)、土建工程设计年限及安全等级</w:t>
        </w:r>
        <w:r>
          <w:tab/>
        </w:r>
        <w:r>
          <w:fldChar w:fldCharType="begin"/>
        </w:r>
        <w:r>
          <w:instrText xml:space="preserve"> PAGEREF _Toc20867 \h </w:instrText>
        </w:r>
        <w:r>
          <w:fldChar w:fldCharType="separate"/>
        </w:r>
        <w:r>
          <w:t>13</w:t>
        </w:r>
        <w:r>
          <w:fldChar w:fldCharType="end"/>
        </w:r>
      </w:hyperlink>
    </w:p>
    <w:p>
      <w:pPr>
        <w:pStyle w:val="TOC2"/>
        <w:tabs>
          <w:tab w:val="right" w:leader="dot" w:pos="8306"/>
        </w:tabs>
      </w:pPr>
      <w:hyperlink w:anchor="_Toc17954" w:history="1">
        <w:r>
          <w:rPr>
            <w:rFonts w:ascii="仿宋" w:eastAsia="仿宋" w:hAnsi="仿宋" w:cs="仿宋" w:hint="eastAsia"/>
            <w:lang w:eastAsia="zh-CN"/>
          </w:rPr>
          <w:t>(三)、建筑工程设计总体要求</w:t>
        </w:r>
        <w:r>
          <w:tab/>
        </w:r>
        <w:r>
          <w:fldChar w:fldCharType="begin"/>
        </w:r>
        <w:r>
          <w:instrText xml:space="preserve"> PAGEREF _Toc17954 \h </w:instrText>
        </w:r>
        <w:r>
          <w:fldChar w:fldCharType="separate"/>
        </w:r>
        <w:r>
          <w:t>14</w:t>
        </w:r>
        <w:r>
          <w:fldChar w:fldCharType="end"/>
        </w:r>
      </w:hyperlink>
    </w:p>
    <w:p>
      <w:pPr>
        <w:pStyle w:val="TOC2"/>
        <w:tabs>
          <w:tab w:val="right" w:leader="dot" w:pos="8306"/>
        </w:tabs>
      </w:pPr>
      <w:hyperlink w:anchor="_Toc10787" w:history="1">
        <w:r>
          <w:rPr>
            <w:rFonts w:ascii="仿宋" w:eastAsia="仿宋" w:hAnsi="仿宋" w:cs="仿宋" w:hint="eastAsia"/>
            <w:lang w:eastAsia="zh-CN"/>
          </w:rPr>
          <w:t>(四)、土建工程建设指标</w:t>
        </w:r>
        <w:r>
          <w:tab/>
        </w:r>
        <w:r>
          <w:fldChar w:fldCharType="begin"/>
        </w:r>
        <w:r>
          <w:instrText xml:space="preserve"> PAGEREF _Toc10787 \h </w:instrText>
        </w:r>
        <w:r>
          <w:fldChar w:fldCharType="separate"/>
        </w:r>
        <w:r>
          <w:t>15</w:t>
        </w:r>
        <w:r>
          <w:fldChar w:fldCharType="end"/>
        </w:r>
      </w:hyperlink>
    </w:p>
    <w:p>
      <w:pPr>
        <w:pStyle w:val="TOC1"/>
        <w:tabs>
          <w:tab w:val="right" w:leader="dot" w:pos="8306"/>
        </w:tabs>
      </w:pPr>
      <w:hyperlink w:anchor="_Toc27826" w:history="1">
        <w:r>
          <w:rPr>
            <w:rFonts w:ascii="仿宋" w:eastAsia="仿宋" w:hAnsi="仿宋" w:cs="仿宋" w:hint="eastAsia"/>
            <w:lang w:eastAsia="zh-CN"/>
          </w:rPr>
          <w:t>五、塑料管道项目危机管理</w:t>
        </w:r>
        <w:r>
          <w:tab/>
        </w:r>
        <w:r>
          <w:fldChar w:fldCharType="begin"/>
        </w:r>
        <w:r>
          <w:instrText xml:space="preserve"> PAGEREF _Toc27826 \h </w:instrText>
        </w:r>
        <w:r>
          <w:fldChar w:fldCharType="separate"/>
        </w:r>
        <w:r>
          <w:t>15</w:t>
        </w:r>
        <w:r>
          <w:fldChar w:fldCharType="end"/>
        </w:r>
      </w:hyperlink>
    </w:p>
    <w:p>
      <w:pPr>
        <w:pStyle w:val="TOC2"/>
        <w:tabs>
          <w:tab w:val="right" w:leader="dot" w:pos="8306"/>
        </w:tabs>
      </w:pPr>
      <w:hyperlink w:anchor="_Toc31934" w:history="1">
        <w:r>
          <w:rPr>
            <w:rFonts w:ascii="仿宋" w:eastAsia="仿宋" w:hAnsi="仿宋" w:cs="仿宋" w:hint="eastAsia"/>
            <w:lang w:eastAsia="zh-CN"/>
          </w:rPr>
          <w:t>(一)、危机预警与识别</w:t>
        </w:r>
        <w:r>
          <w:tab/>
        </w:r>
        <w:r>
          <w:fldChar w:fldCharType="begin"/>
        </w:r>
        <w:r>
          <w:instrText xml:space="preserve"> PAGEREF _Toc31934 \h </w:instrText>
        </w:r>
        <w:r>
          <w:fldChar w:fldCharType="separate"/>
        </w:r>
        <w:r>
          <w:t>15</w:t>
        </w:r>
        <w:r>
          <w:fldChar w:fldCharType="end"/>
        </w:r>
      </w:hyperlink>
    </w:p>
    <w:p>
      <w:pPr>
        <w:pStyle w:val="TOC2"/>
        <w:tabs>
          <w:tab w:val="right" w:leader="dot" w:pos="8306"/>
        </w:tabs>
      </w:pPr>
      <w:hyperlink w:anchor="_Toc6943" w:history="1">
        <w:r>
          <w:rPr>
            <w:rFonts w:ascii="仿宋" w:eastAsia="仿宋" w:hAnsi="仿宋" w:cs="仿宋" w:hint="eastAsia"/>
            <w:lang w:eastAsia="zh-CN"/>
          </w:rPr>
          <w:t>(二)、危机应对与恢复</w:t>
        </w:r>
        <w:r>
          <w:tab/>
        </w:r>
        <w:r>
          <w:fldChar w:fldCharType="begin"/>
        </w:r>
        <w:r>
          <w:instrText xml:space="preserve"> PAGEREF _Toc6943 \h </w:instrText>
        </w:r>
        <w:r>
          <w:fldChar w:fldCharType="separate"/>
        </w:r>
        <w:r>
          <w:t>16</w:t>
        </w:r>
        <w:r>
          <w:fldChar w:fldCharType="end"/>
        </w:r>
      </w:hyperlink>
    </w:p>
    <w:p>
      <w:pPr>
        <w:pStyle w:val="TOC1"/>
        <w:tabs>
          <w:tab w:val="right" w:leader="dot" w:pos="8306"/>
        </w:tabs>
      </w:pPr>
      <w:hyperlink w:anchor="_Toc4963" w:history="1">
        <w:r>
          <w:rPr>
            <w:rFonts w:ascii="仿宋" w:eastAsia="仿宋" w:hAnsi="仿宋" w:cs="仿宋" w:hint="eastAsia"/>
            <w:lang w:eastAsia="zh-CN"/>
          </w:rPr>
          <w:t>六、产品规划分析</w:t>
        </w:r>
        <w:r>
          <w:tab/>
        </w:r>
        <w:r>
          <w:fldChar w:fldCharType="begin"/>
        </w:r>
        <w:r>
          <w:instrText xml:space="preserve"> PAGEREF _Toc4963 \h </w:instrText>
        </w:r>
        <w:r>
          <w:fldChar w:fldCharType="separate"/>
        </w:r>
        <w:r>
          <w:t>17</w:t>
        </w:r>
        <w:r>
          <w:fldChar w:fldCharType="end"/>
        </w:r>
      </w:hyperlink>
    </w:p>
    <w:p>
      <w:pPr>
        <w:pStyle w:val="TOC2"/>
        <w:tabs>
          <w:tab w:val="right" w:leader="dot" w:pos="8306"/>
        </w:tabs>
      </w:pPr>
      <w:hyperlink w:anchor="_Toc13200" w:history="1">
        <w:r>
          <w:rPr>
            <w:rFonts w:ascii="仿宋" w:eastAsia="仿宋" w:hAnsi="仿宋" w:cs="仿宋" w:hint="eastAsia"/>
            <w:lang w:eastAsia="zh-CN"/>
          </w:rPr>
          <w:t>(一)、产品规划</w:t>
        </w:r>
        <w:r>
          <w:tab/>
        </w:r>
        <w:r>
          <w:fldChar w:fldCharType="begin"/>
        </w:r>
        <w:r>
          <w:instrText xml:space="preserve"> PAGEREF _Toc13200 \h </w:instrText>
        </w:r>
        <w:r>
          <w:fldChar w:fldCharType="separate"/>
        </w:r>
        <w:r>
          <w:t>17</w:t>
        </w:r>
        <w:r>
          <w:fldChar w:fldCharType="end"/>
        </w:r>
      </w:hyperlink>
    </w:p>
    <w:p>
      <w:pPr>
        <w:pStyle w:val="TOC2"/>
        <w:tabs>
          <w:tab w:val="right" w:leader="dot" w:pos="8306"/>
        </w:tabs>
      </w:pPr>
      <w:hyperlink w:anchor="_Toc28299" w:history="1">
        <w:r>
          <w:rPr>
            <w:rFonts w:ascii="仿宋" w:eastAsia="仿宋" w:hAnsi="仿宋" w:cs="仿宋" w:hint="eastAsia"/>
            <w:lang w:eastAsia="zh-CN"/>
          </w:rPr>
          <w:t>(二)、建设规模</w:t>
        </w:r>
        <w:r>
          <w:tab/>
        </w:r>
        <w:r>
          <w:fldChar w:fldCharType="begin"/>
        </w:r>
        <w:r>
          <w:instrText xml:space="preserve"> PAGEREF _Toc28299 \h </w:instrText>
        </w:r>
        <w:r>
          <w:fldChar w:fldCharType="separate"/>
        </w:r>
        <w:r>
          <w:t>18</w:t>
        </w:r>
        <w:r>
          <w:fldChar w:fldCharType="end"/>
        </w:r>
      </w:hyperlink>
    </w:p>
    <w:p>
      <w:pPr>
        <w:pStyle w:val="TOC1"/>
        <w:tabs>
          <w:tab w:val="right" w:leader="dot" w:pos="8306"/>
        </w:tabs>
      </w:pPr>
      <w:hyperlink w:anchor="_Toc1995" w:history="1">
        <w:r>
          <w:rPr>
            <w:rFonts w:ascii="仿宋" w:eastAsia="仿宋" w:hAnsi="仿宋" w:cs="仿宋" w:hint="eastAsia"/>
            <w:lang w:eastAsia="zh-CN"/>
          </w:rPr>
          <w:t>七、塑料管道项目社会影响</w:t>
        </w:r>
        <w:r>
          <w:tab/>
        </w:r>
        <w:r>
          <w:fldChar w:fldCharType="begin"/>
        </w:r>
        <w:r>
          <w:instrText xml:space="preserve"> PAGEREF _Toc1995 \h </w:instrText>
        </w:r>
        <w:r>
          <w:fldChar w:fldCharType="separate"/>
        </w:r>
        <w:r>
          <w:t>19</w:t>
        </w:r>
        <w:r>
          <w:fldChar w:fldCharType="end"/>
        </w:r>
      </w:hyperlink>
    </w:p>
    <w:p>
      <w:pPr>
        <w:pStyle w:val="TOC2"/>
        <w:tabs>
          <w:tab w:val="right" w:leader="dot" w:pos="8306"/>
        </w:tabs>
      </w:pPr>
      <w:hyperlink w:anchor="_Toc18276" w:history="1">
        <w:r>
          <w:rPr>
            <w:rFonts w:ascii="仿宋" w:eastAsia="仿宋" w:hAnsi="仿宋" w:cs="仿宋" w:hint="eastAsia"/>
            <w:lang w:eastAsia="zh-CN"/>
          </w:rPr>
          <w:t>(一)、社会责任与义务</w:t>
        </w:r>
        <w:r>
          <w:tab/>
        </w:r>
        <w:r>
          <w:fldChar w:fldCharType="begin"/>
        </w:r>
        <w:r>
          <w:instrText xml:space="preserve"> PAGEREF _Toc18276 \h </w:instrText>
        </w:r>
        <w:r>
          <w:fldChar w:fldCharType="separate"/>
        </w:r>
        <w:r>
          <w:t>19</w:t>
        </w:r>
        <w:r>
          <w:fldChar w:fldCharType="end"/>
        </w:r>
      </w:hyperlink>
    </w:p>
    <w:p>
      <w:pPr>
        <w:pStyle w:val="TOC2"/>
        <w:tabs>
          <w:tab w:val="right" w:leader="dot" w:pos="8306"/>
        </w:tabs>
      </w:pPr>
      <w:hyperlink w:anchor="_Toc26809" w:history="1">
        <w:r>
          <w:rPr>
            <w:rFonts w:ascii="仿宋" w:eastAsia="仿宋" w:hAnsi="仿宋" w:cs="仿宋" w:hint="eastAsia"/>
            <w:lang w:eastAsia="zh-CN"/>
          </w:rPr>
          <w:t>(二)、社会参与与沟通</w:t>
        </w:r>
        <w:r>
          <w:tab/>
        </w:r>
        <w:r>
          <w:fldChar w:fldCharType="begin"/>
        </w:r>
        <w:r>
          <w:instrText xml:space="preserve"> PAGEREF _Toc26809 \h </w:instrText>
        </w:r>
        <w:r>
          <w:fldChar w:fldCharType="separate"/>
        </w:r>
        <w:r>
          <w:t>20</w:t>
        </w:r>
        <w:r>
          <w:fldChar w:fldCharType="end"/>
        </w:r>
      </w:hyperlink>
    </w:p>
    <w:p>
      <w:pPr>
        <w:pStyle w:val="TOC1"/>
        <w:tabs>
          <w:tab w:val="right" w:leader="dot" w:pos="8306"/>
        </w:tabs>
      </w:pPr>
      <w:hyperlink w:anchor="_Toc7628" w:history="1">
        <w:r>
          <w:rPr>
            <w:rFonts w:ascii="仿宋" w:eastAsia="仿宋" w:hAnsi="仿宋" w:cs="仿宋" w:hint="eastAsia"/>
            <w:lang w:eastAsia="zh-CN"/>
          </w:rPr>
          <w:t>八、塑料管道项目创新与研发</w:t>
        </w:r>
        <w:r>
          <w:tab/>
        </w:r>
        <w:r>
          <w:fldChar w:fldCharType="begin"/>
        </w:r>
        <w:r>
          <w:instrText xml:space="preserve"> PAGEREF _Toc7628 \h </w:instrText>
        </w:r>
        <w:r>
          <w:fldChar w:fldCharType="separate"/>
        </w:r>
        <w:r>
          <w:t>21</w:t>
        </w:r>
        <w:r>
          <w:fldChar w:fldCharType="end"/>
        </w:r>
      </w:hyperlink>
    </w:p>
    <w:p>
      <w:pPr>
        <w:pStyle w:val="TOC2"/>
        <w:tabs>
          <w:tab w:val="right" w:leader="dot" w:pos="8306"/>
        </w:tabs>
      </w:pPr>
      <w:hyperlink w:anchor="_Toc18192" w:history="1">
        <w:r>
          <w:rPr>
            <w:rFonts w:ascii="仿宋" w:eastAsia="仿宋" w:hAnsi="仿宋" w:cs="仿宋" w:hint="eastAsia"/>
            <w:lang w:eastAsia="zh-CN"/>
          </w:rPr>
          <w:t>(一)、创新策略与方向</w:t>
        </w:r>
        <w:r>
          <w:tab/>
        </w:r>
        <w:r>
          <w:fldChar w:fldCharType="begin"/>
        </w:r>
        <w:r>
          <w:instrText xml:space="preserve"> PAGEREF _Toc18192 \h </w:instrText>
        </w:r>
        <w:r>
          <w:fldChar w:fldCharType="separate"/>
        </w:r>
        <w:r>
          <w:t>21</w:t>
        </w:r>
        <w:r>
          <w:fldChar w:fldCharType="end"/>
        </w:r>
      </w:hyperlink>
    </w:p>
    <w:p>
      <w:pPr>
        <w:pStyle w:val="TOC2"/>
        <w:tabs>
          <w:tab w:val="right" w:leader="dot" w:pos="8306"/>
        </w:tabs>
      </w:pPr>
      <w:hyperlink w:anchor="_Toc30397" w:history="1">
        <w:r>
          <w:rPr>
            <w:rFonts w:ascii="仿宋" w:eastAsia="仿宋" w:hAnsi="仿宋" w:cs="仿宋" w:hint="eastAsia"/>
            <w:lang w:eastAsia="zh-CN"/>
          </w:rPr>
          <w:t>(二)、研发规划与投入</w:t>
        </w:r>
        <w:r>
          <w:tab/>
        </w:r>
        <w:r>
          <w:fldChar w:fldCharType="begin"/>
        </w:r>
        <w:r>
          <w:instrText xml:space="preserve"> PAGEREF _Toc30397 \h </w:instrText>
        </w:r>
        <w:r>
          <w:fldChar w:fldCharType="separate"/>
        </w:r>
        <w:r>
          <w:t>22</w:t>
        </w:r>
        <w:r>
          <w:fldChar w:fldCharType="end"/>
        </w:r>
      </w:hyperlink>
    </w:p>
    <w:p>
      <w:pPr>
        <w:pStyle w:val="TOC1"/>
        <w:tabs>
          <w:tab w:val="right" w:leader="dot" w:pos="8306"/>
        </w:tabs>
      </w:pPr>
      <w:hyperlink w:anchor="_Toc5751" w:history="1">
        <w:r>
          <w:rPr>
            <w:rFonts w:ascii="仿宋" w:eastAsia="仿宋" w:hAnsi="仿宋" w:cs="仿宋" w:hint="eastAsia"/>
            <w:lang w:eastAsia="zh-CN"/>
          </w:rPr>
          <w:t>九、塑料管道项目财务管理</w:t>
        </w:r>
        <w:r>
          <w:tab/>
        </w:r>
        <w:r>
          <w:fldChar w:fldCharType="begin"/>
        </w:r>
        <w:r>
          <w:instrText xml:space="preserve"> PAGEREF _Toc5751 \h </w:instrText>
        </w:r>
        <w:r>
          <w:fldChar w:fldCharType="separate"/>
        </w:r>
        <w:r>
          <w:t>24</w:t>
        </w:r>
        <w:r>
          <w:fldChar w:fldCharType="end"/>
        </w:r>
      </w:hyperlink>
    </w:p>
    <w:p>
      <w:pPr>
        <w:pStyle w:val="TOC2"/>
        <w:tabs>
          <w:tab w:val="right" w:leader="dot" w:pos="8306"/>
        </w:tabs>
      </w:pPr>
      <w:hyperlink w:anchor="_Toc22391" w:history="1">
        <w:r>
          <w:rPr>
            <w:rFonts w:ascii="仿宋" w:eastAsia="仿宋" w:hAnsi="仿宋" w:cs="仿宋" w:hint="eastAsia"/>
            <w:lang w:eastAsia="zh-CN"/>
          </w:rPr>
          <w:t>(一)、资金需求大</w:t>
        </w:r>
        <w:r>
          <w:tab/>
        </w:r>
        <w:r>
          <w:fldChar w:fldCharType="begin"/>
        </w:r>
        <w:r>
          <w:instrText xml:space="preserve"> PAGEREF _Toc22391 \h </w:instrText>
        </w:r>
        <w:r>
          <w:fldChar w:fldCharType="separate"/>
        </w:r>
        <w:r>
          <w:t>24</w:t>
        </w:r>
        <w:r>
          <w:fldChar w:fldCharType="end"/>
        </w:r>
      </w:hyperlink>
    </w:p>
    <w:p>
      <w:pPr>
        <w:pStyle w:val="TOC2"/>
        <w:tabs>
          <w:tab w:val="right" w:leader="dot" w:pos="8306"/>
        </w:tabs>
      </w:pPr>
      <w:hyperlink w:anchor="_Toc28316" w:history="1">
        <w:r>
          <w:rPr>
            <w:rFonts w:ascii="仿宋" w:eastAsia="仿宋" w:hAnsi="仿宋" w:cs="仿宋" w:hint="eastAsia"/>
            <w:lang w:eastAsia="zh-CN"/>
          </w:rPr>
          <w:t>(二)、研发周期长</w:t>
        </w:r>
        <w:r>
          <w:tab/>
        </w:r>
        <w:r>
          <w:fldChar w:fldCharType="begin"/>
        </w:r>
        <w:r>
          <w:instrText xml:space="preserve"> PAGEREF _Toc28316 \h </w:instrText>
        </w:r>
        <w:r>
          <w:fldChar w:fldCharType="separate"/>
        </w:r>
        <w:r>
          <w:t>25</w:t>
        </w:r>
        <w:r>
          <w:fldChar w:fldCharType="end"/>
        </w:r>
      </w:hyperlink>
    </w:p>
    <w:p>
      <w:pPr>
        <w:pStyle w:val="TOC2"/>
        <w:tabs>
          <w:tab w:val="right" w:leader="dot" w:pos="8306"/>
        </w:tabs>
      </w:pPr>
      <w:hyperlink w:anchor="_Toc10931" w:history="1">
        <w:r>
          <w:rPr>
            <w:rFonts w:ascii="仿宋" w:eastAsia="仿宋" w:hAnsi="仿宋" w:cs="仿宋" w:hint="eastAsia"/>
            <w:lang w:eastAsia="zh-CN"/>
          </w:rPr>
          <w:t>(三)、市场风险大</w:t>
        </w:r>
        <w:r>
          <w:tab/>
        </w:r>
        <w:r>
          <w:fldChar w:fldCharType="begin"/>
        </w:r>
        <w:r>
          <w:instrText xml:space="preserve"> PAGEREF _Toc10931 \h </w:instrText>
        </w:r>
        <w:r>
          <w:fldChar w:fldCharType="separate"/>
        </w:r>
        <w:r>
          <w:t>26</w:t>
        </w:r>
        <w:r>
          <w:fldChar w:fldCharType="end"/>
        </w:r>
      </w:hyperlink>
    </w:p>
    <w:p>
      <w:pPr>
        <w:pStyle w:val="TOC2"/>
        <w:tabs>
          <w:tab w:val="right" w:leader="dot" w:pos="8306"/>
        </w:tabs>
      </w:pPr>
      <w:hyperlink w:anchor="_Toc524" w:history="1">
        <w:r>
          <w:rPr>
            <w:rFonts w:ascii="仿宋" w:eastAsia="仿宋" w:hAnsi="仿宋" w:cs="仿宋" w:hint="eastAsia"/>
            <w:lang w:eastAsia="zh-CN"/>
          </w:rPr>
          <w:t>(四)、利润率高</w:t>
        </w:r>
        <w:r>
          <w:tab/>
        </w:r>
        <w:r>
          <w:fldChar w:fldCharType="begin"/>
        </w:r>
        <w:r>
          <w:instrText xml:space="preserve"> PAGEREF _Toc524 \h </w:instrText>
        </w:r>
        <w:r>
          <w:fldChar w:fldCharType="separate"/>
        </w:r>
        <w:r>
          <w:t>29</w:t>
        </w:r>
        <w:r>
          <w:fldChar w:fldCharType="end"/>
        </w:r>
      </w:hyperlink>
    </w:p>
    <w:p>
      <w:pPr>
        <w:pStyle w:val="TOC1"/>
        <w:tabs>
          <w:tab w:val="right" w:leader="dot" w:pos="8306"/>
        </w:tabs>
      </w:pPr>
      <w:hyperlink w:anchor="_Toc26777" w:history="1">
        <w:r>
          <w:rPr>
            <w:rFonts w:ascii="仿宋" w:eastAsia="仿宋" w:hAnsi="仿宋" w:cs="仿宋" w:hint="eastAsia"/>
            <w:lang w:eastAsia="zh-CN"/>
          </w:rPr>
          <w:t>十、塑料管道项目经营效益</w:t>
        </w:r>
        <w:r>
          <w:tab/>
        </w:r>
        <w:r>
          <w:fldChar w:fldCharType="begin"/>
        </w:r>
        <w:r>
          <w:instrText xml:space="preserve"> PAGEREF _Toc26777 \h </w:instrText>
        </w:r>
        <w:r>
          <w:fldChar w:fldCharType="separate"/>
        </w:r>
        <w:r>
          <w:t>31</w:t>
        </w:r>
        <w:r>
          <w:fldChar w:fldCharType="end"/>
        </w:r>
      </w:hyperlink>
    </w:p>
    <w:p>
      <w:pPr>
        <w:pStyle w:val="TOC2"/>
        <w:tabs>
          <w:tab w:val="right" w:leader="dot" w:pos="8306"/>
        </w:tabs>
      </w:pPr>
      <w:hyperlink w:anchor="_Toc215" w:history="1">
        <w:r>
          <w:rPr>
            <w:rFonts w:ascii="仿宋" w:eastAsia="仿宋" w:hAnsi="仿宋" w:cs="仿宋" w:hint="eastAsia"/>
            <w:lang w:eastAsia="zh-CN"/>
          </w:rPr>
          <w:t>(一)、经济评价财务测算</w:t>
        </w:r>
        <w:r>
          <w:tab/>
        </w:r>
        <w:r>
          <w:fldChar w:fldCharType="begin"/>
        </w:r>
        <w:r>
          <w:instrText xml:space="preserve"> PAGEREF _Toc215 \h </w:instrText>
        </w:r>
        <w:r>
          <w:fldChar w:fldCharType="separate"/>
        </w:r>
        <w:r>
          <w:t>31</w:t>
        </w:r>
        <w:r>
          <w:fldChar w:fldCharType="end"/>
        </w:r>
      </w:hyperlink>
    </w:p>
    <w:p>
      <w:pPr>
        <w:pStyle w:val="TOC2"/>
        <w:tabs>
          <w:tab w:val="right" w:leader="dot" w:pos="8306"/>
        </w:tabs>
      </w:pPr>
      <w:hyperlink w:anchor="_Toc24412" w:history="1">
        <w:r>
          <w:rPr>
            <w:rFonts w:ascii="仿宋" w:eastAsia="仿宋" w:hAnsi="仿宋" w:cs="仿宋" w:hint="eastAsia"/>
            <w:lang w:eastAsia="zh-CN"/>
          </w:rPr>
          <w:t>(二)、塑料管道项目盈利能力分析</w:t>
        </w:r>
        <w:r>
          <w:tab/>
        </w:r>
        <w:r>
          <w:fldChar w:fldCharType="begin"/>
        </w:r>
        <w:r>
          <w:instrText xml:space="preserve"> PAGEREF _Toc24412 \h </w:instrText>
        </w:r>
        <w:r>
          <w:fldChar w:fldCharType="separate"/>
        </w:r>
        <w:r>
          <w:t>32</w:t>
        </w:r>
        <w:r>
          <w:fldChar w:fldCharType="end"/>
        </w:r>
      </w:hyperlink>
    </w:p>
    <w:p>
      <w:pPr>
        <w:pStyle w:val="TOC1"/>
        <w:tabs>
          <w:tab w:val="right" w:leader="dot" w:pos="8306"/>
        </w:tabs>
      </w:pPr>
      <w:hyperlink w:anchor="_Toc27971" w:history="1">
        <w:r>
          <w:rPr>
            <w:rFonts w:ascii="仿宋" w:eastAsia="仿宋" w:hAnsi="仿宋" w:cs="仿宋" w:hint="eastAsia"/>
            <w:lang w:eastAsia="zh-CN"/>
          </w:rPr>
          <w:t>十一、塑料管道项目人力资源培养与发展</w:t>
        </w:r>
        <w:r>
          <w:tab/>
        </w:r>
        <w:r>
          <w:fldChar w:fldCharType="begin"/>
        </w:r>
        <w:r>
          <w:instrText xml:space="preserve"> PAGEREF _Toc27971 \h </w:instrText>
        </w:r>
        <w:r>
          <w:fldChar w:fldCharType="separate"/>
        </w:r>
        <w:r>
          <w:t>33</w:t>
        </w:r>
        <w:r>
          <w:fldChar w:fldCharType="end"/>
        </w:r>
      </w:hyperlink>
    </w:p>
    <w:p>
      <w:pPr>
        <w:pStyle w:val="TOC2"/>
        <w:tabs>
          <w:tab w:val="right" w:leader="dot" w:pos="8306"/>
        </w:tabs>
      </w:pPr>
      <w:hyperlink w:anchor="_Toc10651" w:history="1">
        <w:r>
          <w:rPr>
            <w:rFonts w:ascii="仿宋" w:eastAsia="仿宋" w:hAnsi="仿宋" w:cs="仿宋" w:hint="eastAsia"/>
            <w:lang w:eastAsia="zh-CN"/>
          </w:rPr>
          <w:t>(一)、人才需求与规划</w:t>
        </w:r>
        <w:r>
          <w:tab/>
        </w:r>
        <w:r>
          <w:fldChar w:fldCharType="begin"/>
        </w:r>
        <w:r>
          <w:instrText xml:space="preserve"> PAGEREF _Toc10651 \h </w:instrText>
        </w:r>
        <w:r>
          <w:fldChar w:fldCharType="separate"/>
        </w:r>
        <w:r>
          <w:t>33</w:t>
        </w:r>
        <w:r>
          <w:fldChar w:fldCharType="end"/>
        </w:r>
      </w:hyperlink>
    </w:p>
    <w:p>
      <w:pPr>
        <w:pStyle w:val="TOC2"/>
        <w:tabs>
          <w:tab w:val="right" w:leader="dot" w:pos="8306"/>
        </w:tabs>
      </w:pPr>
      <w:hyperlink w:anchor="_Toc23320" w:history="1">
        <w:r>
          <w:rPr>
            <w:rFonts w:ascii="仿宋" w:eastAsia="仿宋" w:hAnsi="仿宋" w:cs="仿宋" w:hint="eastAsia"/>
            <w:lang w:eastAsia="zh-CN"/>
          </w:rPr>
          <w:t>(二)、培训与发展计划</w:t>
        </w:r>
        <w:r>
          <w:tab/>
        </w:r>
        <w:r>
          <w:fldChar w:fldCharType="begin"/>
        </w:r>
        <w:r>
          <w:instrText xml:space="preserve"> PAGEREF _Toc23320 \h </w:instrText>
        </w:r>
        <w:r>
          <w:fldChar w:fldCharType="separate"/>
        </w:r>
        <w:r>
          <w:t>34</w:t>
        </w:r>
        <w:r>
          <w:fldChar w:fldCharType="end"/>
        </w:r>
      </w:hyperlink>
    </w:p>
    <w:p>
      <w:pPr>
        <w:pStyle w:val="TOC1"/>
        <w:tabs>
          <w:tab w:val="right" w:leader="dot" w:pos="8306"/>
        </w:tabs>
      </w:pPr>
      <w:hyperlink w:anchor="_Toc2308" w:history="1">
        <w:r>
          <w:rPr>
            <w:rFonts w:ascii="仿宋" w:eastAsia="仿宋" w:hAnsi="仿宋" w:cs="仿宋" w:hint="eastAsia"/>
            <w:lang w:eastAsia="zh-CN"/>
          </w:rPr>
          <w:t>十二、塑料管道项目投资规划</w:t>
        </w:r>
        <w:r>
          <w:tab/>
        </w:r>
        <w:r>
          <w:fldChar w:fldCharType="begin"/>
        </w:r>
        <w:r>
          <w:instrText xml:space="preserve"> PAGEREF _Toc2308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07" w:history="1">
        <w:r>
          <w:rPr>
            <w:rFonts w:ascii="仿宋" w:eastAsia="仿宋" w:hAnsi="仿宋" w:cs="仿宋" w:hint="eastAsia"/>
            <w:lang w:eastAsia="zh-CN"/>
          </w:rPr>
          <w:t>(一)、塑料管道项目总投资估算</w:t>
        </w:r>
        <w:r>
          <w:tab/>
        </w:r>
        <w:r>
          <w:fldChar w:fldCharType="begin"/>
        </w:r>
        <w:r>
          <w:instrText xml:space="preserve"> PAGEREF _Toc5707 \h </w:instrText>
        </w:r>
        <w:r>
          <w:fldChar w:fldCharType="separate"/>
        </w:r>
        <w:r>
          <w:t>34</w:t>
        </w:r>
        <w:r>
          <w:fldChar w:fldCharType="end"/>
        </w:r>
      </w:hyperlink>
    </w:p>
    <w:p>
      <w:pPr>
        <w:pStyle w:val="TOC2"/>
        <w:tabs>
          <w:tab w:val="right" w:leader="dot" w:pos="8306"/>
        </w:tabs>
      </w:pPr>
      <w:hyperlink w:anchor="_Toc20164" w:history="1">
        <w:r>
          <w:rPr>
            <w:rFonts w:ascii="仿宋" w:eastAsia="仿宋" w:hAnsi="仿宋" w:cs="仿宋" w:hint="eastAsia"/>
            <w:lang w:eastAsia="zh-CN"/>
          </w:rPr>
          <w:t>(二)、资金筹措</w:t>
        </w:r>
        <w:r>
          <w:tab/>
        </w:r>
        <w:r>
          <w:fldChar w:fldCharType="begin"/>
        </w:r>
        <w:r>
          <w:instrText xml:space="preserve"> PAGEREF _Toc20164 \h </w:instrText>
        </w:r>
        <w:r>
          <w:fldChar w:fldCharType="separate"/>
        </w:r>
        <w:r>
          <w:t>35</w:t>
        </w:r>
        <w:r>
          <w:fldChar w:fldCharType="end"/>
        </w:r>
      </w:hyperlink>
    </w:p>
    <w:p>
      <w:pPr>
        <w:pStyle w:val="TOC1"/>
        <w:tabs>
          <w:tab w:val="right" w:leader="dot" w:pos="8306"/>
        </w:tabs>
      </w:pPr>
      <w:hyperlink w:anchor="_Toc21528" w:history="1">
        <w:r>
          <w:rPr>
            <w:rFonts w:ascii="仿宋" w:eastAsia="仿宋" w:hAnsi="仿宋" w:cs="仿宋" w:hint="eastAsia"/>
            <w:lang w:eastAsia="zh-CN"/>
          </w:rPr>
          <w:t>十三、塑料管道项目实施保障措施</w:t>
        </w:r>
        <w:r>
          <w:tab/>
        </w:r>
        <w:r>
          <w:fldChar w:fldCharType="begin"/>
        </w:r>
        <w:r>
          <w:instrText xml:space="preserve"> PAGEREF _Toc21528 \h </w:instrText>
        </w:r>
        <w:r>
          <w:fldChar w:fldCharType="separate"/>
        </w:r>
        <w:r>
          <w:t>36</w:t>
        </w:r>
        <w:r>
          <w:fldChar w:fldCharType="end"/>
        </w:r>
      </w:hyperlink>
    </w:p>
    <w:p>
      <w:pPr>
        <w:pStyle w:val="TOC2"/>
        <w:tabs>
          <w:tab w:val="right" w:leader="dot" w:pos="8306"/>
        </w:tabs>
      </w:pPr>
      <w:hyperlink w:anchor="_Toc2255" w:history="1">
        <w:r>
          <w:rPr>
            <w:rFonts w:ascii="仿宋" w:eastAsia="仿宋" w:hAnsi="仿宋" w:cs="仿宋" w:hint="eastAsia"/>
            <w:lang w:eastAsia="zh-CN"/>
          </w:rPr>
          <w:t>(一)、塑料管道项目实施保障机制</w:t>
        </w:r>
        <w:r>
          <w:tab/>
        </w:r>
        <w:r>
          <w:fldChar w:fldCharType="begin"/>
        </w:r>
        <w:r>
          <w:instrText xml:space="preserve"> PAGEREF _Toc2255 \h </w:instrText>
        </w:r>
        <w:r>
          <w:fldChar w:fldCharType="separate"/>
        </w:r>
        <w:r>
          <w:t>36</w:t>
        </w:r>
        <w:r>
          <w:fldChar w:fldCharType="end"/>
        </w:r>
      </w:hyperlink>
    </w:p>
    <w:p>
      <w:pPr>
        <w:pStyle w:val="TOC2"/>
        <w:tabs>
          <w:tab w:val="right" w:leader="dot" w:pos="8306"/>
        </w:tabs>
      </w:pPr>
      <w:hyperlink w:anchor="_Toc27077" w:history="1">
        <w:r>
          <w:rPr>
            <w:rFonts w:ascii="仿宋" w:eastAsia="仿宋" w:hAnsi="仿宋" w:cs="仿宋" w:hint="eastAsia"/>
            <w:lang w:eastAsia="zh-CN"/>
          </w:rPr>
          <w:t>(二)、塑料管道项目法律合规要求</w:t>
        </w:r>
        <w:r>
          <w:tab/>
        </w:r>
        <w:r>
          <w:fldChar w:fldCharType="begin"/>
        </w:r>
        <w:r>
          <w:instrText xml:space="preserve"> PAGEREF _Toc27077 \h </w:instrText>
        </w:r>
        <w:r>
          <w:fldChar w:fldCharType="separate"/>
        </w:r>
        <w:r>
          <w:t>40</w:t>
        </w:r>
        <w:r>
          <w:fldChar w:fldCharType="end"/>
        </w:r>
      </w:hyperlink>
    </w:p>
    <w:p>
      <w:pPr>
        <w:pStyle w:val="TOC2"/>
        <w:tabs>
          <w:tab w:val="right" w:leader="dot" w:pos="8306"/>
        </w:tabs>
      </w:pPr>
      <w:hyperlink w:anchor="_Toc8704" w:history="1">
        <w:r>
          <w:rPr>
            <w:rFonts w:ascii="仿宋" w:eastAsia="仿宋" w:hAnsi="仿宋" w:cs="仿宋" w:hint="eastAsia"/>
            <w:lang w:eastAsia="zh-CN"/>
          </w:rPr>
          <w:t>(三)、塑料管道项目合同管理与法律事务</w:t>
        </w:r>
        <w:r>
          <w:tab/>
        </w:r>
        <w:r>
          <w:fldChar w:fldCharType="begin"/>
        </w:r>
        <w:r>
          <w:instrText xml:space="preserve"> PAGEREF _Toc8704 \h </w:instrText>
        </w:r>
        <w:r>
          <w:fldChar w:fldCharType="separate"/>
        </w:r>
        <w:r>
          <w:t>44</w:t>
        </w:r>
        <w:r>
          <w:fldChar w:fldCharType="end"/>
        </w:r>
      </w:hyperlink>
    </w:p>
    <w:p>
      <w:pPr>
        <w:pStyle w:val="TOC2"/>
        <w:tabs>
          <w:tab w:val="right" w:leader="dot" w:pos="8306"/>
        </w:tabs>
      </w:pPr>
      <w:hyperlink w:anchor="_Toc7847" w:history="1">
        <w:r>
          <w:rPr>
            <w:rFonts w:ascii="仿宋" w:eastAsia="仿宋" w:hAnsi="仿宋" w:cs="仿宋" w:hint="eastAsia"/>
            <w:lang w:eastAsia="zh-CN"/>
          </w:rPr>
          <w:t>(四)、塑料管道项目知识产权保护策略</w:t>
        </w:r>
        <w:r>
          <w:tab/>
        </w:r>
        <w:r>
          <w:fldChar w:fldCharType="begin"/>
        </w:r>
        <w:r>
          <w:instrText xml:space="preserve"> PAGEREF _Toc7847 \h </w:instrText>
        </w:r>
        <w:r>
          <w:fldChar w:fldCharType="separate"/>
        </w:r>
        <w:r>
          <w:t>50</w:t>
        </w:r>
        <w:r>
          <w:fldChar w:fldCharType="end"/>
        </w:r>
      </w:hyperlink>
    </w:p>
    <w:p>
      <w:pPr>
        <w:pStyle w:val="TOC1"/>
        <w:tabs>
          <w:tab w:val="right" w:leader="dot" w:pos="8306"/>
        </w:tabs>
      </w:pPr>
      <w:hyperlink w:anchor="_Toc21664" w:history="1">
        <w:r>
          <w:rPr>
            <w:rFonts w:ascii="仿宋" w:eastAsia="仿宋" w:hAnsi="仿宋" w:cs="仿宋" w:hint="eastAsia"/>
            <w:lang w:eastAsia="zh-CN"/>
          </w:rPr>
          <w:t>十四、营销与推广策略</w:t>
        </w:r>
        <w:r>
          <w:tab/>
        </w:r>
        <w:r>
          <w:fldChar w:fldCharType="begin"/>
        </w:r>
        <w:r>
          <w:instrText xml:space="preserve"> PAGEREF _Toc21664 \h </w:instrText>
        </w:r>
        <w:r>
          <w:fldChar w:fldCharType="separate"/>
        </w:r>
        <w:r>
          <w:t>53</w:t>
        </w:r>
        <w:r>
          <w:fldChar w:fldCharType="end"/>
        </w:r>
      </w:hyperlink>
    </w:p>
    <w:p>
      <w:pPr>
        <w:pStyle w:val="TOC2"/>
        <w:tabs>
          <w:tab w:val="right" w:leader="dot" w:pos="8306"/>
        </w:tabs>
      </w:pPr>
      <w:hyperlink w:anchor="_Toc6940" w:history="1">
        <w:r>
          <w:rPr>
            <w:rFonts w:ascii="仿宋" w:eastAsia="仿宋" w:hAnsi="仿宋" w:cs="仿宋" w:hint="eastAsia"/>
            <w:lang w:eastAsia="zh-CN"/>
          </w:rPr>
          <w:t>(一)、产品/服务定位与特点</w:t>
        </w:r>
        <w:r>
          <w:tab/>
        </w:r>
        <w:r>
          <w:fldChar w:fldCharType="begin"/>
        </w:r>
        <w:r>
          <w:instrText xml:space="preserve"> PAGEREF _Toc6940 \h </w:instrText>
        </w:r>
        <w:r>
          <w:fldChar w:fldCharType="separate"/>
        </w:r>
        <w:r>
          <w:t>53</w:t>
        </w:r>
        <w:r>
          <w:fldChar w:fldCharType="end"/>
        </w:r>
      </w:hyperlink>
    </w:p>
    <w:p>
      <w:pPr>
        <w:pStyle w:val="TOC2"/>
        <w:tabs>
          <w:tab w:val="right" w:leader="dot" w:pos="8306"/>
        </w:tabs>
      </w:pPr>
      <w:hyperlink w:anchor="_Toc2528" w:history="1">
        <w:r>
          <w:rPr>
            <w:rFonts w:ascii="仿宋" w:eastAsia="仿宋" w:hAnsi="仿宋" w:cs="仿宋" w:hint="eastAsia"/>
            <w:lang w:eastAsia="zh-CN"/>
          </w:rPr>
          <w:t>(二)、市场定位与竞争分析</w:t>
        </w:r>
        <w:r>
          <w:tab/>
        </w:r>
        <w:r>
          <w:fldChar w:fldCharType="begin"/>
        </w:r>
        <w:r>
          <w:instrText xml:space="preserve"> PAGEREF _Toc2528 \h </w:instrText>
        </w:r>
        <w:r>
          <w:fldChar w:fldCharType="separate"/>
        </w:r>
        <w:r>
          <w:t>54</w:t>
        </w:r>
        <w:r>
          <w:fldChar w:fldCharType="end"/>
        </w:r>
      </w:hyperlink>
    </w:p>
    <w:p>
      <w:pPr>
        <w:pStyle w:val="TOC2"/>
        <w:tabs>
          <w:tab w:val="right" w:leader="dot" w:pos="8306"/>
        </w:tabs>
      </w:pPr>
      <w:hyperlink w:anchor="_Toc17565" w:history="1">
        <w:r>
          <w:rPr>
            <w:rFonts w:ascii="仿宋" w:eastAsia="仿宋" w:hAnsi="仿宋" w:cs="仿宋" w:hint="eastAsia"/>
            <w:lang w:eastAsia="zh-CN"/>
          </w:rPr>
          <w:t>(三)、营销渠道与策略</w:t>
        </w:r>
        <w:r>
          <w:tab/>
        </w:r>
        <w:r>
          <w:fldChar w:fldCharType="begin"/>
        </w:r>
        <w:r>
          <w:instrText xml:space="preserve"> PAGEREF _Toc17565 \h </w:instrText>
        </w:r>
        <w:r>
          <w:fldChar w:fldCharType="separate"/>
        </w:r>
        <w:r>
          <w:t>55</w:t>
        </w:r>
        <w:r>
          <w:fldChar w:fldCharType="end"/>
        </w:r>
      </w:hyperlink>
    </w:p>
    <w:p>
      <w:pPr>
        <w:pStyle w:val="TOC2"/>
        <w:tabs>
          <w:tab w:val="right" w:leader="dot" w:pos="8306"/>
        </w:tabs>
      </w:pPr>
      <w:hyperlink w:anchor="_Toc22074" w:history="1">
        <w:r>
          <w:rPr>
            <w:rFonts w:ascii="仿宋" w:eastAsia="仿宋" w:hAnsi="仿宋" w:cs="仿宋" w:hint="eastAsia"/>
            <w:lang w:eastAsia="zh-CN"/>
          </w:rPr>
          <w:t>(四)、推广与宣传活动</w:t>
        </w:r>
        <w:r>
          <w:tab/>
        </w:r>
        <w:r>
          <w:fldChar w:fldCharType="begin"/>
        </w:r>
        <w:r>
          <w:instrText xml:space="preserve"> PAGEREF _Toc22074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99"/>
      <w:r>
        <w:rPr>
          <w:rFonts w:ascii="仿宋" w:eastAsia="仿宋" w:hAnsi="仿宋" w:cs="仿宋" w:hint="eastAsia"/>
          <w:sz w:val="28"/>
          <w:lang w:eastAsia="zh-CN"/>
        </w:rPr>
        <w:t>一、塑料管道项目建设单位说明</w:t>
      </w:r>
      <w:bookmarkEnd w:id="2"/>
    </w:p>
    <w:p>
      <w:pPr>
        <w:pStyle w:val="Heading2"/>
        <w:rPr>
          <w:rFonts w:ascii="仿宋" w:eastAsia="仿宋" w:hAnsi="仿宋" w:cs="仿宋" w:hint="eastAsia"/>
          <w:lang w:eastAsia="zh-CN"/>
        </w:rPr>
      </w:pPr>
      <w:bookmarkStart w:id="3" w:name="_Toc15917"/>
      <w:r>
        <w:rPr>
          <w:rFonts w:ascii="仿宋" w:eastAsia="仿宋" w:hAnsi="仿宋" w:cs="仿宋" w:hint="eastAsia"/>
          <w:lang w:eastAsia="zh-CN"/>
        </w:rPr>
        <w:t>(一)、塑料管道项目承办单位基本情况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5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管道项目承办单位的XXXX，我们着眼于实现可持续的经济效益。通过技术创新和解决方案的提供，公司预计在塑料管道项目执行期间将获得可观的收入增长。这一收入来源主要包括塑料管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同时，我们注重成本控制和效率提升，以确保塑料管道项目的可持续盈利。透过精细的管理和资源优化，公司期望实现塑料管道项目利润最大化。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管道项目实施进行全面的投资评估，包括塑料管道项目启动阶段的资金投入和后续运营成本。通过对塑料管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塑料管道项目实施过程中具备足够的资金流动性，公司将进行详尽的现金流分析。这包括资金需求的合理预测、塑料管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680"/>
      <w:r>
        <w:rPr>
          <w:rFonts w:ascii="仿宋" w:eastAsia="仿宋" w:hAnsi="仿宋" w:cs="仿宋" w:hint="eastAsia"/>
          <w:sz w:val="28"/>
          <w:lang w:eastAsia="zh-CN"/>
        </w:rPr>
        <w:t>二、塑料管道项目文档管理</w:t>
      </w:r>
      <w:bookmarkEnd w:id="5"/>
    </w:p>
    <w:p>
      <w:pPr>
        <w:pStyle w:val="Heading2"/>
        <w:rPr>
          <w:rFonts w:ascii="仿宋" w:eastAsia="仿宋" w:hAnsi="仿宋" w:cs="仿宋" w:hint="eastAsia"/>
          <w:lang w:eastAsia="zh-CN"/>
        </w:rPr>
      </w:pPr>
      <w:bookmarkStart w:id="6" w:name="_Toc65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塑料管道项目高度重视文档的质量和准确性，以支持塑料管道项目的各项活动和决策。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项目文档的编制始于塑料管道项目计划的初期，我们制定了详细的文档编制计划，明确了每个文档的内容、格式和编写责任人。在塑料管道项目启动阶段，我们首先编制了塑料管道项目章程，明确定义了塑料管道项目的目标、范围、风险等关键要素。随后，塑料管道项目团队根据计划陆续编制了需求文档、设计文档、测试文档等各类文档，确保塑料管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塑料管道项目管理中的重要环节，旨在确保塑料管道项目文档符合质量标准和塑料管道项目需求。在塑料管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除了内部审查，我们还进行了外部审查，邀请塑料管道项目相关利益方和专业领域的专家对文档进行独立审查。这有助于获取更全面、客观的反馈，确保塑料管道项目文档不仅符合内部标准，也满足外部需求。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塑料管道项目在文档编制与审查方面建立了严格的管理机制，通过规范的流程和多维度的审查，确保塑料管道项目文档的质量、准确性和可靠性，为塑料管道项目的顺利推进提供了有力支持。</w:t>
      </w:r>
    </w:p>
    <w:p>
      <w:pPr>
        <w:pStyle w:val="Heading2"/>
        <w:ind w:firstLine="560" w:firstLineChars="200"/>
        <w:rPr>
          <w:rFonts w:ascii="仿宋" w:eastAsia="仿宋" w:hAnsi="仿宋" w:cs="仿宋" w:hint="eastAsia"/>
          <w:sz w:val="28"/>
          <w:lang w:eastAsia="zh-CN"/>
        </w:rPr>
      </w:pPr>
      <w:bookmarkStart w:id="7" w:name="_Toc282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我们通过多渠道发布文档，包括电子邮件、塑料管道项目管理平台、内部网站等，以满足不同团队成员的偏好和需求。多渠道发布确保了信息的全面覆盖。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我们采用了精细的权限控制，确保只有授权人员可以访问敏感信息。这种安全措施保护了塑料管道项目文档的机密性，防止了未经授权的信息泄露。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59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文档存档与归档是塑料管道项目生命周期中一个至关重要的环节，直接关系到塑料管道项目信息的长期保存和历史记录的完整性。在塑料管道项目中，我们实施了一系列有效的文档存档与归档管理策略：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91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14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塑料管道项目的技术管理特点体现在其创新导向。通过引入最先进的技术趋势和解决方案，塑料管道项目致力于提升科技含量、提高质量和效率水平。这意味着我们将采用最新的工具和方法，确保塑料管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管道项目技术管理的显著特征。通过整合不同领域的技术资源，我们实现了跨学科的协同工作。这有助于优化技术架构，提高整体效能。此外，整合性策略还促进了不同技术团队之间的紧密沟通和高效合作，确保塑料管道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管道项目所采用的技术。通过不断优化技术方案，塑料管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管道项目团队将在塑料管道项目初期识别可能的技术风险，并采取相应的预防和应对措施。通过建立健全的风险评估机制，塑料管道项目能够在实施过程中及时发现并解决潜在的技术问题，保障塑料管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管道项目中，技术将成为塑料管道项目成功的有力支持。这一深度剖析揭示了技术管理在塑料管道项目实施中的关键作用，为塑料管道项目的技术基础奠定了坚实的基础。</w:t>
      </w:r>
    </w:p>
    <w:p>
      <w:pPr>
        <w:pStyle w:val="Heading2"/>
        <w:ind w:firstLine="560" w:firstLineChars="200"/>
        <w:rPr>
          <w:rFonts w:ascii="仿宋" w:eastAsia="仿宋" w:hAnsi="仿宋" w:cs="仿宋" w:hint="eastAsia"/>
          <w:sz w:val="28"/>
          <w:lang w:eastAsia="zh-CN"/>
        </w:rPr>
      </w:pPr>
      <w:bookmarkStart w:id="11" w:name="_Toc24390"/>
      <w:r>
        <w:rPr>
          <w:rFonts w:ascii="仿宋" w:eastAsia="仿宋" w:hAnsi="仿宋" w:cs="仿宋" w:hint="eastAsia"/>
          <w:sz w:val="28"/>
          <w:lang w:eastAsia="zh-CN"/>
        </w:rPr>
        <w:t>(二)、塑料管道项目工艺技术设计方案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管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管道项目将严格按照相关行业规范要求进行组织。通过有效控制产品质量，塑料管道项目将致力于为顾客提供优质的塑料管道项目产品和良好的服务。这体现了塑料管道项目对于生产活动合规性和质量标准的高度重视，为塑料管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管道项目注重生态效益和清洁生产原则。塑料管道项目建设将紧密结合地方特色经济发展，与社会经济发展规划和区域环境保护规划方案相协调一致。通过与当地区域自然生态系统的结合，塑料管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管道项目产品具有多样化的客户需求和个性化的特点。因此，塑料管道项目产品规格品种多样，且单批生产数量较小。为满足这一特点，塑料管道项目承办单位将建设先进的柔性制造生产线。通过广泛应用柔性制造技术，塑料管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管道项目采用的技术具有较高的技术含量和自动化水平，处于国内先进水平。这一技术选用不仅体现了对生产效率、质量和环境友好性的高标准要求，同时为塑料管道项目的可持续发展奠定了坚实的基础。</w:t>
      </w:r>
    </w:p>
    <w:p>
      <w:pPr>
        <w:pStyle w:val="Heading2"/>
        <w:ind w:firstLine="560" w:firstLineChars="200"/>
        <w:rPr>
          <w:rFonts w:ascii="仿宋" w:eastAsia="仿宋" w:hAnsi="仿宋" w:cs="仿宋" w:hint="eastAsia"/>
          <w:sz w:val="28"/>
          <w:lang w:eastAsia="zh-CN"/>
        </w:rPr>
      </w:pPr>
      <w:bookmarkStart w:id="12" w:name="_Toc2432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为确保塑料管道项目的高效生产和技术实施，我们制定了一套精心设计的设备选型方案，以满足塑料管道项目生产、质量和环保的要求。该方案的主要特点如下：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管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针对塑料管道项目产品的多样性和小批量生产的特点，我们将建设柔性制造生产线。通过在设备选型中考虑柔性制造技术，可以灵活应对不同产品规格和生产需求，实现生产线的高度灵活性和适应性。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596"/>
      <w:r>
        <w:rPr>
          <w:rFonts w:ascii="仿宋" w:eastAsia="仿宋" w:hAnsi="仿宋" w:cs="仿宋" w:hint="eastAsia"/>
          <w:sz w:val="28"/>
          <w:lang w:eastAsia="zh-CN"/>
        </w:rPr>
        <w:t>四、塑料管道项目土建工程</w:t>
      </w:r>
      <w:bookmarkEnd w:id="13"/>
    </w:p>
    <w:p>
      <w:pPr>
        <w:pStyle w:val="Heading2"/>
        <w:rPr>
          <w:rFonts w:ascii="仿宋" w:eastAsia="仿宋" w:hAnsi="仿宋" w:cs="仿宋" w:hint="eastAsia"/>
          <w:lang w:eastAsia="zh-CN"/>
        </w:rPr>
      </w:pPr>
      <w:bookmarkStart w:id="14" w:name="_Toc345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在塑料管道项目的建筑工程设计中，我们将秉承一系列重要的设计原则，以确保塑料管道项目建筑在功能、美观、可持续性等方面达到最佳效果。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首要原则是确保建筑的功能性得到最大化的发挥。我们将充分理解塑料管道项目的实际需求，合理布局各个功能区域，保证建筑在满足业务需求的同时，提供高效的工作环境。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在建筑设计中，我们将综合考虑建设和运营成本。通过精细的经济效益分析，确保设计方案在高效利用资源的同时，对塑料管道项目的长期盈利能力有积极的贡献。</w:t>
      </w:r>
    </w:p>
    <w:p>
      <w:pPr>
        <w:pStyle w:val="Heading2"/>
        <w:ind w:firstLine="560" w:firstLineChars="200"/>
        <w:rPr>
          <w:rFonts w:ascii="仿宋" w:eastAsia="仿宋" w:hAnsi="仿宋" w:cs="仿宋" w:hint="eastAsia"/>
          <w:sz w:val="28"/>
          <w:lang w:eastAsia="zh-CN"/>
        </w:rPr>
      </w:pPr>
      <w:bookmarkStart w:id="15" w:name="_Toc2086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项目的土建工程设计中，我们将精准设定设计年限，结合塑料管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管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795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管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管道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管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078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本期工程塑料管道项目预计总建筑面积XXX平方米，其中：计容建筑面积XXX平方米，计划建筑工程投资XX万元，占塑料管道项目总投资的XX%。</w:t>
      </w:r>
    </w:p>
    <w:p>
      <w:pPr>
        <w:pStyle w:val="Heading1"/>
        <w:ind w:firstLine="560" w:firstLineChars="200"/>
        <w:rPr>
          <w:rFonts w:ascii="仿宋" w:eastAsia="仿宋" w:hAnsi="仿宋" w:cs="仿宋" w:hint="eastAsia"/>
          <w:sz w:val="28"/>
          <w:lang w:eastAsia="zh-CN"/>
        </w:rPr>
      </w:pPr>
      <w:bookmarkStart w:id="18" w:name="_Toc27826"/>
      <w:r>
        <w:rPr>
          <w:rFonts w:ascii="仿宋" w:eastAsia="仿宋" w:hAnsi="仿宋" w:cs="仿宋" w:hint="eastAsia"/>
          <w:sz w:val="28"/>
          <w:lang w:eastAsia="zh-CN"/>
        </w:rPr>
        <w:t>五、塑料管道项目危机管理</w:t>
      </w:r>
      <w:bookmarkEnd w:id="18"/>
    </w:p>
    <w:p>
      <w:pPr>
        <w:pStyle w:val="Heading2"/>
        <w:rPr>
          <w:rFonts w:ascii="仿宋" w:eastAsia="仿宋" w:hAnsi="仿宋" w:cs="仿宋" w:hint="eastAsia"/>
          <w:lang w:eastAsia="zh-CN"/>
        </w:rPr>
      </w:pPr>
      <w:bookmarkStart w:id="19" w:name="_Toc3193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管道项目危机管理中，危机预警与识别是确保塑料管道项目稳健运行的核心步骤。通过建立全面的监测机制，塑料管道项目团队旨在及时发现和理解潜在的风险和危机因素，以便采取及时的预防和应对措施，确保塑料管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首先，通过深入的风险评估，塑料管道项目团队全面分析了整个塑料管道项目和各个阶段可能存在的威胁。这包括准确评估每个潜在风险的发生概率和可能影响的程度，为后续危机预警提供了有力支持。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塑料管道项目团队着重于明确定义塑料管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管道项目进展的持续监控，团队能够及时发现潜在问题并作出迅速反应。塑料管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在这一阶段，团队的专业素养和反应速度将发挥至关重要的作用，以确保潜在危机能够在初期得到有效的处理，最大程度地减轻负面影响。通过危机预警与识别，塑料管道项目得以更有序、可控地推进。</w:t>
      </w:r>
    </w:p>
    <w:p>
      <w:pPr>
        <w:pStyle w:val="Heading2"/>
        <w:ind w:firstLine="560" w:firstLineChars="200"/>
        <w:rPr>
          <w:rFonts w:ascii="仿宋" w:eastAsia="仿宋" w:hAnsi="仿宋" w:cs="仿宋" w:hint="eastAsia"/>
          <w:sz w:val="28"/>
          <w:lang w:eastAsia="zh-CN"/>
        </w:rPr>
      </w:pPr>
      <w:bookmarkStart w:id="20" w:name="_Toc694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在危机发生时，塑料管道项目团队立即行动，成立了应急小组。该小组的任务是迅速制定并实施紧急应对措施，以最小化潜在损失。以下是采取的主要措施：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暂停塑料管道项目进度：为遏制危机蔓延，塑料管道项目暂时停止进行，以便全面评估当前状况。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资源重新分配：重新评估塑料管道项目资源的分配，确保最大限度地减小损失。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实时沟通：与关键利益相关者建立实时沟通机制，向他们传递塑料管道项目危机的实际状况，保障塑料管道项目核心利益。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在紧急应对的同时，塑料管道项目团队强调了团队协作和有效沟通的重要性。以下是团队协作的关键举措：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https://d.book118.com/346054030043010040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塑料管道项目规划设计方案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80401"/>
    <w:rsid w:val="7F180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05403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2024-01-21T02:18:00Z</dcterms:created>
  <dcterms:modified xsi:type="dcterms:W3CDTF">2024-01-21T02:18:34Z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E15F60BFD49A436D8A26C9C609D7A960_11</vt:lpwstr>
  </property>
  <property fmtid="{D5CDD505-2E9C-101B-9397-08002B2CF9AE}" pid="3" name="KSOProductBuildVer">
    <vt:lpwstr>2052-12.1.0.16120</vt:lpwstr>
  </property>
</Properties>
</file>