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拖把项目可行性建设方案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003" w:history="1">
        <w:r>
          <w:rPr>
            <w:rFonts w:ascii="仿宋" w:eastAsia="仿宋" w:hAnsi="仿宋" w:cs="仿宋" w:hint="eastAsia"/>
            <w:lang w:eastAsia="zh-CN"/>
          </w:rPr>
          <w:t>概论</w:t>
        </w:r>
        <w:r>
          <w:tab/>
        </w:r>
        <w:r>
          <w:fldChar w:fldCharType="begin"/>
        </w:r>
        <w:r>
          <w:instrText xml:space="preserve"> PAGEREF _Toc3003 \h </w:instrText>
        </w:r>
        <w:r>
          <w:fldChar w:fldCharType="separate"/>
        </w:r>
        <w:r>
          <w:t>3</w:t>
        </w:r>
        <w:r>
          <w:fldChar w:fldCharType="end"/>
        </w:r>
      </w:hyperlink>
    </w:p>
    <w:p>
      <w:pPr>
        <w:pStyle w:val="TOC1"/>
        <w:tabs>
          <w:tab w:val="right" w:leader="dot" w:pos="8306"/>
        </w:tabs>
      </w:pPr>
      <w:hyperlink w:anchor="_Toc970" w:history="1">
        <w:r>
          <w:rPr>
            <w:rFonts w:ascii="仿宋" w:eastAsia="仿宋" w:hAnsi="仿宋" w:cs="仿宋" w:hint="eastAsia"/>
            <w:lang w:eastAsia="zh-CN"/>
          </w:rPr>
          <w:t>一、发展规划、产业政策和行业准入分析</w:t>
        </w:r>
        <w:r>
          <w:tab/>
        </w:r>
        <w:r>
          <w:fldChar w:fldCharType="begin"/>
        </w:r>
        <w:r>
          <w:instrText xml:space="preserve"> PAGEREF _Toc970 \h </w:instrText>
        </w:r>
        <w:r>
          <w:fldChar w:fldCharType="separate"/>
        </w:r>
        <w:r>
          <w:t>3</w:t>
        </w:r>
        <w:r>
          <w:fldChar w:fldCharType="end"/>
        </w:r>
      </w:hyperlink>
    </w:p>
    <w:p>
      <w:pPr>
        <w:pStyle w:val="TOC2"/>
        <w:tabs>
          <w:tab w:val="right" w:leader="dot" w:pos="8306"/>
        </w:tabs>
      </w:pPr>
      <w:hyperlink w:anchor="_Toc21060" w:history="1">
        <w:r>
          <w:rPr>
            <w:rFonts w:ascii="仿宋" w:eastAsia="仿宋" w:hAnsi="仿宋" w:cs="仿宋" w:hint="eastAsia"/>
            <w:lang w:eastAsia="zh-CN"/>
          </w:rPr>
          <w:t>(一)、发展规划分析</w:t>
        </w:r>
        <w:r>
          <w:tab/>
        </w:r>
        <w:r>
          <w:fldChar w:fldCharType="begin"/>
        </w:r>
        <w:r>
          <w:instrText xml:space="preserve"> PAGEREF _Toc21060 \h </w:instrText>
        </w:r>
        <w:r>
          <w:fldChar w:fldCharType="separate"/>
        </w:r>
        <w:r>
          <w:t>3</w:t>
        </w:r>
        <w:r>
          <w:fldChar w:fldCharType="end"/>
        </w:r>
      </w:hyperlink>
    </w:p>
    <w:p>
      <w:pPr>
        <w:pStyle w:val="TOC2"/>
        <w:tabs>
          <w:tab w:val="right" w:leader="dot" w:pos="8306"/>
        </w:tabs>
      </w:pPr>
      <w:hyperlink w:anchor="_Toc7891" w:history="1">
        <w:r>
          <w:rPr>
            <w:rFonts w:ascii="仿宋" w:eastAsia="仿宋" w:hAnsi="仿宋" w:cs="仿宋" w:hint="eastAsia"/>
            <w:lang w:eastAsia="zh-CN"/>
          </w:rPr>
          <w:t>(二)、产业政策分析</w:t>
        </w:r>
        <w:r>
          <w:tab/>
        </w:r>
        <w:r>
          <w:fldChar w:fldCharType="begin"/>
        </w:r>
        <w:r>
          <w:instrText xml:space="preserve"> PAGEREF _Toc7891 \h </w:instrText>
        </w:r>
        <w:r>
          <w:fldChar w:fldCharType="separate"/>
        </w:r>
        <w:r>
          <w:t>5</w:t>
        </w:r>
        <w:r>
          <w:fldChar w:fldCharType="end"/>
        </w:r>
      </w:hyperlink>
    </w:p>
    <w:p>
      <w:pPr>
        <w:pStyle w:val="TOC2"/>
        <w:tabs>
          <w:tab w:val="right" w:leader="dot" w:pos="8306"/>
        </w:tabs>
      </w:pPr>
      <w:hyperlink w:anchor="_Toc15712" w:history="1">
        <w:r>
          <w:rPr>
            <w:rFonts w:ascii="仿宋" w:eastAsia="仿宋" w:hAnsi="仿宋" w:cs="仿宋" w:hint="eastAsia"/>
            <w:lang w:eastAsia="zh-CN"/>
          </w:rPr>
          <w:t>(三)、行业准入分析</w:t>
        </w:r>
        <w:r>
          <w:tab/>
        </w:r>
        <w:r>
          <w:fldChar w:fldCharType="begin"/>
        </w:r>
        <w:r>
          <w:instrText xml:space="preserve"> PAGEREF _Toc15712 \h </w:instrText>
        </w:r>
        <w:r>
          <w:fldChar w:fldCharType="separate"/>
        </w:r>
        <w:r>
          <w:t>6</w:t>
        </w:r>
        <w:r>
          <w:fldChar w:fldCharType="end"/>
        </w:r>
      </w:hyperlink>
    </w:p>
    <w:p>
      <w:pPr>
        <w:pStyle w:val="TOC1"/>
        <w:tabs>
          <w:tab w:val="right" w:leader="dot" w:pos="8306"/>
        </w:tabs>
      </w:pPr>
      <w:hyperlink w:anchor="_Toc4223" w:history="1">
        <w:r>
          <w:rPr>
            <w:rFonts w:ascii="仿宋" w:eastAsia="仿宋" w:hAnsi="仿宋" w:cs="仿宋" w:hint="eastAsia"/>
            <w:lang w:eastAsia="zh-CN"/>
          </w:rPr>
          <w:t>二、财务管理与成本控制</w:t>
        </w:r>
        <w:r>
          <w:tab/>
        </w:r>
        <w:r>
          <w:fldChar w:fldCharType="begin"/>
        </w:r>
        <w:r>
          <w:instrText xml:space="preserve"> PAGEREF _Toc4223 \h </w:instrText>
        </w:r>
        <w:r>
          <w:fldChar w:fldCharType="separate"/>
        </w:r>
        <w:r>
          <w:t>7</w:t>
        </w:r>
        <w:r>
          <w:fldChar w:fldCharType="end"/>
        </w:r>
      </w:hyperlink>
    </w:p>
    <w:p>
      <w:pPr>
        <w:pStyle w:val="TOC2"/>
        <w:tabs>
          <w:tab w:val="right" w:leader="dot" w:pos="8306"/>
        </w:tabs>
      </w:pPr>
      <w:hyperlink w:anchor="_Toc6269" w:history="1">
        <w:r>
          <w:rPr>
            <w:rFonts w:ascii="仿宋" w:eastAsia="仿宋" w:hAnsi="仿宋" w:cs="仿宋" w:hint="eastAsia"/>
            <w:lang w:eastAsia="zh-CN"/>
          </w:rPr>
          <w:t>(一)、财务管理体系建设</w:t>
        </w:r>
        <w:r>
          <w:tab/>
        </w:r>
        <w:r>
          <w:fldChar w:fldCharType="begin"/>
        </w:r>
        <w:r>
          <w:instrText xml:space="preserve"> PAGEREF _Toc6269 \h </w:instrText>
        </w:r>
        <w:r>
          <w:fldChar w:fldCharType="separate"/>
        </w:r>
        <w:r>
          <w:t>7</w:t>
        </w:r>
        <w:r>
          <w:fldChar w:fldCharType="end"/>
        </w:r>
      </w:hyperlink>
    </w:p>
    <w:p>
      <w:pPr>
        <w:pStyle w:val="TOC2"/>
        <w:tabs>
          <w:tab w:val="right" w:leader="dot" w:pos="8306"/>
        </w:tabs>
      </w:pPr>
      <w:hyperlink w:anchor="_Toc4967" w:history="1">
        <w:r>
          <w:rPr>
            <w:rFonts w:ascii="仿宋" w:eastAsia="仿宋" w:hAnsi="仿宋" w:cs="仿宋" w:hint="eastAsia"/>
            <w:lang w:eastAsia="zh-CN"/>
          </w:rPr>
          <w:t>(二)、成本控制措施</w:t>
        </w:r>
        <w:r>
          <w:tab/>
        </w:r>
        <w:r>
          <w:fldChar w:fldCharType="begin"/>
        </w:r>
        <w:r>
          <w:instrText xml:space="preserve"> PAGEREF _Toc4967 \h </w:instrText>
        </w:r>
        <w:r>
          <w:fldChar w:fldCharType="separate"/>
        </w:r>
        <w:r>
          <w:t>9</w:t>
        </w:r>
        <w:r>
          <w:fldChar w:fldCharType="end"/>
        </w:r>
      </w:hyperlink>
    </w:p>
    <w:p>
      <w:pPr>
        <w:pStyle w:val="TOC1"/>
        <w:tabs>
          <w:tab w:val="right" w:leader="dot" w:pos="8306"/>
        </w:tabs>
      </w:pPr>
      <w:hyperlink w:anchor="_Toc25899" w:history="1">
        <w:r>
          <w:rPr>
            <w:rFonts w:ascii="仿宋" w:eastAsia="仿宋" w:hAnsi="仿宋" w:cs="仿宋" w:hint="eastAsia"/>
            <w:lang w:eastAsia="zh-CN"/>
          </w:rPr>
          <w:t>三、资源开发及综合利用分析</w:t>
        </w:r>
        <w:r>
          <w:tab/>
        </w:r>
        <w:r>
          <w:fldChar w:fldCharType="begin"/>
        </w:r>
        <w:r>
          <w:instrText xml:space="preserve"> PAGEREF _Toc25899 \h </w:instrText>
        </w:r>
        <w:r>
          <w:fldChar w:fldCharType="separate"/>
        </w:r>
        <w:r>
          <w:t>10</w:t>
        </w:r>
        <w:r>
          <w:fldChar w:fldCharType="end"/>
        </w:r>
      </w:hyperlink>
    </w:p>
    <w:p>
      <w:pPr>
        <w:pStyle w:val="TOC2"/>
        <w:tabs>
          <w:tab w:val="right" w:leader="dot" w:pos="8306"/>
        </w:tabs>
      </w:pPr>
      <w:hyperlink w:anchor="_Toc30412" w:history="1">
        <w:r>
          <w:rPr>
            <w:rFonts w:ascii="仿宋" w:eastAsia="仿宋" w:hAnsi="仿宋" w:cs="仿宋" w:hint="eastAsia"/>
            <w:lang w:eastAsia="zh-CN"/>
          </w:rPr>
          <w:t>(一)、资源开发方案</w:t>
        </w:r>
        <w:r>
          <w:tab/>
        </w:r>
        <w:r>
          <w:fldChar w:fldCharType="begin"/>
        </w:r>
        <w:r>
          <w:instrText xml:space="preserve"> PAGEREF _Toc30412 \h </w:instrText>
        </w:r>
        <w:r>
          <w:fldChar w:fldCharType="separate"/>
        </w:r>
        <w:r>
          <w:t>10</w:t>
        </w:r>
        <w:r>
          <w:fldChar w:fldCharType="end"/>
        </w:r>
      </w:hyperlink>
    </w:p>
    <w:p>
      <w:pPr>
        <w:pStyle w:val="TOC2"/>
        <w:tabs>
          <w:tab w:val="right" w:leader="dot" w:pos="8306"/>
        </w:tabs>
      </w:pPr>
      <w:hyperlink w:anchor="_Toc464" w:history="1">
        <w:r>
          <w:rPr>
            <w:rFonts w:ascii="仿宋" w:eastAsia="仿宋" w:hAnsi="仿宋" w:cs="仿宋" w:hint="eastAsia"/>
            <w:lang w:eastAsia="zh-CN"/>
          </w:rPr>
          <w:t>(二)、资源利用方案</w:t>
        </w:r>
        <w:r>
          <w:tab/>
        </w:r>
        <w:r>
          <w:fldChar w:fldCharType="begin"/>
        </w:r>
        <w:r>
          <w:instrText xml:space="preserve"> PAGEREF _Toc464 \h </w:instrText>
        </w:r>
        <w:r>
          <w:fldChar w:fldCharType="separate"/>
        </w:r>
        <w:r>
          <w:t>11</w:t>
        </w:r>
        <w:r>
          <w:fldChar w:fldCharType="end"/>
        </w:r>
      </w:hyperlink>
    </w:p>
    <w:p>
      <w:pPr>
        <w:pStyle w:val="TOC2"/>
        <w:tabs>
          <w:tab w:val="right" w:leader="dot" w:pos="8306"/>
        </w:tabs>
      </w:pPr>
      <w:hyperlink w:anchor="_Toc25339" w:history="1">
        <w:r>
          <w:rPr>
            <w:rFonts w:ascii="仿宋" w:eastAsia="仿宋" w:hAnsi="仿宋" w:cs="仿宋" w:hint="eastAsia"/>
            <w:lang w:eastAsia="zh-CN"/>
          </w:rPr>
          <w:t>(三)、资源节约措施</w:t>
        </w:r>
        <w:r>
          <w:tab/>
        </w:r>
        <w:r>
          <w:fldChar w:fldCharType="begin"/>
        </w:r>
        <w:r>
          <w:instrText xml:space="preserve"> PAGEREF _Toc25339 \h </w:instrText>
        </w:r>
        <w:r>
          <w:fldChar w:fldCharType="separate"/>
        </w:r>
        <w:r>
          <w:t>12</w:t>
        </w:r>
        <w:r>
          <w:fldChar w:fldCharType="end"/>
        </w:r>
      </w:hyperlink>
    </w:p>
    <w:p>
      <w:pPr>
        <w:pStyle w:val="TOC1"/>
        <w:tabs>
          <w:tab w:val="right" w:leader="dot" w:pos="8306"/>
        </w:tabs>
      </w:pPr>
      <w:hyperlink w:anchor="_Toc13057" w:history="1">
        <w:r>
          <w:rPr>
            <w:rFonts w:ascii="仿宋" w:eastAsia="仿宋" w:hAnsi="仿宋" w:cs="仿宋" w:hint="eastAsia"/>
            <w:lang w:eastAsia="zh-CN"/>
          </w:rPr>
          <w:t>四、社会影响分析</w:t>
        </w:r>
        <w:r>
          <w:tab/>
        </w:r>
        <w:r>
          <w:fldChar w:fldCharType="begin"/>
        </w:r>
        <w:r>
          <w:instrText xml:space="preserve"> PAGEREF _Toc13057 \h </w:instrText>
        </w:r>
        <w:r>
          <w:fldChar w:fldCharType="separate"/>
        </w:r>
        <w:r>
          <w:t>13</w:t>
        </w:r>
        <w:r>
          <w:fldChar w:fldCharType="end"/>
        </w:r>
      </w:hyperlink>
    </w:p>
    <w:p>
      <w:pPr>
        <w:pStyle w:val="TOC2"/>
        <w:tabs>
          <w:tab w:val="right" w:leader="dot" w:pos="8306"/>
        </w:tabs>
      </w:pPr>
      <w:hyperlink w:anchor="_Toc14798" w:history="1">
        <w:r>
          <w:rPr>
            <w:rFonts w:ascii="仿宋" w:eastAsia="仿宋" w:hAnsi="仿宋" w:cs="仿宋" w:hint="eastAsia"/>
            <w:lang w:eastAsia="zh-CN"/>
          </w:rPr>
          <w:t>(一)、社会影响效果分析</w:t>
        </w:r>
        <w:r>
          <w:tab/>
        </w:r>
        <w:r>
          <w:fldChar w:fldCharType="begin"/>
        </w:r>
        <w:r>
          <w:instrText xml:space="preserve"> PAGEREF _Toc14798 \h </w:instrText>
        </w:r>
        <w:r>
          <w:fldChar w:fldCharType="separate"/>
        </w:r>
        <w:r>
          <w:t>13</w:t>
        </w:r>
        <w:r>
          <w:fldChar w:fldCharType="end"/>
        </w:r>
      </w:hyperlink>
    </w:p>
    <w:p>
      <w:pPr>
        <w:pStyle w:val="TOC2"/>
        <w:tabs>
          <w:tab w:val="right" w:leader="dot" w:pos="8306"/>
        </w:tabs>
      </w:pPr>
      <w:hyperlink w:anchor="_Toc3193" w:history="1">
        <w:r>
          <w:rPr>
            <w:rFonts w:ascii="仿宋" w:eastAsia="仿宋" w:hAnsi="仿宋" w:cs="仿宋" w:hint="eastAsia"/>
            <w:lang w:eastAsia="zh-CN"/>
          </w:rPr>
          <w:t>(二)、社会适应性分析</w:t>
        </w:r>
        <w:r>
          <w:tab/>
        </w:r>
        <w:r>
          <w:fldChar w:fldCharType="begin"/>
        </w:r>
        <w:r>
          <w:instrText xml:space="preserve"> PAGEREF _Toc3193 \h </w:instrText>
        </w:r>
        <w:r>
          <w:fldChar w:fldCharType="separate"/>
        </w:r>
        <w:r>
          <w:t>16</w:t>
        </w:r>
        <w:r>
          <w:fldChar w:fldCharType="end"/>
        </w:r>
      </w:hyperlink>
    </w:p>
    <w:p>
      <w:pPr>
        <w:pStyle w:val="TOC2"/>
        <w:tabs>
          <w:tab w:val="right" w:leader="dot" w:pos="8306"/>
        </w:tabs>
      </w:pPr>
      <w:hyperlink w:anchor="_Toc15410" w:history="1">
        <w:r>
          <w:rPr>
            <w:rFonts w:ascii="仿宋" w:eastAsia="仿宋" w:hAnsi="仿宋" w:cs="仿宋" w:hint="eastAsia"/>
            <w:lang w:eastAsia="zh-CN"/>
          </w:rPr>
          <w:t>(三)、社会风险及对策分析</w:t>
        </w:r>
        <w:r>
          <w:tab/>
        </w:r>
        <w:r>
          <w:fldChar w:fldCharType="begin"/>
        </w:r>
        <w:r>
          <w:instrText xml:space="preserve"> PAGEREF _Toc15410 \h </w:instrText>
        </w:r>
        <w:r>
          <w:fldChar w:fldCharType="separate"/>
        </w:r>
        <w:r>
          <w:t>17</w:t>
        </w:r>
        <w:r>
          <w:fldChar w:fldCharType="end"/>
        </w:r>
      </w:hyperlink>
    </w:p>
    <w:p>
      <w:pPr>
        <w:pStyle w:val="TOC1"/>
        <w:tabs>
          <w:tab w:val="right" w:leader="dot" w:pos="8306"/>
        </w:tabs>
      </w:pPr>
      <w:hyperlink w:anchor="_Toc24334" w:history="1">
        <w:r>
          <w:rPr>
            <w:rFonts w:ascii="仿宋" w:eastAsia="仿宋" w:hAnsi="仿宋" w:cs="仿宋" w:hint="eastAsia"/>
            <w:lang w:eastAsia="zh-CN"/>
          </w:rPr>
          <w:t>五、项目监理与质量保证</w:t>
        </w:r>
        <w:r>
          <w:tab/>
        </w:r>
        <w:r>
          <w:fldChar w:fldCharType="begin"/>
        </w:r>
        <w:r>
          <w:instrText xml:space="preserve"> PAGEREF _Toc24334 \h </w:instrText>
        </w:r>
        <w:r>
          <w:fldChar w:fldCharType="separate"/>
        </w:r>
        <w:r>
          <w:t>21</w:t>
        </w:r>
        <w:r>
          <w:fldChar w:fldCharType="end"/>
        </w:r>
      </w:hyperlink>
    </w:p>
    <w:p>
      <w:pPr>
        <w:pStyle w:val="TOC2"/>
        <w:tabs>
          <w:tab w:val="right" w:leader="dot" w:pos="8306"/>
        </w:tabs>
      </w:pPr>
      <w:hyperlink w:anchor="_Toc9430" w:history="1">
        <w:r>
          <w:rPr>
            <w:rFonts w:ascii="仿宋" w:eastAsia="仿宋" w:hAnsi="仿宋" w:cs="仿宋" w:hint="eastAsia"/>
            <w:lang w:eastAsia="zh-CN"/>
          </w:rPr>
          <w:t>(一)、监理体系构建</w:t>
        </w:r>
        <w:r>
          <w:tab/>
        </w:r>
        <w:r>
          <w:fldChar w:fldCharType="begin"/>
        </w:r>
        <w:r>
          <w:instrText xml:space="preserve"> PAGEREF _Toc9430 \h </w:instrText>
        </w:r>
        <w:r>
          <w:fldChar w:fldCharType="separate"/>
        </w:r>
        <w:r>
          <w:t>21</w:t>
        </w:r>
        <w:r>
          <w:fldChar w:fldCharType="end"/>
        </w:r>
      </w:hyperlink>
    </w:p>
    <w:p>
      <w:pPr>
        <w:pStyle w:val="TOC2"/>
        <w:tabs>
          <w:tab w:val="right" w:leader="dot" w:pos="8306"/>
        </w:tabs>
      </w:pPr>
      <w:hyperlink w:anchor="_Toc15127" w:history="1">
        <w:r>
          <w:rPr>
            <w:rFonts w:ascii="仿宋" w:eastAsia="仿宋" w:hAnsi="仿宋" w:cs="仿宋" w:hint="eastAsia"/>
            <w:lang w:eastAsia="zh-CN"/>
          </w:rPr>
          <w:t>(二)、质量保证体系实施</w:t>
        </w:r>
        <w:r>
          <w:tab/>
        </w:r>
        <w:r>
          <w:fldChar w:fldCharType="begin"/>
        </w:r>
        <w:r>
          <w:instrText xml:space="preserve"> PAGEREF _Toc15127 \h </w:instrText>
        </w:r>
        <w:r>
          <w:fldChar w:fldCharType="separate"/>
        </w:r>
        <w:r>
          <w:t>21</w:t>
        </w:r>
        <w:r>
          <w:fldChar w:fldCharType="end"/>
        </w:r>
      </w:hyperlink>
    </w:p>
    <w:p>
      <w:pPr>
        <w:pStyle w:val="TOC2"/>
        <w:tabs>
          <w:tab w:val="right" w:leader="dot" w:pos="8306"/>
        </w:tabs>
      </w:pPr>
      <w:hyperlink w:anchor="_Toc10617" w:history="1">
        <w:r>
          <w:rPr>
            <w:rFonts w:ascii="仿宋" w:eastAsia="仿宋" w:hAnsi="仿宋" w:cs="仿宋" w:hint="eastAsia"/>
            <w:lang w:eastAsia="zh-CN"/>
          </w:rPr>
          <w:t>(三)、监理与质量控制流程</w:t>
        </w:r>
        <w:r>
          <w:tab/>
        </w:r>
        <w:r>
          <w:fldChar w:fldCharType="begin"/>
        </w:r>
        <w:r>
          <w:instrText xml:space="preserve"> PAGEREF _Toc10617 \h </w:instrText>
        </w:r>
        <w:r>
          <w:fldChar w:fldCharType="separate"/>
        </w:r>
        <w:r>
          <w:t>22</w:t>
        </w:r>
        <w:r>
          <w:fldChar w:fldCharType="end"/>
        </w:r>
      </w:hyperlink>
    </w:p>
    <w:p>
      <w:pPr>
        <w:pStyle w:val="TOC1"/>
        <w:tabs>
          <w:tab w:val="right" w:leader="dot" w:pos="8306"/>
        </w:tabs>
      </w:pPr>
      <w:hyperlink w:anchor="_Toc21268" w:history="1">
        <w:r>
          <w:rPr>
            <w:rFonts w:ascii="仿宋" w:eastAsia="仿宋" w:hAnsi="仿宋" w:cs="仿宋" w:hint="eastAsia"/>
            <w:lang w:eastAsia="zh-CN"/>
          </w:rPr>
          <w:t>六、建设风险评估分析</w:t>
        </w:r>
        <w:r>
          <w:tab/>
        </w:r>
        <w:r>
          <w:fldChar w:fldCharType="begin"/>
        </w:r>
        <w:r>
          <w:instrText xml:space="preserve"> PAGEREF _Toc21268 \h </w:instrText>
        </w:r>
        <w:r>
          <w:fldChar w:fldCharType="separate"/>
        </w:r>
        <w:r>
          <w:t>23</w:t>
        </w:r>
        <w:r>
          <w:fldChar w:fldCharType="end"/>
        </w:r>
      </w:hyperlink>
    </w:p>
    <w:p>
      <w:pPr>
        <w:pStyle w:val="TOC2"/>
        <w:tabs>
          <w:tab w:val="right" w:leader="dot" w:pos="8306"/>
        </w:tabs>
      </w:pPr>
      <w:hyperlink w:anchor="_Toc8042" w:history="1">
        <w:r>
          <w:rPr>
            <w:rFonts w:ascii="仿宋" w:eastAsia="仿宋" w:hAnsi="仿宋" w:cs="仿宋" w:hint="eastAsia"/>
            <w:lang w:eastAsia="zh-CN"/>
          </w:rPr>
          <w:t>(一)、政策风险分析</w:t>
        </w:r>
        <w:r>
          <w:tab/>
        </w:r>
        <w:r>
          <w:fldChar w:fldCharType="begin"/>
        </w:r>
        <w:r>
          <w:instrText xml:space="preserve"> PAGEREF _Toc8042 \h </w:instrText>
        </w:r>
        <w:r>
          <w:fldChar w:fldCharType="separate"/>
        </w:r>
        <w:r>
          <w:t>23</w:t>
        </w:r>
        <w:r>
          <w:fldChar w:fldCharType="end"/>
        </w:r>
      </w:hyperlink>
    </w:p>
    <w:p>
      <w:pPr>
        <w:pStyle w:val="TOC2"/>
        <w:tabs>
          <w:tab w:val="right" w:leader="dot" w:pos="8306"/>
        </w:tabs>
      </w:pPr>
      <w:hyperlink w:anchor="_Toc10404" w:history="1">
        <w:r>
          <w:rPr>
            <w:rFonts w:ascii="仿宋" w:eastAsia="仿宋" w:hAnsi="仿宋" w:cs="仿宋" w:hint="eastAsia"/>
            <w:lang w:eastAsia="zh-CN"/>
          </w:rPr>
          <w:t>(二)、社会风险分析</w:t>
        </w:r>
        <w:r>
          <w:tab/>
        </w:r>
        <w:r>
          <w:fldChar w:fldCharType="begin"/>
        </w:r>
        <w:r>
          <w:instrText xml:space="preserve"> PAGEREF _Toc10404 \h </w:instrText>
        </w:r>
        <w:r>
          <w:fldChar w:fldCharType="separate"/>
        </w:r>
        <w:r>
          <w:t>24</w:t>
        </w:r>
        <w:r>
          <w:fldChar w:fldCharType="end"/>
        </w:r>
      </w:hyperlink>
    </w:p>
    <w:p>
      <w:pPr>
        <w:pStyle w:val="TOC2"/>
        <w:tabs>
          <w:tab w:val="right" w:leader="dot" w:pos="8306"/>
        </w:tabs>
      </w:pPr>
      <w:hyperlink w:anchor="_Toc9522" w:history="1">
        <w:r>
          <w:rPr>
            <w:rFonts w:ascii="仿宋" w:eastAsia="仿宋" w:hAnsi="仿宋" w:cs="仿宋" w:hint="eastAsia"/>
            <w:lang w:eastAsia="zh-CN"/>
          </w:rPr>
          <w:t>(三)、市场风险分析</w:t>
        </w:r>
        <w:r>
          <w:tab/>
        </w:r>
        <w:r>
          <w:fldChar w:fldCharType="begin"/>
        </w:r>
        <w:r>
          <w:instrText xml:space="preserve"> PAGEREF _Toc9522 \h </w:instrText>
        </w:r>
        <w:r>
          <w:fldChar w:fldCharType="separate"/>
        </w:r>
        <w:r>
          <w:t>25</w:t>
        </w:r>
        <w:r>
          <w:fldChar w:fldCharType="end"/>
        </w:r>
      </w:hyperlink>
    </w:p>
    <w:p>
      <w:pPr>
        <w:pStyle w:val="TOC2"/>
        <w:tabs>
          <w:tab w:val="right" w:leader="dot" w:pos="8306"/>
        </w:tabs>
      </w:pPr>
      <w:hyperlink w:anchor="_Toc32259" w:history="1">
        <w:r>
          <w:rPr>
            <w:rFonts w:ascii="仿宋" w:eastAsia="仿宋" w:hAnsi="仿宋" w:cs="仿宋" w:hint="eastAsia"/>
            <w:lang w:eastAsia="zh-CN"/>
          </w:rPr>
          <w:t>(四)、资金风险分析</w:t>
        </w:r>
        <w:r>
          <w:tab/>
        </w:r>
        <w:r>
          <w:fldChar w:fldCharType="begin"/>
        </w:r>
        <w:r>
          <w:instrText xml:space="preserve"> PAGEREF _Toc32259 \h </w:instrText>
        </w:r>
        <w:r>
          <w:fldChar w:fldCharType="separate"/>
        </w:r>
        <w:r>
          <w:t>26</w:t>
        </w:r>
        <w:r>
          <w:fldChar w:fldCharType="end"/>
        </w:r>
      </w:hyperlink>
    </w:p>
    <w:p>
      <w:pPr>
        <w:pStyle w:val="TOC2"/>
        <w:tabs>
          <w:tab w:val="right" w:leader="dot" w:pos="8306"/>
        </w:tabs>
      </w:pPr>
      <w:hyperlink w:anchor="_Toc653" w:history="1">
        <w:r>
          <w:rPr>
            <w:rFonts w:ascii="仿宋" w:eastAsia="仿宋" w:hAnsi="仿宋" w:cs="仿宋" w:hint="eastAsia"/>
            <w:lang w:eastAsia="zh-CN"/>
          </w:rPr>
          <w:t>(五)、技术风险分析</w:t>
        </w:r>
        <w:r>
          <w:tab/>
        </w:r>
        <w:r>
          <w:fldChar w:fldCharType="begin"/>
        </w:r>
        <w:r>
          <w:instrText xml:space="preserve"> PAGEREF _Toc653 \h </w:instrText>
        </w:r>
        <w:r>
          <w:fldChar w:fldCharType="separate"/>
        </w:r>
        <w:r>
          <w:t>27</w:t>
        </w:r>
        <w:r>
          <w:fldChar w:fldCharType="end"/>
        </w:r>
      </w:hyperlink>
    </w:p>
    <w:p>
      <w:pPr>
        <w:pStyle w:val="TOC2"/>
        <w:tabs>
          <w:tab w:val="right" w:leader="dot" w:pos="8306"/>
        </w:tabs>
      </w:pPr>
      <w:hyperlink w:anchor="_Toc6314" w:history="1">
        <w:r>
          <w:rPr>
            <w:rFonts w:ascii="仿宋" w:eastAsia="仿宋" w:hAnsi="仿宋" w:cs="仿宋" w:hint="eastAsia"/>
            <w:lang w:eastAsia="zh-CN"/>
          </w:rPr>
          <w:t>(六)、财务风险分析</w:t>
        </w:r>
        <w:r>
          <w:tab/>
        </w:r>
        <w:r>
          <w:fldChar w:fldCharType="begin"/>
        </w:r>
        <w:r>
          <w:instrText xml:space="preserve"> PAGEREF _Toc6314 \h </w:instrText>
        </w:r>
        <w:r>
          <w:fldChar w:fldCharType="separate"/>
        </w:r>
        <w:r>
          <w:t>29</w:t>
        </w:r>
        <w:r>
          <w:fldChar w:fldCharType="end"/>
        </w:r>
      </w:hyperlink>
    </w:p>
    <w:p>
      <w:pPr>
        <w:pStyle w:val="TOC2"/>
        <w:tabs>
          <w:tab w:val="right" w:leader="dot" w:pos="8306"/>
        </w:tabs>
      </w:pPr>
      <w:hyperlink w:anchor="_Toc14611" w:history="1">
        <w:r>
          <w:rPr>
            <w:rFonts w:ascii="仿宋" w:eastAsia="仿宋" w:hAnsi="仿宋" w:cs="仿宋" w:hint="eastAsia"/>
            <w:lang w:eastAsia="zh-CN"/>
          </w:rPr>
          <w:t>(七)、管理风险分析</w:t>
        </w:r>
        <w:r>
          <w:tab/>
        </w:r>
        <w:r>
          <w:fldChar w:fldCharType="begin"/>
        </w:r>
        <w:r>
          <w:instrText xml:space="preserve"> PAGEREF _Toc14611 \h </w:instrText>
        </w:r>
        <w:r>
          <w:fldChar w:fldCharType="separate"/>
        </w:r>
        <w:r>
          <w:t>30</w:t>
        </w:r>
        <w:r>
          <w:fldChar w:fldCharType="end"/>
        </w:r>
      </w:hyperlink>
    </w:p>
    <w:p>
      <w:pPr>
        <w:pStyle w:val="TOC2"/>
        <w:tabs>
          <w:tab w:val="right" w:leader="dot" w:pos="8306"/>
        </w:tabs>
      </w:pPr>
      <w:hyperlink w:anchor="_Toc1483" w:history="1">
        <w:r>
          <w:rPr>
            <w:rFonts w:ascii="仿宋" w:eastAsia="仿宋" w:hAnsi="仿宋" w:cs="仿宋" w:hint="eastAsia"/>
            <w:lang w:eastAsia="zh-CN"/>
          </w:rPr>
          <w:t>(八)、其它风险分析</w:t>
        </w:r>
        <w:r>
          <w:tab/>
        </w:r>
        <w:r>
          <w:fldChar w:fldCharType="begin"/>
        </w:r>
        <w:r>
          <w:instrText xml:space="preserve"> PAGEREF _Toc1483 \h </w:instrText>
        </w:r>
        <w:r>
          <w:fldChar w:fldCharType="separate"/>
        </w:r>
        <w:r>
          <w:t>32</w:t>
        </w:r>
        <w:r>
          <w:fldChar w:fldCharType="end"/>
        </w:r>
      </w:hyperlink>
    </w:p>
    <w:p>
      <w:pPr>
        <w:pStyle w:val="TOC2"/>
        <w:tabs>
          <w:tab w:val="right" w:leader="dot" w:pos="8306"/>
        </w:tabs>
      </w:pPr>
      <w:hyperlink w:anchor="_Toc21313" w:history="1">
        <w:r>
          <w:rPr>
            <w:rFonts w:ascii="仿宋" w:eastAsia="仿宋" w:hAnsi="仿宋" w:cs="仿宋" w:hint="eastAsia"/>
            <w:lang w:eastAsia="zh-CN"/>
          </w:rPr>
          <w:t>(九)、社会影响评估</w:t>
        </w:r>
        <w:r>
          <w:tab/>
        </w:r>
        <w:r>
          <w:fldChar w:fldCharType="begin"/>
        </w:r>
        <w:r>
          <w:instrText xml:space="preserve"> PAGEREF _Toc21313 \h </w:instrText>
        </w:r>
        <w:r>
          <w:fldChar w:fldCharType="separate"/>
        </w:r>
        <w:r>
          <w:t>33</w:t>
        </w:r>
        <w:r>
          <w:fldChar w:fldCharType="end"/>
        </w:r>
      </w:hyperlink>
    </w:p>
    <w:p>
      <w:pPr>
        <w:pStyle w:val="TOC1"/>
        <w:tabs>
          <w:tab w:val="right" w:leader="dot" w:pos="8306"/>
        </w:tabs>
      </w:pPr>
      <w:hyperlink w:anchor="_Toc22452" w:history="1">
        <w:r>
          <w:rPr>
            <w:rFonts w:ascii="仿宋" w:eastAsia="仿宋" w:hAnsi="仿宋" w:cs="仿宋" w:hint="eastAsia"/>
            <w:lang w:eastAsia="zh-CN"/>
          </w:rPr>
          <w:t>七、项目变更管理</w:t>
        </w:r>
        <w:r>
          <w:tab/>
        </w:r>
        <w:r>
          <w:fldChar w:fldCharType="begin"/>
        </w:r>
        <w:r>
          <w:instrText xml:space="preserve"> PAGEREF _Toc22452 \h </w:instrText>
        </w:r>
        <w:r>
          <w:fldChar w:fldCharType="separate"/>
        </w:r>
        <w:r>
          <w:t>35</w:t>
        </w:r>
        <w:r>
          <w:fldChar w:fldCharType="end"/>
        </w:r>
      </w:hyperlink>
    </w:p>
    <w:p>
      <w:pPr>
        <w:pStyle w:val="TOC2"/>
        <w:tabs>
          <w:tab w:val="right" w:leader="dot" w:pos="8306"/>
        </w:tabs>
      </w:pPr>
      <w:hyperlink w:anchor="_Toc11464" w:history="1">
        <w:r>
          <w:rPr>
            <w:rFonts w:ascii="仿宋" w:eastAsia="仿宋" w:hAnsi="仿宋" w:cs="仿宋" w:hint="eastAsia"/>
            <w:lang w:eastAsia="zh-CN"/>
          </w:rPr>
          <w:t>(一)、变更控制流程</w:t>
        </w:r>
        <w:r>
          <w:tab/>
        </w:r>
        <w:r>
          <w:fldChar w:fldCharType="begin"/>
        </w:r>
        <w:r>
          <w:instrText xml:space="preserve"> PAGEREF _Toc11464 \h </w:instrText>
        </w:r>
        <w:r>
          <w:fldChar w:fldCharType="separate"/>
        </w:r>
        <w:r>
          <w:t>35</w:t>
        </w:r>
        <w:r>
          <w:fldChar w:fldCharType="end"/>
        </w:r>
      </w:hyperlink>
    </w:p>
    <w:p>
      <w:pPr>
        <w:pStyle w:val="TOC2"/>
        <w:tabs>
          <w:tab w:val="right" w:leader="dot" w:pos="8306"/>
        </w:tabs>
      </w:pPr>
      <w:hyperlink w:anchor="_Toc19310" w:history="1">
        <w:r>
          <w:rPr>
            <w:rFonts w:ascii="仿宋" w:eastAsia="仿宋" w:hAnsi="仿宋" w:cs="仿宋" w:hint="eastAsia"/>
            <w:lang w:eastAsia="zh-CN"/>
          </w:rPr>
          <w:t>(二)、影响评估与处理</w:t>
        </w:r>
        <w:r>
          <w:tab/>
        </w:r>
        <w:r>
          <w:fldChar w:fldCharType="begin"/>
        </w:r>
        <w:r>
          <w:instrText xml:space="preserve"> PAGEREF _Toc19310 \h </w:instrText>
        </w:r>
        <w:r>
          <w:fldChar w:fldCharType="separate"/>
        </w:r>
        <w:r>
          <w:t>36</w:t>
        </w:r>
        <w:r>
          <w:fldChar w:fldCharType="end"/>
        </w:r>
      </w:hyperlink>
    </w:p>
    <w:p>
      <w:pPr>
        <w:pStyle w:val="TOC2"/>
        <w:tabs>
          <w:tab w:val="right" w:leader="dot" w:pos="8306"/>
        </w:tabs>
      </w:pPr>
      <w:hyperlink w:anchor="_Toc1609" w:history="1">
        <w:r>
          <w:rPr>
            <w:rFonts w:ascii="仿宋" w:eastAsia="仿宋" w:hAnsi="仿宋" w:cs="仿宋" w:hint="eastAsia"/>
            <w:lang w:eastAsia="zh-CN"/>
          </w:rPr>
          <w:t>(三)、变更记录与追踪</w:t>
        </w:r>
        <w:r>
          <w:tab/>
        </w:r>
        <w:r>
          <w:fldChar w:fldCharType="begin"/>
        </w:r>
        <w:r>
          <w:instrText xml:space="preserve"> PAGEREF _Toc1609 \h </w:instrText>
        </w:r>
        <w:r>
          <w:fldChar w:fldCharType="separate"/>
        </w:r>
        <w:r>
          <w:t>37</w:t>
        </w:r>
        <w:r>
          <w:fldChar w:fldCharType="end"/>
        </w:r>
      </w:hyperlink>
    </w:p>
    <w:p>
      <w:pPr>
        <w:pStyle w:val="TOC2"/>
        <w:tabs>
          <w:tab w:val="right" w:leader="dot" w:pos="8306"/>
        </w:tabs>
      </w:pPr>
      <w:hyperlink w:anchor="_Toc3" w:history="1">
        <w:r>
          <w:rPr>
            <w:rFonts w:ascii="仿宋" w:eastAsia="仿宋" w:hAnsi="仿宋" w:cs="仿宋" w:hint="eastAsia"/>
            <w:lang w:eastAsia="zh-CN"/>
          </w:rPr>
          <w:t>(四)、变更管理策略</w:t>
        </w:r>
        <w:r>
          <w:tab/>
        </w:r>
        <w:r>
          <w:fldChar w:fldCharType="begin"/>
        </w:r>
        <w:r>
          <w:instrText xml:space="preserve"> PAGEREF _Toc3 \h </w:instrText>
        </w:r>
        <w:r>
          <w:fldChar w:fldCharType="separate"/>
        </w:r>
        <w:r>
          <w:t>39</w:t>
        </w:r>
        <w:r>
          <w:fldChar w:fldCharType="end"/>
        </w:r>
      </w:hyperlink>
    </w:p>
    <w:p>
      <w:pPr>
        <w:pStyle w:val="TOC1"/>
        <w:tabs>
          <w:tab w:val="right" w:leader="dot" w:pos="8306"/>
        </w:tabs>
      </w:pPr>
      <w:hyperlink w:anchor="_Toc2016" w:history="1">
        <w:r>
          <w:rPr>
            <w:rFonts w:ascii="仿宋" w:eastAsia="仿宋" w:hAnsi="仿宋" w:cs="仿宋" w:hint="eastAsia"/>
            <w:lang w:eastAsia="zh-CN"/>
          </w:rPr>
          <w:t>八、技术创新与产业升级</w:t>
        </w:r>
        <w:r>
          <w:tab/>
        </w:r>
        <w:r>
          <w:fldChar w:fldCharType="begin"/>
        </w:r>
        <w:r>
          <w:instrText xml:space="preserve"> PAGEREF _Toc2016 \h </w:instrText>
        </w:r>
        <w:r>
          <w:fldChar w:fldCharType="separate"/>
        </w:r>
        <w:r>
          <w:t>41</w:t>
        </w:r>
        <w:r>
          <w:fldChar w:fldCharType="end"/>
        </w:r>
      </w:hyperlink>
    </w:p>
    <w:p>
      <w:pPr>
        <w:pStyle w:val="TOC2"/>
        <w:tabs>
          <w:tab w:val="right" w:leader="dot" w:pos="8306"/>
        </w:tabs>
      </w:pPr>
      <w:hyperlink w:anchor="_Toc30041" w:history="1">
        <w:r>
          <w:rPr>
            <w:rFonts w:ascii="仿宋" w:eastAsia="仿宋" w:hAnsi="仿宋" w:cs="仿宋" w:hint="eastAsia"/>
            <w:lang w:eastAsia="zh-CN"/>
          </w:rPr>
          <w:t>(一)、技术创新方向与目标</w:t>
        </w:r>
        <w:r>
          <w:tab/>
        </w:r>
        <w:r>
          <w:fldChar w:fldCharType="begin"/>
        </w:r>
        <w:r>
          <w:instrText xml:space="preserve"> PAGEREF _Toc30041 \h </w:instrText>
        </w:r>
        <w:r>
          <w:fldChar w:fldCharType="separate"/>
        </w:r>
        <w:r>
          <w:t>41</w:t>
        </w:r>
        <w:r>
          <w:fldChar w:fldCharType="end"/>
        </w:r>
      </w:hyperlink>
    </w:p>
    <w:p>
      <w:pPr>
        <w:pStyle w:val="TOC2"/>
        <w:tabs>
          <w:tab w:val="right" w:leader="dot" w:pos="8306"/>
        </w:tabs>
      </w:pPr>
      <w:hyperlink w:anchor="_Toc12595" w:history="1">
        <w:r>
          <w:rPr>
            <w:rFonts w:ascii="仿宋" w:eastAsia="仿宋" w:hAnsi="仿宋" w:cs="仿宋" w:hint="eastAsia"/>
            <w:lang w:eastAsia="zh-CN"/>
          </w:rPr>
          <w:t>(二)、产业升级路径与措施</w:t>
        </w:r>
        <w:r>
          <w:tab/>
        </w:r>
        <w:r>
          <w:fldChar w:fldCharType="begin"/>
        </w:r>
        <w:r>
          <w:instrText xml:space="preserve"> PAGEREF _Toc12595 \h </w:instrText>
        </w:r>
        <w:r>
          <w:fldChar w:fldCharType="separate"/>
        </w:r>
        <w:r>
          <w:t>42</w:t>
        </w:r>
        <w:r>
          <w:fldChar w:fldCharType="end"/>
        </w:r>
      </w:hyperlink>
    </w:p>
    <w:p>
      <w:pPr>
        <w:pStyle w:val="TOC1"/>
        <w:tabs>
          <w:tab w:val="right" w:leader="dot" w:pos="8306"/>
        </w:tabs>
      </w:pPr>
      <w:hyperlink w:anchor="_Toc30339" w:history="1">
        <w:r>
          <w:rPr>
            <w:rFonts w:ascii="仿宋" w:eastAsia="仿宋" w:hAnsi="仿宋" w:cs="仿宋" w:hint="eastAsia"/>
            <w:lang w:eastAsia="zh-CN"/>
          </w:rPr>
          <w:t>九、经济效益与社会效益优化</w:t>
        </w:r>
        <w:r>
          <w:tab/>
        </w:r>
        <w:r>
          <w:fldChar w:fldCharType="begin"/>
        </w:r>
        <w:r>
          <w:instrText xml:space="preserve"> PAGEREF _Toc30339 \h </w:instrText>
        </w:r>
        <w:r>
          <w:fldChar w:fldCharType="separate"/>
        </w:r>
        <w:r>
          <w:t>43</w:t>
        </w:r>
        <w:r>
          <w:fldChar w:fldCharType="end"/>
        </w:r>
      </w:hyperlink>
    </w:p>
    <w:p>
      <w:pPr>
        <w:pStyle w:val="TOC2"/>
        <w:tabs>
          <w:tab w:val="right" w:leader="dot" w:pos="8306"/>
        </w:tabs>
      </w:pPr>
      <w:hyperlink w:anchor="_Toc27366" w:history="1">
        <w:r>
          <w:rPr>
            <w:rFonts w:ascii="仿宋" w:eastAsia="仿宋" w:hAnsi="仿宋" w:cs="仿宋" w:hint="eastAsia"/>
            <w:lang w:eastAsia="zh-CN"/>
          </w:rPr>
          <w:t>(一)、经济效益提升策略</w:t>
        </w:r>
        <w:r>
          <w:tab/>
        </w:r>
        <w:r>
          <w:fldChar w:fldCharType="begin"/>
        </w:r>
        <w:r>
          <w:instrText xml:space="preserve"> PAGEREF _Toc27366 \h </w:instrText>
        </w:r>
        <w:r>
          <w:fldChar w:fldCharType="separate"/>
        </w:r>
        <w:r>
          <w:t>43</w:t>
        </w:r>
        <w:r>
          <w:fldChar w:fldCharType="end"/>
        </w:r>
      </w:hyperlink>
    </w:p>
    <w:p>
      <w:pPr>
        <w:pStyle w:val="TOC2"/>
        <w:tabs>
          <w:tab w:val="right" w:leader="dot" w:pos="8306"/>
        </w:tabs>
      </w:pPr>
      <w:hyperlink w:anchor="_Toc29684" w:history="1">
        <w:r>
          <w:rPr>
            <w:rFonts w:ascii="仿宋" w:eastAsia="仿宋" w:hAnsi="仿宋" w:cs="仿宋" w:hint="eastAsia"/>
            <w:lang w:eastAsia="zh-CN"/>
          </w:rPr>
          <w:t>(二)、社会效益增强方案</w:t>
        </w:r>
        <w:r>
          <w:tab/>
        </w:r>
        <w:r>
          <w:fldChar w:fldCharType="begin"/>
        </w:r>
        <w:r>
          <w:instrText xml:space="preserve"> PAGEREF _Toc29684 \h </w:instrText>
        </w:r>
        <w:r>
          <w:fldChar w:fldCharType="separate"/>
        </w:r>
        <w:r>
          <w:t>45</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9606" w:history="1">
        <w:r>
          <w:rPr>
            <w:rFonts w:ascii="仿宋" w:eastAsia="仿宋" w:hAnsi="仿宋" w:cs="仿宋" w:hint="eastAsia"/>
            <w:lang w:eastAsia="zh-CN"/>
          </w:rPr>
          <w:t>十、项目进度计划</w:t>
        </w:r>
        <w:r>
          <w:tab/>
        </w:r>
        <w:r>
          <w:fldChar w:fldCharType="begin"/>
        </w:r>
        <w:r>
          <w:instrText xml:space="preserve"> PAGEREF _Toc19606 \h </w:instrText>
        </w:r>
        <w:r>
          <w:fldChar w:fldCharType="separate"/>
        </w:r>
        <w:r>
          <w:t>45</w:t>
        </w:r>
        <w:r>
          <w:fldChar w:fldCharType="end"/>
        </w:r>
      </w:hyperlink>
    </w:p>
    <w:p>
      <w:pPr>
        <w:pStyle w:val="TOC2"/>
        <w:tabs>
          <w:tab w:val="right" w:leader="dot" w:pos="8306"/>
        </w:tabs>
      </w:pPr>
      <w:hyperlink w:anchor="_Toc13310" w:history="1">
        <w:r>
          <w:rPr>
            <w:rFonts w:ascii="仿宋" w:eastAsia="仿宋" w:hAnsi="仿宋" w:cs="仿宋" w:hint="eastAsia"/>
            <w:lang w:eastAsia="zh-CN"/>
          </w:rPr>
          <w:t>(一)、建设周期</w:t>
        </w:r>
        <w:r>
          <w:tab/>
        </w:r>
        <w:r>
          <w:fldChar w:fldCharType="begin"/>
        </w:r>
        <w:r>
          <w:instrText xml:space="preserve"> PAGEREF _Toc13310 \h </w:instrText>
        </w:r>
        <w:r>
          <w:fldChar w:fldCharType="separate"/>
        </w:r>
        <w:r>
          <w:t>45</w:t>
        </w:r>
        <w:r>
          <w:fldChar w:fldCharType="end"/>
        </w:r>
      </w:hyperlink>
    </w:p>
    <w:p>
      <w:pPr>
        <w:pStyle w:val="TOC2"/>
        <w:tabs>
          <w:tab w:val="right" w:leader="dot" w:pos="8306"/>
        </w:tabs>
      </w:pPr>
      <w:hyperlink w:anchor="_Toc974" w:history="1">
        <w:r>
          <w:rPr>
            <w:rFonts w:ascii="仿宋" w:eastAsia="仿宋" w:hAnsi="仿宋" w:cs="仿宋" w:hint="eastAsia"/>
            <w:lang w:eastAsia="zh-CN"/>
          </w:rPr>
          <w:t>(二)、建设进度</w:t>
        </w:r>
        <w:r>
          <w:tab/>
        </w:r>
        <w:r>
          <w:fldChar w:fldCharType="begin"/>
        </w:r>
        <w:r>
          <w:instrText xml:space="preserve"> PAGEREF _Toc974 \h </w:instrText>
        </w:r>
        <w:r>
          <w:fldChar w:fldCharType="separate"/>
        </w:r>
        <w:r>
          <w:t>46</w:t>
        </w:r>
        <w:r>
          <w:fldChar w:fldCharType="end"/>
        </w:r>
      </w:hyperlink>
    </w:p>
    <w:p>
      <w:pPr>
        <w:pStyle w:val="TOC2"/>
        <w:tabs>
          <w:tab w:val="right" w:leader="dot" w:pos="8306"/>
        </w:tabs>
      </w:pPr>
      <w:hyperlink w:anchor="_Toc13432" w:history="1">
        <w:r>
          <w:rPr>
            <w:rFonts w:ascii="仿宋" w:eastAsia="仿宋" w:hAnsi="仿宋" w:cs="仿宋" w:hint="eastAsia"/>
            <w:lang w:eastAsia="zh-CN"/>
          </w:rPr>
          <w:t>(三)、进度安排注意事项</w:t>
        </w:r>
        <w:r>
          <w:tab/>
        </w:r>
        <w:r>
          <w:fldChar w:fldCharType="begin"/>
        </w:r>
        <w:r>
          <w:instrText xml:space="preserve"> PAGEREF _Toc13432 \h </w:instrText>
        </w:r>
        <w:r>
          <w:fldChar w:fldCharType="separate"/>
        </w:r>
        <w:r>
          <w:t>47</w:t>
        </w:r>
        <w:r>
          <w:fldChar w:fldCharType="end"/>
        </w:r>
      </w:hyperlink>
    </w:p>
    <w:p>
      <w:pPr>
        <w:pStyle w:val="TOC2"/>
        <w:tabs>
          <w:tab w:val="right" w:leader="dot" w:pos="8306"/>
        </w:tabs>
      </w:pPr>
      <w:hyperlink w:anchor="_Toc27545" w:history="1">
        <w:r>
          <w:rPr>
            <w:rFonts w:ascii="仿宋" w:eastAsia="仿宋" w:hAnsi="仿宋" w:cs="仿宋" w:hint="eastAsia"/>
            <w:lang w:eastAsia="zh-CN"/>
          </w:rPr>
          <w:t>(四)、人力资源配置</w:t>
        </w:r>
        <w:r>
          <w:tab/>
        </w:r>
        <w:r>
          <w:fldChar w:fldCharType="begin"/>
        </w:r>
        <w:r>
          <w:instrText xml:space="preserve"> PAGEREF _Toc27545 \h </w:instrText>
        </w:r>
        <w:r>
          <w:fldChar w:fldCharType="separate"/>
        </w:r>
        <w:r>
          <w:t>48</w:t>
        </w:r>
        <w:r>
          <w:fldChar w:fldCharType="end"/>
        </w:r>
      </w:hyperlink>
    </w:p>
    <w:p>
      <w:pPr>
        <w:pStyle w:val="TOC2"/>
        <w:tabs>
          <w:tab w:val="right" w:leader="dot" w:pos="8306"/>
        </w:tabs>
      </w:pPr>
      <w:hyperlink w:anchor="_Toc11918" w:history="1">
        <w:r>
          <w:rPr>
            <w:rFonts w:ascii="仿宋" w:eastAsia="仿宋" w:hAnsi="仿宋" w:cs="仿宋" w:hint="eastAsia"/>
            <w:lang w:eastAsia="zh-CN"/>
          </w:rPr>
          <w:t>(五)、员工培训</w:t>
        </w:r>
        <w:r>
          <w:tab/>
        </w:r>
        <w:r>
          <w:fldChar w:fldCharType="begin"/>
        </w:r>
        <w:r>
          <w:instrText xml:space="preserve"> PAGEREF _Toc11918 \h </w:instrText>
        </w:r>
        <w:r>
          <w:fldChar w:fldCharType="separate"/>
        </w:r>
        <w:r>
          <w:t>50</w:t>
        </w:r>
        <w:r>
          <w:fldChar w:fldCharType="end"/>
        </w:r>
      </w:hyperlink>
    </w:p>
    <w:p>
      <w:pPr>
        <w:pStyle w:val="TOC2"/>
        <w:tabs>
          <w:tab w:val="right" w:leader="dot" w:pos="8306"/>
        </w:tabs>
      </w:pPr>
      <w:hyperlink w:anchor="_Toc8596" w:history="1">
        <w:r>
          <w:rPr>
            <w:rFonts w:ascii="仿宋" w:eastAsia="仿宋" w:hAnsi="仿宋" w:cs="仿宋" w:hint="eastAsia"/>
            <w:lang w:eastAsia="zh-CN"/>
          </w:rPr>
          <w:t>(六)、项目实施保障</w:t>
        </w:r>
        <w:r>
          <w:tab/>
        </w:r>
        <w:r>
          <w:fldChar w:fldCharType="begin"/>
        </w:r>
        <w:r>
          <w:instrText xml:space="preserve"> PAGEREF _Toc8596 \h </w:instrText>
        </w:r>
        <w:r>
          <w:fldChar w:fldCharType="separate"/>
        </w:r>
        <w:r>
          <w:t>51</w:t>
        </w:r>
        <w:r>
          <w:fldChar w:fldCharType="end"/>
        </w:r>
      </w:hyperlink>
    </w:p>
    <w:p>
      <w:pPr>
        <w:pStyle w:val="TOC2"/>
        <w:tabs>
          <w:tab w:val="right" w:leader="dot" w:pos="8306"/>
        </w:tabs>
      </w:pPr>
      <w:hyperlink w:anchor="_Toc30209" w:history="1">
        <w:r>
          <w:rPr>
            <w:rFonts w:ascii="仿宋" w:eastAsia="仿宋" w:hAnsi="仿宋" w:cs="仿宋" w:hint="eastAsia"/>
            <w:lang w:eastAsia="zh-CN"/>
          </w:rPr>
          <w:t>(七)、安全规范管理</w:t>
        </w:r>
        <w:r>
          <w:tab/>
        </w:r>
        <w:r>
          <w:fldChar w:fldCharType="begin"/>
        </w:r>
        <w:r>
          <w:instrText xml:space="preserve"> PAGEREF _Toc30209 \h </w:instrText>
        </w:r>
        <w:r>
          <w:fldChar w:fldCharType="separate"/>
        </w:r>
        <w:r>
          <w:t>52</w:t>
        </w:r>
        <w:r>
          <w:fldChar w:fldCharType="end"/>
        </w:r>
      </w:hyperlink>
    </w:p>
    <w:p>
      <w:pPr>
        <w:pStyle w:val="TOC1"/>
        <w:tabs>
          <w:tab w:val="right" w:leader="dot" w:pos="8306"/>
        </w:tabs>
      </w:pPr>
      <w:hyperlink w:anchor="_Toc3252" w:history="1">
        <w:r>
          <w:rPr>
            <w:rFonts w:ascii="仿宋" w:eastAsia="仿宋" w:hAnsi="仿宋" w:cs="仿宋" w:hint="eastAsia"/>
            <w:lang w:eastAsia="zh-CN"/>
          </w:rPr>
          <w:t>十一、资金管理与财务规划</w:t>
        </w:r>
        <w:r>
          <w:tab/>
        </w:r>
        <w:r>
          <w:fldChar w:fldCharType="begin"/>
        </w:r>
        <w:r>
          <w:instrText xml:space="preserve"> PAGEREF _Toc3252 \h </w:instrText>
        </w:r>
        <w:r>
          <w:fldChar w:fldCharType="separate"/>
        </w:r>
        <w:r>
          <w:t>53</w:t>
        </w:r>
        <w:r>
          <w:fldChar w:fldCharType="end"/>
        </w:r>
      </w:hyperlink>
    </w:p>
    <w:p>
      <w:pPr>
        <w:pStyle w:val="TOC2"/>
        <w:tabs>
          <w:tab w:val="right" w:leader="dot" w:pos="8306"/>
        </w:tabs>
      </w:pPr>
      <w:hyperlink w:anchor="_Toc30552" w:history="1">
        <w:r>
          <w:rPr>
            <w:rFonts w:ascii="仿宋" w:eastAsia="仿宋" w:hAnsi="仿宋" w:cs="仿宋" w:hint="eastAsia"/>
            <w:lang w:eastAsia="zh-CN"/>
          </w:rPr>
          <w:t>(一)、项目资金来源与筹措</w:t>
        </w:r>
        <w:r>
          <w:tab/>
        </w:r>
        <w:r>
          <w:fldChar w:fldCharType="begin"/>
        </w:r>
        <w:r>
          <w:instrText xml:space="preserve"> PAGEREF _Toc30552 \h </w:instrText>
        </w:r>
        <w:r>
          <w:fldChar w:fldCharType="separate"/>
        </w:r>
        <w:r>
          <w:t>53</w:t>
        </w:r>
        <w:r>
          <w:fldChar w:fldCharType="end"/>
        </w:r>
      </w:hyperlink>
    </w:p>
    <w:p>
      <w:pPr>
        <w:pStyle w:val="TOC2"/>
        <w:tabs>
          <w:tab w:val="right" w:leader="dot" w:pos="8306"/>
        </w:tabs>
      </w:pPr>
      <w:hyperlink w:anchor="_Toc11039" w:history="1">
        <w:r>
          <w:rPr>
            <w:rFonts w:ascii="仿宋" w:eastAsia="仿宋" w:hAnsi="仿宋" w:cs="仿宋" w:hint="eastAsia"/>
            <w:lang w:eastAsia="zh-CN"/>
          </w:rPr>
          <w:t>(二)、资金使用与监管</w:t>
        </w:r>
        <w:r>
          <w:tab/>
        </w:r>
        <w:r>
          <w:fldChar w:fldCharType="begin"/>
        </w:r>
        <w:r>
          <w:instrText xml:space="preserve"> PAGEREF _Toc11039 \h </w:instrText>
        </w:r>
        <w:r>
          <w:fldChar w:fldCharType="separate"/>
        </w:r>
        <w:r>
          <w:t>54</w:t>
        </w:r>
        <w:r>
          <w:fldChar w:fldCharType="end"/>
        </w:r>
      </w:hyperlink>
    </w:p>
    <w:p>
      <w:pPr>
        <w:pStyle w:val="TOC2"/>
        <w:tabs>
          <w:tab w:val="right" w:leader="dot" w:pos="8306"/>
        </w:tabs>
      </w:pPr>
      <w:hyperlink w:anchor="_Toc29924" w:history="1">
        <w:r>
          <w:rPr>
            <w:rFonts w:ascii="仿宋" w:eastAsia="仿宋" w:hAnsi="仿宋" w:cs="仿宋" w:hint="eastAsia"/>
            <w:lang w:eastAsia="zh-CN"/>
          </w:rPr>
          <w:t>(三)、财务规划与预测</w:t>
        </w:r>
        <w:r>
          <w:tab/>
        </w:r>
        <w:r>
          <w:fldChar w:fldCharType="begin"/>
        </w:r>
        <w:r>
          <w:instrText xml:space="preserve"> PAGEREF _Toc29924 \h </w:instrText>
        </w:r>
        <w:r>
          <w:fldChar w:fldCharType="separate"/>
        </w:r>
        <w:r>
          <w:t>56</w:t>
        </w:r>
        <w:r>
          <w:fldChar w:fldCharType="end"/>
        </w:r>
      </w:hyperlink>
    </w:p>
    <w:p>
      <w:pPr>
        <w:pStyle w:val="TOC1"/>
        <w:tabs>
          <w:tab w:val="right" w:leader="dot" w:pos="8306"/>
        </w:tabs>
      </w:pPr>
      <w:hyperlink w:anchor="_Toc26555" w:history="1">
        <w:r>
          <w:rPr>
            <w:rFonts w:ascii="仿宋" w:eastAsia="仿宋" w:hAnsi="仿宋" w:cs="仿宋" w:hint="eastAsia"/>
            <w:lang w:eastAsia="zh-CN"/>
          </w:rPr>
          <w:t>十二、项目质量与标准</w:t>
        </w:r>
        <w:r>
          <w:tab/>
        </w:r>
        <w:r>
          <w:fldChar w:fldCharType="begin"/>
        </w:r>
        <w:r>
          <w:instrText xml:space="preserve"> PAGEREF _Toc26555 \h </w:instrText>
        </w:r>
        <w:r>
          <w:fldChar w:fldCharType="separate"/>
        </w:r>
        <w:r>
          <w:t>57</w:t>
        </w:r>
        <w:r>
          <w:fldChar w:fldCharType="end"/>
        </w:r>
      </w:hyperlink>
    </w:p>
    <w:p>
      <w:pPr>
        <w:pStyle w:val="TOC2"/>
        <w:tabs>
          <w:tab w:val="right" w:leader="dot" w:pos="8306"/>
        </w:tabs>
      </w:pPr>
      <w:hyperlink w:anchor="_Toc24695" w:history="1">
        <w:r>
          <w:rPr>
            <w:rFonts w:ascii="仿宋" w:eastAsia="仿宋" w:hAnsi="仿宋" w:cs="仿宋" w:hint="eastAsia"/>
            <w:lang w:eastAsia="zh-CN"/>
          </w:rPr>
          <w:t>(一)、质量保障体系</w:t>
        </w:r>
        <w:r>
          <w:tab/>
        </w:r>
        <w:r>
          <w:fldChar w:fldCharType="begin"/>
        </w:r>
        <w:r>
          <w:instrText xml:space="preserve"> PAGEREF _Toc24695 \h </w:instrText>
        </w:r>
        <w:r>
          <w:fldChar w:fldCharType="separate"/>
        </w:r>
        <w:r>
          <w:t>57</w:t>
        </w:r>
        <w:r>
          <w:fldChar w:fldCharType="end"/>
        </w:r>
      </w:hyperlink>
    </w:p>
    <w:p>
      <w:pPr>
        <w:pStyle w:val="TOC2"/>
        <w:tabs>
          <w:tab w:val="right" w:leader="dot" w:pos="8306"/>
        </w:tabs>
      </w:pPr>
      <w:hyperlink w:anchor="_Toc32107" w:history="1">
        <w:r>
          <w:rPr>
            <w:rFonts w:ascii="仿宋" w:eastAsia="仿宋" w:hAnsi="仿宋" w:cs="仿宋" w:hint="eastAsia"/>
            <w:lang w:eastAsia="zh-CN"/>
          </w:rPr>
          <w:t>(二)、标准化作业流程</w:t>
        </w:r>
        <w:r>
          <w:tab/>
        </w:r>
        <w:r>
          <w:fldChar w:fldCharType="begin"/>
        </w:r>
        <w:r>
          <w:instrText xml:space="preserve"> PAGEREF _Toc32107 \h </w:instrText>
        </w:r>
        <w:r>
          <w:fldChar w:fldCharType="separate"/>
        </w:r>
        <w:r>
          <w:t>58</w:t>
        </w:r>
        <w:r>
          <w:fldChar w:fldCharType="end"/>
        </w:r>
      </w:hyperlink>
    </w:p>
    <w:p>
      <w:pPr>
        <w:pStyle w:val="TOC2"/>
        <w:tabs>
          <w:tab w:val="right" w:leader="dot" w:pos="8306"/>
        </w:tabs>
      </w:pPr>
      <w:hyperlink w:anchor="_Toc24642" w:history="1">
        <w:r>
          <w:rPr>
            <w:rFonts w:ascii="仿宋" w:eastAsia="仿宋" w:hAnsi="仿宋" w:cs="仿宋" w:hint="eastAsia"/>
            <w:lang w:eastAsia="zh-CN"/>
          </w:rPr>
          <w:t>(三)、质量监控与评估</w:t>
        </w:r>
        <w:r>
          <w:tab/>
        </w:r>
        <w:r>
          <w:fldChar w:fldCharType="begin"/>
        </w:r>
        <w:r>
          <w:instrText xml:space="preserve"> PAGEREF _Toc24642 \h </w:instrText>
        </w:r>
        <w:r>
          <w:fldChar w:fldCharType="separate"/>
        </w:r>
        <w:r>
          <w:t>60</w:t>
        </w:r>
        <w:r>
          <w:fldChar w:fldCharType="end"/>
        </w:r>
      </w:hyperlink>
    </w:p>
    <w:p>
      <w:pPr>
        <w:pStyle w:val="TOC2"/>
        <w:tabs>
          <w:tab w:val="right" w:leader="dot" w:pos="8306"/>
        </w:tabs>
      </w:pPr>
      <w:hyperlink w:anchor="_Toc23832" w:history="1">
        <w:r>
          <w:rPr>
            <w:rFonts w:ascii="仿宋" w:eastAsia="仿宋" w:hAnsi="仿宋" w:cs="仿宋" w:hint="eastAsia"/>
            <w:lang w:eastAsia="zh-CN"/>
          </w:rPr>
          <w:t>(四)、质量改进计划</w:t>
        </w:r>
        <w:r>
          <w:tab/>
        </w:r>
        <w:r>
          <w:fldChar w:fldCharType="begin"/>
        </w:r>
        <w:r>
          <w:instrText xml:space="preserve"> PAGEREF _Toc23832 \h </w:instrText>
        </w:r>
        <w:r>
          <w:fldChar w:fldCharType="separate"/>
        </w:r>
        <w:r>
          <w:t>61</w:t>
        </w:r>
        <w:r>
          <w:fldChar w:fldCharType="end"/>
        </w:r>
      </w:hyperlink>
    </w:p>
    <w:p>
      <w:pPr>
        <w:pStyle w:val="TOC1"/>
        <w:tabs>
          <w:tab w:val="right" w:leader="dot" w:pos="8306"/>
        </w:tabs>
      </w:pPr>
      <w:hyperlink w:anchor="_Toc16183" w:history="1">
        <w:r>
          <w:rPr>
            <w:rFonts w:ascii="仿宋" w:eastAsia="仿宋" w:hAnsi="仿宋" w:cs="仿宋" w:hint="eastAsia"/>
            <w:lang w:eastAsia="zh-CN"/>
          </w:rPr>
          <w:t>十三、知识产权管理与保护</w:t>
        </w:r>
        <w:r>
          <w:tab/>
        </w:r>
        <w:r>
          <w:fldChar w:fldCharType="begin"/>
        </w:r>
        <w:r>
          <w:instrText xml:space="preserve"> PAGEREF _Toc16183 \h </w:instrText>
        </w:r>
        <w:r>
          <w:fldChar w:fldCharType="separate"/>
        </w:r>
        <w:r>
          <w:t>62</w:t>
        </w:r>
        <w:r>
          <w:fldChar w:fldCharType="end"/>
        </w:r>
      </w:hyperlink>
    </w:p>
    <w:p>
      <w:pPr>
        <w:pStyle w:val="TOC2"/>
        <w:tabs>
          <w:tab w:val="right" w:leader="dot" w:pos="8306"/>
        </w:tabs>
      </w:pPr>
      <w:hyperlink w:anchor="_Toc29927" w:history="1">
        <w:r>
          <w:rPr>
            <w:rFonts w:ascii="仿宋" w:eastAsia="仿宋" w:hAnsi="仿宋" w:cs="仿宋" w:hint="eastAsia"/>
            <w:lang w:eastAsia="zh-CN"/>
          </w:rPr>
          <w:t>(一)、知识产权管理体系建设</w:t>
        </w:r>
        <w:r>
          <w:tab/>
        </w:r>
        <w:r>
          <w:fldChar w:fldCharType="begin"/>
        </w:r>
        <w:r>
          <w:instrText xml:space="preserve"> PAGEREF _Toc29927 \h </w:instrText>
        </w:r>
        <w:r>
          <w:fldChar w:fldCharType="separate"/>
        </w:r>
        <w:r>
          <w:t>62</w:t>
        </w:r>
        <w:r>
          <w:fldChar w:fldCharType="end"/>
        </w:r>
      </w:hyperlink>
    </w:p>
    <w:p>
      <w:pPr>
        <w:pStyle w:val="TOC2"/>
        <w:tabs>
          <w:tab w:val="right" w:leader="dot" w:pos="8306"/>
        </w:tabs>
      </w:pPr>
      <w:hyperlink w:anchor="_Toc19933" w:history="1">
        <w:r>
          <w:rPr>
            <w:rFonts w:ascii="仿宋" w:eastAsia="仿宋" w:hAnsi="仿宋" w:cs="仿宋" w:hint="eastAsia"/>
            <w:lang w:eastAsia="zh-CN"/>
          </w:rPr>
          <w:t>(二)、知识产权保护措施</w:t>
        </w:r>
        <w:r>
          <w:tab/>
        </w:r>
        <w:r>
          <w:fldChar w:fldCharType="begin"/>
        </w:r>
        <w:r>
          <w:instrText xml:space="preserve"> PAGEREF _Toc19933 \h </w:instrText>
        </w:r>
        <w:r>
          <w:fldChar w:fldCharType="separate"/>
        </w:r>
        <w:r>
          <w:t>63</w:t>
        </w:r>
        <w:r>
          <w:fldChar w:fldCharType="end"/>
        </w:r>
      </w:hyperlink>
    </w:p>
    <w:p>
      <w:pPr>
        <w:pStyle w:val="TOC1"/>
        <w:tabs>
          <w:tab w:val="right" w:leader="dot" w:pos="8306"/>
        </w:tabs>
      </w:pPr>
      <w:hyperlink w:anchor="_Toc27223" w:history="1">
        <w:r>
          <w:rPr>
            <w:rFonts w:ascii="仿宋" w:eastAsia="仿宋" w:hAnsi="仿宋" w:cs="仿宋" w:hint="eastAsia"/>
            <w:lang w:eastAsia="zh-CN"/>
          </w:rPr>
          <w:t>十四、创新驱动与持续发展</w:t>
        </w:r>
        <w:r>
          <w:tab/>
        </w:r>
        <w:r>
          <w:fldChar w:fldCharType="begin"/>
        </w:r>
        <w:r>
          <w:instrText xml:space="preserve"> PAGEREF _Toc27223 \h </w:instrText>
        </w:r>
        <w:r>
          <w:fldChar w:fldCharType="separate"/>
        </w:r>
        <w:r>
          <w:t>65</w:t>
        </w:r>
        <w:r>
          <w:fldChar w:fldCharType="end"/>
        </w:r>
      </w:hyperlink>
    </w:p>
    <w:p>
      <w:pPr>
        <w:pStyle w:val="TOC2"/>
        <w:tabs>
          <w:tab w:val="right" w:leader="dot" w:pos="8306"/>
        </w:tabs>
      </w:pPr>
      <w:hyperlink w:anchor="_Toc7812" w:history="1">
        <w:r>
          <w:rPr>
            <w:rFonts w:ascii="仿宋" w:eastAsia="仿宋" w:hAnsi="仿宋" w:cs="仿宋" w:hint="eastAsia"/>
            <w:lang w:eastAsia="zh-CN"/>
          </w:rPr>
          <w:t>(一)、创新驱动战略实施</w:t>
        </w:r>
        <w:r>
          <w:tab/>
        </w:r>
        <w:r>
          <w:fldChar w:fldCharType="begin"/>
        </w:r>
        <w:r>
          <w:instrText xml:space="preserve"> PAGEREF _Toc7812 \h </w:instrText>
        </w:r>
        <w:r>
          <w:fldChar w:fldCharType="separate"/>
        </w:r>
        <w:r>
          <w:t>65</w:t>
        </w:r>
        <w:r>
          <w:fldChar w:fldCharType="end"/>
        </w:r>
      </w:hyperlink>
    </w:p>
    <w:p>
      <w:pPr>
        <w:pStyle w:val="TOC2"/>
        <w:tabs>
          <w:tab w:val="right" w:leader="dot" w:pos="8306"/>
        </w:tabs>
      </w:pPr>
      <w:hyperlink w:anchor="_Toc9756" w:history="1">
        <w:r>
          <w:rPr>
            <w:rFonts w:ascii="仿宋" w:eastAsia="仿宋" w:hAnsi="仿宋" w:cs="仿宋" w:hint="eastAsia"/>
            <w:lang w:eastAsia="zh-CN"/>
          </w:rPr>
          <w:t>(二)、持续发展路径探索</w:t>
        </w:r>
        <w:r>
          <w:tab/>
        </w:r>
        <w:r>
          <w:fldChar w:fldCharType="begin"/>
        </w:r>
        <w:r>
          <w:instrText xml:space="preserve"> PAGEREF _Toc9756 \h </w:instrText>
        </w:r>
        <w:r>
          <w:fldChar w:fldCharType="separate"/>
        </w:r>
        <w:r>
          <w:t>66</w:t>
        </w:r>
        <w:r>
          <w:fldChar w:fldCharType="end"/>
        </w:r>
      </w:hyperlink>
    </w:p>
    <w:p>
      <w:pPr>
        <w:pStyle w:val="TOC1"/>
        <w:tabs>
          <w:tab w:val="right" w:leader="dot" w:pos="8306"/>
        </w:tabs>
      </w:pPr>
      <w:hyperlink w:anchor="_Toc8235" w:history="1">
        <w:r>
          <w:rPr>
            <w:rFonts w:ascii="仿宋" w:eastAsia="仿宋" w:hAnsi="仿宋" w:cs="仿宋" w:hint="eastAsia"/>
            <w:lang w:eastAsia="zh-CN"/>
          </w:rPr>
          <w:t>十五、项目施工方案</w:t>
        </w:r>
        <w:r>
          <w:tab/>
        </w:r>
        <w:r>
          <w:fldChar w:fldCharType="begin"/>
        </w:r>
        <w:r>
          <w:instrText xml:space="preserve"> PAGEREF _Toc8235 \h </w:instrText>
        </w:r>
        <w:r>
          <w:fldChar w:fldCharType="separate"/>
        </w:r>
        <w:r>
          <w:t>70</w:t>
        </w:r>
        <w:r>
          <w:fldChar w:fldCharType="end"/>
        </w:r>
      </w:hyperlink>
    </w:p>
    <w:p>
      <w:pPr>
        <w:pStyle w:val="TOC2"/>
        <w:tabs>
          <w:tab w:val="right" w:leader="dot" w:pos="8306"/>
        </w:tabs>
      </w:pPr>
      <w:hyperlink w:anchor="_Toc18409" w:history="1">
        <w:r>
          <w:rPr>
            <w:rFonts w:ascii="仿宋" w:eastAsia="仿宋" w:hAnsi="仿宋" w:cs="仿宋" w:hint="eastAsia"/>
            <w:lang w:eastAsia="zh-CN"/>
          </w:rPr>
          <w:t>(一)、施工组织设计</w:t>
        </w:r>
        <w:r>
          <w:tab/>
        </w:r>
        <w:r>
          <w:fldChar w:fldCharType="begin"/>
        </w:r>
        <w:r>
          <w:instrText xml:space="preserve"> PAGEREF _Toc18409 \h </w:instrText>
        </w:r>
        <w:r>
          <w:fldChar w:fldCharType="separate"/>
        </w:r>
        <w:r>
          <w:t>70</w:t>
        </w:r>
        <w:r>
          <w:fldChar w:fldCharType="end"/>
        </w:r>
      </w:hyperlink>
    </w:p>
    <w:p>
      <w:pPr>
        <w:pStyle w:val="TOC2"/>
        <w:tabs>
          <w:tab w:val="right" w:leader="dot" w:pos="8306"/>
        </w:tabs>
      </w:pPr>
      <w:hyperlink w:anchor="_Toc30114" w:history="1">
        <w:r>
          <w:rPr>
            <w:rFonts w:ascii="仿宋" w:eastAsia="仿宋" w:hAnsi="仿宋" w:cs="仿宋" w:hint="eastAsia"/>
            <w:lang w:eastAsia="zh-CN"/>
          </w:rPr>
          <w:t>(二)、施工工艺与技术路线</w:t>
        </w:r>
        <w:r>
          <w:tab/>
        </w:r>
        <w:r>
          <w:fldChar w:fldCharType="begin"/>
        </w:r>
        <w:r>
          <w:instrText xml:space="preserve"> PAGEREF _Toc30114 \h </w:instrText>
        </w:r>
        <w:r>
          <w:fldChar w:fldCharType="separate"/>
        </w:r>
        <w:r>
          <w:t>72</w:t>
        </w:r>
        <w:r>
          <w:fldChar w:fldCharType="end"/>
        </w:r>
      </w:hyperlink>
    </w:p>
    <w:p>
      <w:pPr>
        <w:pStyle w:val="TOC2"/>
        <w:tabs>
          <w:tab w:val="right" w:leader="dot" w:pos="8306"/>
        </w:tabs>
      </w:pPr>
      <w:hyperlink w:anchor="_Toc2448" w:history="1">
        <w:r>
          <w:rPr>
            <w:rFonts w:ascii="仿宋" w:eastAsia="仿宋" w:hAnsi="仿宋" w:cs="仿宋" w:hint="eastAsia"/>
            <w:lang w:eastAsia="zh-CN"/>
          </w:rPr>
          <w:t>(三)、关键节点施工计划</w:t>
        </w:r>
        <w:r>
          <w:tab/>
        </w:r>
        <w:r>
          <w:fldChar w:fldCharType="begin"/>
        </w:r>
        <w:r>
          <w:instrText xml:space="preserve"> PAGEREF _Toc2448 \h </w:instrText>
        </w:r>
        <w:r>
          <w:fldChar w:fldCharType="separate"/>
        </w:r>
        <w:r>
          <w:t>73</w:t>
        </w:r>
        <w:r>
          <w:fldChar w:fldCharType="end"/>
        </w:r>
      </w:hyperlink>
    </w:p>
    <w:p>
      <w:pPr>
        <w:pStyle w:val="TOC2"/>
        <w:tabs>
          <w:tab w:val="right" w:leader="dot" w:pos="8306"/>
        </w:tabs>
      </w:pPr>
      <w:hyperlink w:anchor="_Toc4777" w:history="1">
        <w:r>
          <w:rPr>
            <w:rFonts w:ascii="仿宋" w:eastAsia="仿宋" w:hAnsi="仿宋" w:cs="仿宋" w:hint="eastAsia"/>
            <w:lang w:eastAsia="zh-CN"/>
          </w:rPr>
          <w:t>(四)、施工现场管理</w:t>
        </w:r>
        <w:r>
          <w:tab/>
        </w:r>
        <w:r>
          <w:fldChar w:fldCharType="begin"/>
        </w:r>
        <w:r>
          <w:instrText xml:space="preserve"> PAGEREF _Toc4777 \h </w:instrText>
        </w:r>
        <w:r>
          <w:fldChar w:fldCharType="separate"/>
        </w:r>
        <w:r>
          <w:t>75</w:t>
        </w:r>
        <w:r>
          <w:fldChar w:fldCharType="end"/>
        </w:r>
      </w:hyperlink>
    </w:p>
    <w:p>
      <w:pPr>
        <w:pStyle w:val="TOC1"/>
        <w:tabs>
          <w:tab w:val="right" w:leader="dot" w:pos="8306"/>
        </w:tabs>
      </w:pPr>
      <w:hyperlink w:anchor="_Toc5153" w:history="1">
        <w:r>
          <w:rPr>
            <w:rFonts w:ascii="仿宋" w:eastAsia="仿宋" w:hAnsi="仿宋" w:cs="仿宋" w:hint="eastAsia"/>
            <w:lang w:eastAsia="zh-CN"/>
          </w:rPr>
          <w:t>十六、人力资源管理与开发</w:t>
        </w:r>
        <w:r>
          <w:tab/>
        </w:r>
        <w:r>
          <w:fldChar w:fldCharType="begin"/>
        </w:r>
        <w:r>
          <w:instrText xml:space="preserve"> PAGEREF _Toc5153 \h </w:instrText>
        </w:r>
        <w:r>
          <w:fldChar w:fldCharType="separate"/>
        </w:r>
        <w:r>
          <w:t>77</w:t>
        </w:r>
        <w:r>
          <w:fldChar w:fldCharType="end"/>
        </w:r>
      </w:hyperlink>
    </w:p>
    <w:p>
      <w:pPr>
        <w:pStyle w:val="TOC2"/>
        <w:tabs>
          <w:tab w:val="right" w:leader="dot" w:pos="8306"/>
        </w:tabs>
      </w:pPr>
      <w:hyperlink w:anchor="_Toc14110" w:history="1">
        <w:r>
          <w:rPr>
            <w:rFonts w:ascii="仿宋" w:eastAsia="仿宋" w:hAnsi="仿宋" w:cs="仿宋" w:hint="eastAsia"/>
            <w:lang w:eastAsia="zh-CN"/>
          </w:rPr>
          <w:t>(一)、人力资源规划</w:t>
        </w:r>
        <w:r>
          <w:tab/>
        </w:r>
        <w:r>
          <w:fldChar w:fldCharType="begin"/>
        </w:r>
        <w:r>
          <w:instrText xml:space="preserve"> PAGEREF _Toc14110 \h </w:instrText>
        </w:r>
        <w:r>
          <w:fldChar w:fldCharType="separate"/>
        </w:r>
        <w:r>
          <w:t>77</w:t>
        </w:r>
        <w:r>
          <w:fldChar w:fldCharType="end"/>
        </w:r>
      </w:hyperlink>
    </w:p>
    <w:p>
      <w:pPr>
        <w:pStyle w:val="TOC2"/>
        <w:tabs>
          <w:tab w:val="right" w:leader="dot" w:pos="8306"/>
        </w:tabs>
      </w:pPr>
      <w:hyperlink w:anchor="_Toc7914" w:history="1">
        <w:r>
          <w:rPr>
            <w:rFonts w:ascii="仿宋" w:eastAsia="仿宋" w:hAnsi="仿宋" w:cs="仿宋" w:hint="eastAsia"/>
            <w:lang w:eastAsia="zh-CN"/>
          </w:rPr>
          <w:t>(二)、人力资源开发与培训</w:t>
        </w:r>
        <w:r>
          <w:tab/>
        </w:r>
        <w:r>
          <w:fldChar w:fldCharType="begin"/>
        </w:r>
        <w:r>
          <w:instrText xml:space="preserve"> PAGEREF _Toc7914 \h </w:instrText>
        </w:r>
        <w:r>
          <w:fldChar w:fldCharType="separate"/>
        </w:r>
        <w:r>
          <w:t>78</w:t>
        </w:r>
        <w:r>
          <w:fldChar w:fldCharType="end"/>
        </w:r>
      </w:hyperlink>
    </w:p>
    <w:p>
      <w:pPr>
        <w:pStyle w:val="TOC1"/>
        <w:tabs>
          <w:tab w:val="right" w:leader="dot" w:pos="8306"/>
        </w:tabs>
      </w:pPr>
      <w:hyperlink w:anchor="_Toc24690" w:history="1">
        <w:r>
          <w:rPr>
            <w:rFonts w:ascii="仿宋" w:eastAsia="仿宋" w:hAnsi="仿宋" w:cs="仿宋" w:hint="eastAsia"/>
            <w:lang w:eastAsia="zh-CN"/>
          </w:rPr>
          <w:t>十七、企业合规与伦理</w:t>
        </w:r>
        <w:r>
          <w:tab/>
        </w:r>
        <w:r>
          <w:fldChar w:fldCharType="begin"/>
        </w:r>
        <w:r>
          <w:instrText xml:space="preserve"> PAGEREF _Toc24690 \h </w:instrText>
        </w:r>
        <w:r>
          <w:fldChar w:fldCharType="separate"/>
        </w:r>
        <w:r>
          <w:t>81</w:t>
        </w:r>
        <w:r>
          <w:fldChar w:fldCharType="end"/>
        </w:r>
      </w:hyperlink>
    </w:p>
    <w:p>
      <w:pPr>
        <w:pStyle w:val="TOC2"/>
        <w:tabs>
          <w:tab w:val="right" w:leader="dot" w:pos="8306"/>
        </w:tabs>
      </w:pPr>
      <w:hyperlink w:anchor="_Toc12163" w:history="1">
        <w:r>
          <w:rPr>
            <w:rFonts w:ascii="仿宋" w:eastAsia="仿宋" w:hAnsi="仿宋" w:cs="仿宋" w:hint="eastAsia"/>
            <w:lang w:eastAsia="zh-CN"/>
          </w:rPr>
          <w:t>(一)、合规政策与程序</w:t>
        </w:r>
        <w:r>
          <w:tab/>
        </w:r>
        <w:r>
          <w:fldChar w:fldCharType="begin"/>
        </w:r>
        <w:r>
          <w:instrText xml:space="preserve"> PAGEREF _Toc12163 \h </w:instrText>
        </w:r>
        <w:r>
          <w:fldChar w:fldCharType="separate"/>
        </w:r>
        <w:r>
          <w:t>81</w:t>
        </w:r>
        <w:r>
          <w:fldChar w:fldCharType="end"/>
        </w:r>
      </w:hyperlink>
    </w:p>
    <w:p>
      <w:pPr>
        <w:pStyle w:val="TOC2"/>
        <w:tabs>
          <w:tab w:val="right" w:leader="dot" w:pos="8306"/>
        </w:tabs>
      </w:pPr>
      <w:hyperlink w:anchor="_Toc19460" w:history="1">
        <w:r>
          <w:rPr>
            <w:rFonts w:ascii="仿宋" w:eastAsia="仿宋" w:hAnsi="仿宋" w:cs="仿宋" w:hint="eastAsia"/>
            <w:lang w:eastAsia="zh-CN"/>
          </w:rPr>
          <w:t>(二)、伦理规范与培训</w:t>
        </w:r>
        <w:r>
          <w:tab/>
        </w:r>
        <w:r>
          <w:fldChar w:fldCharType="begin"/>
        </w:r>
        <w:r>
          <w:instrText xml:space="preserve"> PAGEREF _Toc19460 \h </w:instrText>
        </w:r>
        <w:r>
          <w:fldChar w:fldCharType="separate"/>
        </w:r>
        <w:r>
          <w:t>82</w:t>
        </w:r>
        <w:r>
          <w:fldChar w:fldCharType="end"/>
        </w:r>
      </w:hyperlink>
    </w:p>
    <w:p>
      <w:pPr>
        <w:pStyle w:val="TOC2"/>
        <w:tabs>
          <w:tab w:val="right" w:leader="dot" w:pos="8306"/>
        </w:tabs>
      </w:pPr>
      <w:hyperlink w:anchor="_Toc19286" w:history="1">
        <w:r>
          <w:rPr>
            <w:rFonts w:ascii="仿宋" w:eastAsia="仿宋" w:hAnsi="仿宋" w:cs="仿宋" w:hint="eastAsia"/>
            <w:lang w:eastAsia="zh-CN"/>
          </w:rPr>
          <w:t>(三)、合规风险评估</w:t>
        </w:r>
        <w:r>
          <w:tab/>
        </w:r>
        <w:r>
          <w:fldChar w:fldCharType="begin"/>
        </w:r>
        <w:r>
          <w:instrText xml:space="preserve"> PAGEREF _Toc19286 \h </w:instrText>
        </w:r>
        <w:r>
          <w:fldChar w:fldCharType="separate"/>
        </w:r>
        <w:r>
          <w:t>83</w:t>
        </w:r>
        <w:r>
          <w:fldChar w:fldCharType="end"/>
        </w:r>
      </w:hyperlink>
    </w:p>
    <w:p>
      <w:pPr>
        <w:pStyle w:val="TOC2"/>
        <w:tabs>
          <w:tab w:val="right" w:leader="dot" w:pos="8306"/>
        </w:tabs>
      </w:pPr>
      <w:hyperlink w:anchor="_Toc14608" w:history="1">
        <w:r>
          <w:rPr>
            <w:rFonts w:ascii="仿宋" w:eastAsia="仿宋" w:hAnsi="仿宋" w:cs="仿宋" w:hint="eastAsia"/>
            <w:lang w:eastAsia="zh-CN"/>
          </w:rPr>
          <w:t>(四)、合规监督与执行</w:t>
        </w:r>
        <w:r>
          <w:tab/>
        </w:r>
        <w:r>
          <w:fldChar w:fldCharType="begin"/>
        </w:r>
        <w:r>
          <w:instrText xml:space="preserve"> PAGEREF _Toc14608 \h </w:instrText>
        </w:r>
        <w:r>
          <w:fldChar w:fldCharType="separate"/>
        </w:r>
        <w:r>
          <w:t>84</w:t>
        </w:r>
        <w:r>
          <w:fldChar w:fldCharType="end"/>
        </w:r>
      </w:hyperlink>
    </w:p>
    <w:p>
      <w:pPr>
        <w:pStyle w:val="TOC1"/>
        <w:tabs>
          <w:tab w:val="right" w:leader="dot" w:pos="8306"/>
        </w:tabs>
      </w:pPr>
      <w:hyperlink w:anchor="_Toc11838" w:history="1">
        <w:r>
          <w:rPr>
            <w:rFonts w:ascii="仿宋" w:eastAsia="仿宋" w:hAnsi="仿宋" w:cs="仿宋" w:hint="eastAsia"/>
            <w:lang w:eastAsia="zh-CN"/>
          </w:rPr>
          <w:t>十八、成果转化与推广应用</w:t>
        </w:r>
        <w:r>
          <w:tab/>
        </w:r>
        <w:r>
          <w:fldChar w:fldCharType="begin"/>
        </w:r>
        <w:r>
          <w:instrText xml:space="preserve"> PAGEREF _Toc11838 \h </w:instrText>
        </w:r>
        <w:r>
          <w:fldChar w:fldCharType="separate"/>
        </w:r>
        <w:r>
          <w:t>85</w:t>
        </w:r>
        <w:r>
          <w:fldChar w:fldCharType="end"/>
        </w:r>
      </w:hyperlink>
    </w:p>
    <w:p>
      <w:pPr>
        <w:pStyle w:val="TOC2"/>
        <w:tabs>
          <w:tab w:val="right" w:leader="dot" w:pos="8306"/>
        </w:tabs>
      </w:pPr>
      <w:hyperlink w:anchor="_Toc20306" w:history="1">
        <w:r>
          <w:rPr>
            <w:rFonts w:ascii="仿宋" w:eastAsia="仿宋" w:hAnsi="仿宋" w:cs="仿宋" w:hint="eastAsia"/>
            <w:lang w:eastAsia="zh-CN"/>
          </w:rPr>
          <w:t>(一)、成果转化策略制定</w:t>
        </w:r>
        <w:r>
          <w:tab/>
        </w:r>
        <w:r>
          <w:fldChar w:fldCharType="begin"/>
        </w:r>
        <w:r>
          <w:instrText xml:space="preserve"> PAGEREF _Toc20306 \h </w:instrText>
        </w:r>
        <w:r>
          <w:fldChar w:fldCharType="separate"/>
        </w:r>
        <w:r>
          <w:t>85</w:t>
        </w:r>
        <w:r>
          <w:fldChar w:fldCharType="end"/>
        </w:r>
      </w:hyperlink>
    </w:p>
    <w:p>
      <w:pPr>
        <w:pStyle w:val="TOC2"/>
        <w:tabs>
          <w:tab w:val="right" w:leader="dot" w:pos="8306"/>
        </w:tabs>
      </w:pPr>
      <w:hyperlink w:anchor="_Toc30507" w:history="1">
        <w:r>
          <w:rPr>
            <w:rFonts w:ascii="仿宋" w:eastAsia="仿宋" w:hAnsi="仿宋" w:cs="仿宋" w:hint="eastAsia"/>
            <w:lang w:eastAsia="zh-CN"/>
          </w:rPr>
          <w:t>(二)、成果推广应用方案</w:t>
        </w:r>
        <w:r>
          <w:tab/>
        </w:r>
        <w:r>
          <w:fldChar w:fldCharType="begin"/>
        </w:r>
        <w:r>
          <w:instrText xml:space="preserve"> PAGEREF _Toc30507 \h </w:instrText>
        </w:r>
        <w:r>
          <w:fldChar w:fldCharType="separate"/>
        </w:r>
        <w:r>
          <w:t>86</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003"/>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为了有效管理和开展项目工作，本项目建设方案提供了详尽的计划和实施流程。本方案涵盖了项目的目标、所需资源、风险评估和应对措施，并明确了项目组织和责任分工。需要强调的是，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970"/>
      <w:r>
        <w:rPr>
          <w:rFonts w:ascii="仿宋" w:eastAsia="仿宋" w:hAnsi="仿宋" w:cs="仿宋" w:hint="eastAsia"/>
          <w:sz w:val="28"/>
          <w:lang w:eastAsia="zh-CN"/>
        </w:rPr>
        <w:t>一、发展规划、产业政策和行业准入分析</w:t>
      </w:r>
      <w:bookmarkEnd w:id="2"/>
    </w:p>
    <w:p>
      <w:pPr>
        <w:pStyle w:val="Heading2"/>
        <w:rPr>
          <w:rFonts w:ascii="仿宋" w:eastAsia="仿宋" w:hAnsi="仿宋" w:cs="仿宋" w:hint="eastAsia"/>
          <w:lang w:eastAsia="zh-CN"/>
        </w:rPr>
      </w:pPr>
      <w:bookmarkStart w:id="3" w:name="_Toc21060"/>
      <w:r>
        <w:rPr>
          <w:rFonts w:ascii="仿宋" w:eastAsia="仿宋" w:hAnsi="仿宋" w:cs="仿宋" w:hint="eastAsia"/>
          <w:lang w:eastAsia="zh-CN"/>
        </w:rPr>
        <w:t>(一)、发展规划分析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1. 技术创新和研发投资</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XXX项目将重点投资于研发活动，以确保在核心技术领域的持续创新和领先地位。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计划与国内外知名科研机构建立合作关系，引进先进技术，同时培养和吸引高技能人才。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研发投资的重点包括开发新产品、优化现有产品，以及提高生产效率和降低成本。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2. 市场扩展和品牌建设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项目将执行精确的市场分析，以识别和开发新的增长机会。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计划开发符合市场需求的新产品和服务，同时加强市场推广活动，以提升品牌知名度和市场份额。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加强客户关系管理，以提高客户满意度和忠诚度。</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 合作伙伴网络和供应链管理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建立并维护与关键供应链伙伴的稳定合作关系，确保供应链的高效运作和风险管理。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探索与行业领先企业的战略合作机会，以获取互惠互利的合作效果。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加强与地方政府和行业协会的合作，以利用政策优势，拓宽业务发展空间。</w:t>
      </w:r>
    </w:p>
    <w:p>
      <w:pPr>
        <w:ind w:firstLine="560" w:firstLineChars="200"/>
        <w:rPr>
          <w:rFonts w:ascii="仿宋" w:eastAsia="仿宋" w:hAnsi="仿宋" w:cs="仿宋" w:hint="eastAsia"/>
          <w:sz w:val="28"/>
        </w:rPr>
      </w:pPr>
      <w:r>
        <w:rPr>
          <w:rFonts w:ascii="仿宋" w:eastAsia="仿宋" w:hAnsi="仿宋" w:cs="仿宋" w:hint="eastAsia"/>
          <w:sz w:val="28"/>
          <w:lang w:eastAsia="zh-CN"/>
        </w:rPr>
        <w:t>4. 可持续发展和社会责任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承诺在业务发展过程中遵守环保标准，减少对环境的影响。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实施社会责任项目，如社区参与和教育支持项目，以提高企业在社会中的积极形象。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通过采用节能和可再生能源技术，推动企业的可持续发展。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5. 风险管理和质量控制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实施全面的风险评估和管理策略，以应对市场、技术和运营风险。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强化质量控制体系，确保产品和服务的一致性和可靠性。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定期监测和评估业务流程，以持续提高效率和效能。</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XXX项目的发展规划涵盖了技术创新、市场扩展、合作伙伴关系、可持续发展和社会责任等多个关键领域。这一全面的规划旨在确保项目不仅能够实现商业成功，还能在社会和环境方面产生积极的影响。通过这些策略的实施，XXX项目预计将成为[行业名称]领域的领导者，并为公司、行业以及社会带来长远的益处。</w:t>
      </w:r>
    </w:p>
    <w:p>
      <w:pPr>
        <w:pStyle w:val="Heading2"/>
        <w:ind w:firstLine="560" w:firstLineChars="200"/>
        <w:rPr>
          <w:rFonts w:ascii="仿宋" w:eastAsia="仿宋" w:hAnsi="仿宋" w:cs="仿宋" w:hint="eastAsia"/>
          <w:sz w:val="28"/>
          <w:lang w:eastAsia="zh-CN"/>
        </w:rPr>
      </w:pPr>
      <w:bookmarkStart w:id="4" w:name="_Toc7891"/>
      <w:r>
        <w:rPr>
          <w:rFonts w:ascii="仿宋" w:eastAsia="仿宋" w:hAnsi="仿宋" w:cs="仿宋" w:hint="eastAsia"/>
          <w:sz w:val="28"/>
          <w:lang w:eastAsia="zh-CN"/>
        </w:rPr>
        <w:t>(二)、产业政策分析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现行政策环境分析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当前，政府针对[行业名称]领域实施的政策包括提供税收优惠、研发补贴以及推动环保和能效标准。例如，[具体国家或地区]政府对于使用可再生能源技术的企业提供减税优惠。</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这些政策对XXX项目意味着在初期研发和生产阶段有可能获得财政支持和税务减免，有助于降低运营成本。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政府对[相关技术或领域]的支持表明了未来在这一领域内的投资增加和市场机会的扩展。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未来政策趋势预测</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预计未来政策将更加倾向于支持绿色技术和可持续发展项目。例如，预期[具体国家或地区]将提高对于低碳技术的投资和研发的资金支持。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预计这些政策趋势将促进[行业名称]领域的持续增长，为XXX项目在市场上的扩展提供新机遇。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关注于政府在环保法规和可持续发展目标上的长期规划，如减少温室气体排放的目标。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3. 政策带来的机遇与挑战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当前和未来的政策为项目带来的机遇包括更容易获得政府补贴、进入新兴市场、以及与科研机构的合作机会。</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 xml:space="preserve">   同时，项目面临的挑战包括符合日益严格的环保法规和适应政策变化带来的市场准入限制。</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XXX项目需要制定灵活策略，以利用这些政策优势，同时应对潜在的挑战。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4. 合规性和风险管理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项目需确保在所有阶段都遵循当前和预期的政策要求，如环境标准和产业规范。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建立针对政策变化的风险管理机制，以保持项目的合规性和持续性。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定期评估项目策略，确保与政策环境的一致性。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政策倡议的合作机会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积极参与与政府和行业协会的对话和合作，影响政策制定，为项目争取更多的支持和资源。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通过参与这些政策倡议，项目不仅可以提高其在社会责任方面的表现，还能增强其在行业内的影响力。</w:t>
      </w:r>
    </w:p>
    <w:p>
      <w:pPr>
        <w:pStyle w:val="Heading2"/>
        <w:ind w:firstLine="560" w:firstLineChars="200"/>
        <w:rPr>
          <w:rFonts w:ascii="仿宋" w:eastAsia="仿宋" w:hAnsi="仿宋" w:cs="仿宋" w:hint="eastAsia"/>
          <w:sz w:val="28"/>
          <w:lang w:eastAsia="zh-CN"/>
        </w:rPr>
      </w:pPr>
      <w:bookmarkStart w:id="5" w:name="_Toc15712"/>
      <w:r>
        <w:rPr>
          <w:rFonts w:ascii="仿宋" w:eastAsia="仿宋" w:hAnsi="仿宋" w:cs="仿宋" w:hint="eastAsia"/>
          <w:sz w:val="28"/>
          <w:lang w:eastAsia="zh-CN"/>
        </w:rPr>
        <w:t>(三)、行业准入分析</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一、拖把项目的市场准入条件分析</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针对拖把项目而言，市场准入条件首先取决于政策法规环境。政府对于[行业名称]领域的法规，如环保标准、税收政策、和技术使用规范，直接影响拖把项目的运营和成本结构。例如，若政府针对使用可再生能源的企业提供税收优惠，这将对拖把项目的财务规划产生重要影响。同时，考虑经济环境和消费者偏好的变化对拖把项目市场潜力的影响也至关重要。因此，市场准入策略需综合考虑这些因素，以确保项目的适应性和成功。</w:t>
      </w:r>
    </w:p>
    <w:p>
      <w:pPr>
        <w:ind w:firstLine="560" w:firstLineChars="200"/>
        <w:rPr>
          <w:rFonts w:ascii="仿宋" w:eastAsia="仿宋" w:hAnsi="仿宋" w:cs="仿宋" w:hint="eastAsia"/>
          <w:sz w:val="28"/>
        </w:rPr>
      </w:pPr>
      <w:r>
        <w:rPr>
          <w:rFonts w:ascii="仿宋" w:eastAsia="仿宋" w:hAnsi="仿宋" w:cs="仿宋" w:hint="eastAsia"/>
          <w:sz w:val="28"/>
          <w:lang w:eastAsia="zh-CN"/>
        </w:rPr>
        <w:t>二、拖把项目的行业规范与合规性要求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对于拖把项目来说，遵守行业规范和合规性要求是确保项目顺利进行的基础。这包括遵循质量控制标准、安全规定、数据保护法规等。例如，若拖把项目涉及数据处理，须严格遵守相关的数据保护法规。此外，行业内部的自律规范，如产品标准和服务流程，也对于提升拖把项目在行业内的认可度和竞争力至关重要。项目管理团队必须不断更新策略，以应对行业规范和法规的变化，确保拖把项目的长期合规性。</w:t>
      </w:r>
    </w:p>
    <w:p>
      <w:pPr>
        <w:ind w:firstLine="560" w:firstLineChars="200"/>
        <w:rPr>
          <w:rFonts w:ascii="仿宋" w:eastAsia="仿宋" w:hAnsi="仿宋" w:cs="仿宋" w:hint="eastAsia"/>
          <w:sz w:val="28"/>
        </w:rPr>
      </w:pPr>
      <w:r>
        <w:rPr>
          <w:rFonts w:ascii="仿宋" w:eastAsia="仿宋" w:hAnsi="仿宋" w:cs="仿宋" w:hint="eastAsia"/>
          <w:sz w:val="28"/>
          <w:lang w:eastAsia="zh-CN"/>
        </w:rPr>
        <w:t>三、拖把项目的竞争格局和战略定位</w:t>
      </w:r>
    </w:p>
    <w:p>
      <w:pPr>
        <w:ind w:firstLine="560" w:firstLineChars="200"/>
        <w:rPr>
          <w:rFonts w:ascii="仿宋" w:eastAsia="仿宋" w:hAnsi="仿宋" w:cs="仿宋" w:hint="eastAsia"/>
          <w:sz w:val="28"/>
        </w:rPr>
      </w:pPr>
      <w:r>
        <w:rPr>
          <w:rFonts w:ascii="仿宋" w:eastAsia="仿宋" w:hAnsi="仿宋" w:cs="仿宋" w:hint="eastAsia"/>
          <w:sz w:val="28"/>
          <w:lang w:eastAsia="zh-CN"/>
        </w:rPr>
        <w:t>在拖把项目的发展规划中，理解行业的竞争格局对于制定有效的市场策略极为关键。这包括分析主要竞争对手的市场地位、优势及其业务模式。拖把项目面临的竞争对手可能包括大型成熟企业和创新型初创公司，各自采取不同的市场策略。因此，拖把项目需精确地定位自己的市场策略，如专注于产品创新、客户服务或成本效率，以在竞争中占据优势。通过深入的市场和竞争分析，拖把项目可以更有效地进入市场并实现可持续发展。</w:t>
      </w:r>
    </w:p>
    <w:p>
      <w:pPr>
        <w:pStyle w:val="Heading1"/>
        <w:ind w:firstLine="560" w:firstLineChars="200"/>
        <w:rPr>
          <w:rFonts w:ascii="仿宋" w:eastAsia="仿宋" w:hAnsi="仿宋" w:cs="仿宋" w:hint="eastAsia"/>
          <w:sz w:val="28"/>
          <w:lang w:eastAsia="zh-CN"/>
        </w:rPr>
      </w:pPr>
      <w:bookmarkStart w:id="6" w:name="_Toc4223"/>
      <w:r>
        <w:rPr>
          <w:rFonts w:ascii="仿宋" w:eastAsia="仿宋" w:hAnsi="仿宋" w:cs="仿宋" w:hint="eastAsia"/>
          <w:sz w:val="28"/>
          <w:lang w:eastAsia="zh-CN"/>
        </w:rPr>
        <w:t>二、财务管理与成本控制</w:t>
      </w:r>
      <w:bookmarkEnd w:id="6"/>
    </w:p>
    <w:p>
      <w:pPr>
        <w:pStyle w:val="Heading2"/>
        <w:rPr>
          <w:rFonts w:ascii="仿宋" w:eastAsia="仿宋" w:hAnsi="仿宋" w:cs="仿宋" w:hint="eastAsia"/>
          <w:lang w:eastAsia="zh-CN"/>
        </w:rPr>
      </w:pPr>
      <w:bookmarkStart w:id="7" w:name="_Toc6269"/>
      <w:r>
        <w:rPr>
          <w:rFonts w:ascii="仿宋" w:eastAsia="仿宋" w:hAnsi="仿宋" w:cs="仿宋" w:hint="eastAsia"/>
          <w:lang w:eastAsia="zh-CN"/>
        </w:rPr>
        <w:t>(一)、财务管理体系建设</w:t>
      </w:r>
      <w:bookmarkEnd w:id="7"/>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(一) 优化财务流程</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致力于提高财务管理效率，其中关键在于对财务流程的精心设计和优化。引入高效的财务管理软件和信息化系统，实现自动化的财务数据处理，从而减轻手工操作负担，提高工作效率。同时，建立科学的财务审核机制，确保财务流程规范有序，整体财务管理水平得以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(二) 精细预算管理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将建立完善的预算管理体系，目标在于全面了解项目的财务状况和资金运作情况。通过制定详实的年度财务预算，项目能够更有效地规划资源的使用和支出，降低经营风险。同时，设立预算执行监控机制，及时对比实际财务数据与预算计划，灵活调整经营策略，确保财务活动在合理轨道上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(三) 构建内部控制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为加强对财务风险的管控，拖把项目将建设完备的内部控制体系。通过明晰财务职责和权限，建立严密的财务核算和审计规章，降低潜在的财务误差和不当行为。同时，强化对关键财务环节的监管，如资金管理和成本控制，确保内部控制体系全方位、有效地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(四) 精准资金风险管理</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项目注重对资金风险的精准管理。通过建立完善的资金计划机制，实时监测项目的资金流向，主动防范潜在的资金风险。同时，加强与金融机构的协作，优化资金结构，以达到更低的资金成本。在面对市场波动和外部经济变化时，项目将采用灵活的资金应对策略，确保资金的安全性和流动性。</w:t>
      </w:r>
    </w:p>
    <w:p>
      <w:pPr>
        <w:pStyle w:val="Heading2"/>
        <w:ind w:firstLine="560" w:firstLineChars="200"/>
        <w:rPr>
          <w:rFonts w:ascii="仿宋" w:eastAsia="仿宋" w:hAnsi="仿宋" w:cs="仿宋" w:hint="eastAsia"/>
          <w:sz w:val="28"/>
          <w:lang w:eastAsia="zh-CN"/>
        </w:rPr>
      </w:pPr>
      <w:bookmarkStart w:id="8" w:name="_Toc4967"/>
      <w:r>
        <w:rPr>
          <w:rFonts w:ascii="仿宋" w:eastAsia="仿宋" w:hAnsi="仿宋" w:cs="仿宋" w:hint="eastAsia"/>
          <w:sz w:val="28"/>
          <w:lang w:eastAsia="zh-CN"/>
        </w:rPr>
        <w:t>(二)、成本控制措施</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供应链优化： 我们通过与供应商建立紧密的合作关系，优化采购流程，降低原材料和物流成本。同时，通过合理的库存管理，减少库存占用资金，提高资金周转率。</w:t>
      </w:r>
    </w:p>
    <w:p>
      <w:pPr>
        <w:ind w:firstLine="560" w:firstLineChars="200"/>
        <w:rPr>
          <w:rFonts w:ascii="仿宋" w:eastAsia="仿宋" w:hAnsi="仿宋" w:cs="仿宋" w:hint="eastAsia"/>
          <w:sz w:val="28"/>
        </w:rPr>
      </w:pPr>
      <w:r>
        <w:rPr>
          <w:rFonts w:ascii="仿宋" w:eastAsia="仿宋" w:hAnsi="仿宋" w:cs="仿宋" w:hint="eastAsia"/>
          <w:sz w:val="28"/>
          <w:lang w:eastAsia="zh-CN"/>
        </w:rPr>
        <w:t>生产效率提升： 我们持续关注生产流程，引入先进的生产技术和自动化设备，提高生产效率，降低人工成本。通过员工培训和技能提升，确保生产团队具备高效的操作技能。</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成本核算和分析： 我们建立完善的成本核算系统，对各个环节的成本进行详细分析。通过精确的数据，及时发现和解决成本异常波动，确保成本控制在可控范围内。</w:t>
      </w:r>
    </w:p>
    <w:p>
      <w:pPr>
        <w:ind w:firstLine="560" w:firstLineChars="200"/>
        <w:rPr>
          <w:rFonts w:ascii="仿宋" w:eastAsia="仿宋" w:hAnsi="仿宋" w:cs="仿宋" w:hint="eastAsia"/>
          <w:sz w:val="28"/>
        </w:rPr>
      </w:pPr>
      <w:r>
        <w:rPr>
          <w:rFonts w:ascii="仿宋" w:eastAsia="仿宋" w:hAnsi="仿宋" w:cs="仿宋" w:hint="eastAsia"/>
          <w:sz w:val="28"/>
          <w:lang w:eastAsia="zh-CN"/>
        </w:rPr>
        <w:t>能源管理： 我们致力于提高能源利用效率，采用节能设备和技术，减少能源浪费。通过定期的能源审计，寻找潜在的节能机会，降低生产和运营中的能源成本。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人力资源优化： 我们通过合理的组织架构设计和人才培养计划，确保团队的高效运作。根据市场需求和业务发展，灵活调整人力资源结构，避免不必要的用人成本。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技术创新： 我们鼓励技术创新和研发投入，通过引入新技术、新工艺，提高产品质量和生产效率。技术创新不仅有助于降低生产成本，还提高了产品附加值。</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采购策略：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我们采用灵活的采购策略，与供应商协商获取更有竞争力的价格和支付条件。同时，寻找多元化的供应渠道，降低对单一供应商的依赖。</w:t>
      </w:r>
    </w:p>
    <w:p>
      <w:pPr>
        <w:ind w:firstLine="560" w:firstLineChars="200"/>
        <w:rPr>
          <w:rFonts w:ascii="仿宋" w:eastAsia="仿宋" w:hAnsi="仿宋" w:cs="仿宋" w:hint="eastAsia"/>
          <w:sz w:val="28"/>
        </w:rPr>
      </w:pPr>
      <w:r>
        <w:rPr>
          <w:rFonts w:ascii="仿宋" w:eastAsia="仿宋" w:hAnsi="仿宋" w:cs="仿宋" w:hint="eastAsia"/>
          <w:sz w:val="28"/>
          <w:lang w:eastAsia="zh-CN"/>
        </w:rPr>
        <w:t>定期成本审查： 我们设立定期的成本审查机制，定期对各项费用进行审查和评估。通过对成本的全面监控，及时调整和优化经营策略。</w:t>
      </w:r>
    </w:p>
    <w:p>
      <w:pPr>
        <w:pStyle w:val="Heading1"/>
        <w:ind w:firstLine="560" w:firstLineChars="200"/>
        <w:rPr>
          <w:rFonts w:ascii="仿宋" w:eastAsia="仿宋" w:hAnsi="仿宋" w:cs="仿宋" w:hint="eastAsia"/>
          <w:sz w:val="28"/>
          <w:lang w:eastAsia="zh-CN"/>
        </w:rPr>
      </w:pPr>
      <w:bookmarkStart w:id="9" w:name="_Toc25899"/>
      <w:r>
        <w:rPr>
          <w:rFonts w:ascii="仿宋" w:eastAsia="仿宋" w:hAnsi="仿宋" w:cs="仿宋" w:hint="eastAsia"/>
          <w:sz w:val="28"/>
          <w:lang w:eastAsia="zh-CN"/>
        </w:rPr>
        <w:t>三、资源开发及综合利用分析</w:t>
      </w:r>
      <w:bookmarkEnd w:id="9"/>
    </w:p>
    <w:p>
      <w:pPr>
        <w:pStyle w:val="Heading2"/>
        <w:rPr>
          <w:rFonts w:ascii="仿宋" w:eastAsia="仿宋" w:hAnsi="仿宋" w:cs="仿宋" w:hint="eastAsia"/>
          <w:lang w:eastAsia="zh-CN"/>
        </w:rPr>
      </w:pPr>
      <w:bookmarkStart w:id="10" w:name="_Toc30412"/>
      <w:r>
        <w:rPr>
          <w:rFonts w:ascii="仿宋" w:eastAsia="仿宋" w:hAnsi="仿宋" w:cs="仿宋" w:hint="eastAsia"/>
          <w:lang w:eastAsia="zh-CN"/>
        </w:rPr>
        <w:t>(一)、资源开发方案</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一、拖把项目的技术资源开发</w:t>
      </w:r>
    </w:p>
    <w:p>
      <w:pPr>
        <w:ind w:firstLine="560" w:firstLineChars="200"/>
        <w:rPr>
          <w:rFonts w:ascii="仿宋" w:eastAsia="仿宋" w:hAnsi="仿宋" w:cs="仿宋" w:hint="eastAsia"/>
          <w:sz w:val="28"/>
        </w:rPr>
      </w:pPr>
      <w:r>
        <w:rPr>
          <w:rFonts w:ascii="仿宋" w:eastAsia="仿宋" w:hAnsi="仿宋" w:cs="仿宋" w:hint="eastAsia"/>
          <w:sz w:val="28"/>
          <w:lang w:eastAsia="zh-CN"/>
        </w:rPr>
        <w:t>拖把项目将着重开发先进的自动化技术以提升生产效率。具体来说，项目将引入智能制造系统，这些系统能够通过实时数据分析优化生产流程，降低成本，同时提高产品质量。除此之外，项目还计划建立一个内部研发团队，专注于开发专有的软件解决方案，以进一步提升运营效率。此外，为了保持技术领先，项目将与几所知名大学和研究机构建立合作关系，共同进行新技术的研究和开发，例如在新材料或能源效率方面的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二、拖把项目的人力资源管理</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人力资源方面，拖把项目计划招聘一批经验丰富的行业专家和技术人员，这些人员将负责项目的关键技术和运营管理。例如，项目将招聘具有高级机械工程和软件开发经验的人才，以支持项目的技术开发和实施。同时，项目还将设立定期的员工培训计划，内容涵盖最新的行业趋势、技术技能培训和领导力发展。此外，项目还将推行一系列激励机制，如绩效奖金和职业晋升路径，以激励员工的创新和参与度。</w:t>
      </w:r>
    </w:p>
    <w:p>
      <w:pPr>
        <w:ind w:firstLine="560" w:firstLineChars="200"/>
        <w:rPr>
          <w:rFonts w:ascii="仿宋" w:eastAsia="仿宋" w:hAnsi="仿宋" w:cs="仿宋" w:hint="eastAsia"/>
          <w:sz w:val="28"/>
        </w:rPr>
      </w:pPr>
      <w:r>
        <w:rPr>
          <w:rFonts w:ascii="仿宋" w:eastAsia="仿宋" w:hAnsi="仿宋" w:cs="仿宋" w:hint="eastAsia"/>
          <w:sz w:val="28"/>
          <w:lang w:eastAsia="zh-CN"/>
        </w:rPr>
        <w:t>三、拖把项目的资金资源筹措与优化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项目的顺利运行，资金资源的筹措将采取多元化策略。拖把项目计划吸引外部投资者，特别是那些对高新技术和可持续发展感兴趣的风险投资基金。同时，项目还将申请政府提供的创新基金和行业补贴，尤其是那些支持绿色技术和可持续发展的政府项目。为优化资金使用，项目将建立严格的预算控制系统，确保每一笔开支都能带来最大的投资回报。此外，项目还将定期进行财务审计，以确保财务透明度和效率。</w:t>
      </w:r>
    </w:p>
    <w:p>
      <w:pPr>
        <w:pStyle w:val="Heading2"/>
        <w:ind w:firstLine="560" w:firstLineChars="200"/>
        <w:rPr>
          <w:rFonts w:ascii="仿宋" w:eastAsia="仿宋" w:hAnsi="仿宋" w:cs="仿宋" w:hint="eastAsia"/>
          <w:sz w:val="28"/>
          <w:lang w:eastAsia="zh-CN"/>
        </w:rPr>
      </w:pPr>
      <w:bookmarkStart w:id="11" w:name="_Toc464"/>
      <w:r>
        <w:rPr>
          <w:rFonts w:ascii="仿宋" w:eastAsia="仿宋" w:hAnsi="仿宋" w:cs="仿宋" w:hint="eastAsia"/>
          <w:sz w:val="28"/>
          <w:lang w:eastAsia="zh-CN"/>
        </w:rPr>
        <w:t>(二)、资源利用方案</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在制定拖把项目的资源利用方案时，项目将深入专注于将现有资源最大化利用，以提高效率和降低成本。项目首先将引入最新的自动化技术，比如机器人装配线和自动化质量检测系统，这不仅加速生产过程，还确保产品的一致性和质量。同时，项目会利用云计算和大数据分析来优化供应链管理和市场需求预测，减少库存成本并提高对市场变化的响应速度。</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https://d.book118.com/346111021224010034</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拖把项目可行性建设方案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拖把项目可行性建设方案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拖把项目可行性建设方案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拖把项目可行性建设方案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拖把项目可行性建设方案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拖把项目可行性建设方案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拖把项目可行性建设方案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拖把项目可行性建设方案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拖把项目可行性建设方案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拖把项目可行性建设方案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拖把项目可行性建设方案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拖把项目可行性建设方案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9AD37B4"/>
    <w:rsid w:val="19AD37B4"/>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346111021224010034"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17</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2023-12-23T12:14:00Z</dcterms:created>
  <dcterms:modified xsi:type="dcterms:W3CDTF">2023-12-23T12:14:37Z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E1458E8ABB7A4F0E91ED82499F88D546_11</vt:lpwstr>
  </property>
  <property fmtid="{D5CDD505-2E9C-101B-9397-08002B2CF9AE}" pid="3" name="KSOProductBuildVer">
    <vt:lpwstr>2052-12.1.0.16120</vt:lpwstr>
  </property>
</Properties>
</file>