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垂直极化箔条项目经营分析报告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718" w:history="1">
        <w:r>
          <w:rPr>
            <w:rFonts w:ascii="仿宋" w:eastAsia="仿宋" w:hAnsi="仿宋" w:cs="仿宋" w:hint="eastAsia"/>
            <w:lang w:val="en-US"/>
          </w:rPr>
          <w:t>概论</w:t>
        </w:r>
        <w:r>
          <w:tab/>
        </w:r>
        <w:r>
          <w:fldChar w:fldCharType="begin"/>
        </w:r>
        <w:r>
          <w:instrText xml:space="preserve"> PAGEREF _Toc15718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87" w:history="1">
        <w:r>
          <w:rPr>
            <w:rFonts w:ascii="仿宋" w:eastAsia="仿宋" w:hAnsi="仿宋" w:cs="仿宋" w:hint="eastAsia"/>
            <w:lang w:val="en-US"/>
          </w:rPr>
          <w:t>一、项目选址研究</w:t>
        </w:r>
        <w:r>
          <w:tab/>
        </w:r>
        <w:r>
          <w:fldChar w:fldCharType="begin"/>
        </w:r>
        <w:r>
          <w:instrText xml:space="preserve"> PAGEREF _Toc20487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36" w:history="1">
        <w:r>
          <w:rPr>
            <w:rFonts w:ascii="仿宋" w:eastAsia="仿宋" w:hAnsi="仿宋" w:cs="仿宋" w:hint="eastAsia"/>
            <w:lang w:val="en-US"/>
          </w:rPr>
          <w:t>(一)、项目选址原则</w:t>
        </w:r>
        <w:r>
          <w:tab/>
        </w:r>
        <w:r>
          <w:fldChar w:fldCharType="begin"/>
        </w:r>
        <w:r>
          <w:instrText xml:space="preserve"> PAGEREF _Toc12136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74" w:history="1">
        <w:r>
          <w:rPr>
            <w:rFonts w:ascii="仿宋" w:eastAsia="仿宋" w:hAnsi="仿宋" w:cs="仿宋" w:hint="eastAsia"/>
            <w:lang w:val="en-US"/>
          </w:rPr>
          <w:t>(二)、项目选址</w:t>
        </w:r>
        <w:r>
          <w:tab/>
        </w:r>
        <w:r>
          <w:fldChar w:fldCharType="begin"/>
        </w:r>
        <w:r>
          <w:instrText xml:space="preserve"> PAGEREF _Toc20774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57" w:history="1">
        <w:r>
          <w:rPr>
            <w:rFonts w:ascii="仿宋" w:eastAsia="仿宋" w:hAnsi="仿宋" w:cs="仿宋" w:hint="eastAsia"/>
            <w:lang w:val="en-US"/>
          </w:rPr>
          <w:t>(三)、建设条件分析</w:t>
        </w:r>
        <w:r>
          <w:tab/>
        </w:r>
        <w:r>
          <w:fldChar w:fldCharType="begin"/>
        </w:r>
        <w:r>
          <w:instrText xml:space="preserve"> PAGEREF _Toc23357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52" w:history="1">
        <w:r>
          <w:rPr>
            <w:rFonts w:ascii="仿宋" w:eastAsia="仿宋" w:hAnsi="仿宋" w:cs="仿宋" w:hint="eastAsia"/>
            <w:lang w:val="en-US"/>
          </w:rPr>
          <w:t>(四)、用地控制指标</w:t>
        </w:r>
        <w:r>
          <w:tab/>
        </w:r>
        <w:r>
          <w:fldChar w:fldCharType="begin"/>
        </w:r>
        <w:r>
          <w:instrText xml:space="preserve"> PAGEREF _Toc8752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44" w:history="1">
        <w:r>
          <w:rPr>
            <w:rFonts w:ascii="仿宋" w:eastAsia="仿宋" w:hAnsi="仿宋" w:cs="仿宋" w:hint="eastAsia"/>
            <w:lang w:val="en-US"/>
          </w:rPr>
          <w:t>(五)、地总体要求</w:t>
        </w:r>
        <w:r>
          <w:tab/>
        </w:r>
        <w:r>
          <w:fldChar w:fldCharType="begin"/>
        </w:r>
        <w:r>
          <w:instrText xml:space="preserve"> PAGEREF _Toc17444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70" w:history="1">
        <w:r>
          <w:rPr>
            <w:rFonts w:ascii="仿宋" w:eastAsia="仿宋" w:hAnsi="仿宋" w:cs="仿宋" w:hint="eastAsia"/>
            <w:lang w:val="en-US"/>
          </w:rPr>
          <w:t>(六)、节约用地措施</w:t>
        </w:r>
        <w:r>
          <w:tab/>
        </w:r>
        <w:r>
          <w:fldChar w:fldCharType="begin"/>
        </w:r>
        <w:r>
          <w:instrText xml:space="preserve"> PAGEREF _Toc18070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46" w:history="1">
        <w:r>
          <w:rPr>
            <w:rFonts w:ascii="仿宋" w:eastAsia="仿宋" w:hAnsi="仿宋" w:cs="仿宋" w:hint="eastAsia"/>
            <w:lang w:val="en-US"/>
          </w:rPr>
          <w:t>(七)、选址综合评价</w:t>
        </w:r>
        <w:r>
          <w:tab/>
        </w:r>
        <w:r>
          <w:fldChar w:fldCharType="begin"/>
        </w:r>
        <w:r>
          <w:instrText xml:space="preserve"> PAGEREF _Toc24646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68" w:history="1">
        <w:r>
          <w:rPr>
            <w:rFonts w:ascii="仿宋" w:eastAsia="仿宋" w:hAnsi="仿宋" w:cs="仿宋" w:hint="eastAsia"/>
            <w:lang w:val="en-US"/>
          </w:rPr>
          <w:t>二、工艺先进性</w:t>
        </w:r>
        <w:r>
          <w:tab/>
        </w:r>
        <w:r>
          <w:fldChar w:fldCharType="begin"/>
        </w:r>
        <w:r>
          <w:instrText xml:space="preserve"> PAGEREF _Toc25168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23" w:history="1">
        <w:r>
          <w:rPr>
            <w:rFonts w:ascii="仿宋" w:eastAsia="仿宋" w:hAnsi="仿宋" w:cs="仿宋" w:hint="eastAsia"/>
            <w:lang w:val="en-US"/>
          </w:rPr>
          <w:t>(一)、垂直极化箔条项目建设期的原辅材料保障</w:t>
        </w:r>
        <w:r>
          <w:tab/>
        </w:r>
        <w:r>
          <w:fldChar w:fldCharType="begin"/>
        </w:r>
        <w:r>
          <w:instrText xml:space="preserve"> PAGEREF _Toc6223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1" w:history="1">
        <w:r>
          <w:rPr>
            <w:rFonts w:ascii="仿宋" w:eastAsia="仿宋" w:hAnsi="仿宋" w:cs="仿宋" w:hint="eastAsia"/>
            <w:lang w:val="en-US"/>
          </w:rPr>
          <w:t>(二)、垂直极化箔条项目运营期的原辅材料采购与管理</w:t>
        </w:r>
        <w:r>
          <w:tab/>
        </w:r>
        <w:r>
          <w:fldChar w:fldCharType="begin"/>
        </w:r>
        <w:r>
          <w:instrText xml:space="preserve"> PAGEREF _Toc1451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8" w:history="1">
        <w:r>
          <w:rPr>
            <w:rFonts w:ascii="仿宋" w:eastAsia="仿宋" w:hAnsi="仿宋" w:cs="仿宋" w:hint="eastAsia"/>
            <w:lang w:val="en-US"/>
          </w:rPr>
          <w:t>(三)、技术管理的独特特色</w:t>
        </w:r>
        <w:r>
          <w:tab/>
        </w:r>
        <w:r>
          <w:fldChar w:fldCharType="begin"/>
        </w:r>
        <w:r>
          <w:instrText xml:space="preserve"> PAGEREF _Toc1148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54" w:history="1">
        <w:r>
          <w:rPr>
            <w:rFonts w:ascii="仿宋" w:eastAsia="仿宋" w:hAnsi="仿宋" w:cs="仿宋" w:hint="eastAsia"/>
            <w:lang w:val="en-US"/>
          </w:rPr>
          <w:t>(四)、垂直极化箔条项目工艺技术设计方案</w:t>
        </w:r>
        <w:r>
          <w:tab/>
        </w:r>
        <w:r>
          <w:fldChar w:fldCharType="begin"/>
        </w:r>
        <w:r>
          <w:instrText xml:space="preserve"> PAGEREF _Toc5254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96" w:history="1">
        <w:r>
          <w:rPr>
            <w:rFonts w:ascii="仿宋" w:eastAsia="仿宋" w:hAnsi="仿宋" w:cs="仿宋" w:hint="eastAsia"/>
            <w:lang w:val="en-US"/>
          </w:rPr>
          <w:t>(五)、设备选型的智能化方案</w:t>
        </w:r>
        <w:r>
          <w:tab/>
        </w:r>
        <w:r>
          <w:fldChar w:fldCharType="begin"/>
        </w:r>
        <w:r>
          <w:instrText xml:space="preserve"> PAGEREF _Toc23396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0" w:history="1">
        <w:r>
          <w:rPr>
            <w:rFonts w:ascii="仿宋" w:eastAsia="仿宋" w:hAnsi="仿宋" w:cs="仿宋" w:hint="eastAsia"/>
            <w:lang w:val="en-US"/>
          </w:rPr>
          <w:t>三、风险应对评估</w:t>
        </w:r>
        <w:r>
          <w:tab/>
        </w:r>
        <w:r>
          <w:fldChar w:fldCharType="begin"/>
        </w:r>
        <w:r>
          <w:instrText xml:space="preserve"> PAGEREF _Toc3210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69" w:history="1">
        <w:r>
          <w:rPr>
            <w:rFonts w:ascii="仿宋" w:eastAsia="仿宋" w:hAnsi="仿宋" w:cs="仿宋" w:hint="eastAsia"/>
            <w:lang w:val="en-US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_Toc26569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82" w:history="1">
        <w:r>
          <w:rPr>
            <w:rFonts w:ascii="仿宋" w:eastAsia="仿宋" w:hAnsi="仿宋" w:cs="仿宋" w:hint="eastAsia"/>
            <w:lang w:val="en-US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_Toc18982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71" w:history="1">
        <w:r>
          <w:rPr>
            <w:rFonts w:ascii="仿宋" w:eastAsia="仿宋" w:hAnsi="仿宋" w:cs="仿宋" w:hint="eastAsia"/>
            <w:lang w:val="en-US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_Toc17971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30" w:history="1">
        <w:r>
          <w:rPr>
            <w:rFonts w:ascii="仿宋" w:eastAsia="仿宋" w:hAnsi="仿宋" w:cs="仿宋" w:hint="eastAsia"/>
            <w:lang w:val="en-US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_Toc10830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10" w:history="1">
        <w:r>
          <w:rPr>
            <w:rFonts w:ascii="仿宋" w:eastAsia="仿宋" w:hAnsi="仿宋" w:cs="仿宋" w:hint="eastAsia"/>
            <w:lang w:val="en-US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_Toc28710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70" w:history="1">
        <w:r>
          <w:rPr>
            <w:rFonts w:ascii="仿宋" w:eastAsia="仿宋" w:hAnsi="仿宋" w:cs="仿宋" w:hint="eastAsia"/>
            <w:lang w:val="en-US"/>
          </w:rPr>
          <w:t>(六)、财务风险分析</w:t>
        </w:r>
        <w:r>
          <w:tab/>
        </w:r>
        <w:r>
          <w:fldChar w:fldCharType="begin"/>
        </w:r>
        <w:r>
          <w:instrText xml:space="preserve"> PAGEREF _Toc5970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1" w:history="1">
        <w:r>
          <w:rPr>
            <w:rFonts w:ascii="仿宋" w:eastAsia="仿宋" w:hAnsi="仿宋" w:cs="仿宋" w:hint="eastAsia"/>
            <w:lang w:val="en-US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_Toc2601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07" w:history="1">
        <w:r>
          <w:rPr>
            <w:rFonts w:ascii="仿宋" w:eastAsia="仿宋" w:hAnsi="仿宋" w:cs="仿宋" w:hint="eastAsia"/>
            <w:lang w:val="en-US"/>
          </w:rPr>
          <w:t>(八)、其它风险分析</w:t>
        </w:r>
        <w:r>
          <w:tab/>
        </w:r>
        <w:r>
          <w:fldChar w:fldCharType="begin"/>
        </w:r>
        <w:r>
          <w:instrText xml:space="preserve"> PAGEREF _Toc16707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51" w:history="1">
        <w:r>
          <w:rPr>
            <w:rFonts w:ascii="仿宋" w:eastAsia="仿宋" w:hAnsi="仿宋" w:cs="仿宋" w:hint="eastAsia"/>
            <w:lang w:val="en-US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_Toc21251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738" w:history="1">
        <w:r>
          <w:rPr>
            <w:rFonts w:ascii="仿宋" w:eastAsia="仿宋" w:hAnsi="仿宋" w:cs="仿宋" w:hint="eastAsia"/>
            <w:lang w:val="en-US"/>
          </w:rPr>
          <w:t>(一)、行业分析</w:t>
        </w:r>
        <w:r>
          <w:tab/>
        </w:r>
        <w:r>
          <w:fldChar w:fldCharType="begin"/>
        </w:r>
        <w:r>
          <w:instrText xml:space="preserve"> PAGEREF _Toc1738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74" w:history="1">
        <w:r>
          <w:rPr>
            <w:rFonts w:ascii="仿宋" w:eastAsia="仿宋" w:hAnsi="仿宋" w:cs="仿宋" w:hint="eastAsia"/>
            <w:lang w:val="en-US"/>
          </w:rPr>
          <w:t>(二)、市场分析</w:t>
        </w:r>
        <w:r>
          <w:tab/>
        </w:r>
        <w:r>
          <w:fldChar w:fldCharType="begin"/>
        </w:r>
        <w:r>
          <w:instrText xml:space="preserve"> PAGEREF _Toc17874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61" w:history="1">
        <w:r>
          <w:rPr>
            <w:rFonts w:ascii="仿宋" w:eastAsia="仿宋" w:hAnsi="仿宋" w:cs="仿宋" w:hint="eastAsia"/>
            <w:lang w:val="en-US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_Toc31061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45" w:history="1">
        <w:r>
          <w:rPr>
            <w:rFonts w:ascii="仿宋" w:eastAsia="仿宋" w:hAnsi="仿宋" w:cs="仿宋" w:hint="eastAsia"/>
            <w:lang w:val="en-US"/>
          </w:rPr>
          <w:t>五、垂直极化箔条企业战略的制定</w:t>
        </w:r>
        <w:r>
          <w:tab/>
        </w:r>
        <w:r>
          <w:fldChar w:fldCharType="begin"/>
        </w:r>
        <w:r>
          <w:instrText xml:space="preserve"> PAGEREF _Toc19945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" w:history="1">
        <w:r>
          <w:rPr>
            <w:rFonts w:ascii="仿宋" w:eastAsia="仿宋" w:hAnsi="仿宋" w:cs="仿宋" w:hint="eastAsia"/>
            <w:lang w:val="en-US"/>
          </w:rPr>
          <w:t>(一)、垂直极化箔条企业战略的制定</w:t>
        </w:r>
        <w:r>
          <w:tab/>
        </w:r>
        <w:r>
          <w:fldChar w:fldCharType="begin"/>
        </w:r>
        <w:r>
          <w:instrText xml:space="preserve"> PAGEREF _Toc4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60" w:history="1">
        <w:r>
          <w:rPr>
            <w:rFonts w:ascii="仿宋" w:eastAsia="仿宋" w:hAnsi="仿宋" w:cs="仿宋" w:hint="eastAsia"/>
            <w:lang w:val="en-US"/>
          </w:rPr>
          <w:t>六、产品规划分析</w:t>
        </w:r>
        <w:r>
          <w:tab/>
        </w:r>
        <w:r>
          <w:fldChar w:fldCharType="begin"/>
        </w:r>
        <w:r>
          <w:instrText xml:space="preserve"> PAGEREF _Toc8860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08" w:history="1">
        <w:r>
          <w:rPr>
            <w:rFonts w:ascii="仿宋" w:eastAsia="仿宋" w:hAnsi="仿宋" w:cs="仿宋" w:hint="eastAsia"/>
            <w:lang w:val="en-US"/>
          </w:rPr>
          <w:t>(一)、产品规划</w:t>
        </w:r>
        <w:r>
          <w:tab/>
        </w:r>
        <w:r>
          <w:fldChar w:fldCharType="begin"/>
        </w:r>
        <w:r>
          <w:instrText xml:space="preserve"> PAGEREF _Toc30408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86" w:history="1">
        <w:r>
          <w:rPr>
            <w:rFonts w:ascii="仿宋" w:eastAsia="仿宋" w:hAnsi="仿宋" w:cs="仿宋" w:hint="eastAsia"/>
            <w:lang w:val="en-US"/>
          </w:rPr>
          <w:t>(二)、建设规模</w:t>
        </w:r>
        <w:r>
          <w:tab/>
        </w:r>
        <w:r>
          <w:fldChar w:fldCharType="begin"/>
        </w:r>
        <w:r>
          <w:instrText xml:space="preserve"> PAGEREF _Toc21086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76" w:history="1">
        <w:r>
          <w:rPr>
            <w:rFonts w:ascii="仿宋" w:eastAsia="仿宋" w:hAnsi="仿宋" w:cs="仿宋" w:hint="eastAsia"/>
            <w:lang w:val="en-US"/>
          </w:rPr>
          <w:t>七、社交媒体与在线营销</w:t>
        </w:r>
        <w:r>
          <w:tab/>
        </w:r>
        <w:r>
          <w:fldChar w:fldCharType="begin"/>
        </w:r>
        <w:r>
          <w:instrText xml:space="preserve"> PAGEREF _Toc21376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34" w:history="1">
        <w:r>
          <w:rPr>
            <w:rFonts w:ascii="仿宋" w:eastAsia="仿宋" w:hAnsi="仿宋" w:cs="仿宋" w:hint="eastAsia"/>
            <w:lang w:val="en-US"/>
          </w:rPr>
          <w:t>(一)、社交媒体策略</w:t>
        </w:r>
        <w:r>
          <w:tab/>
        </w:r>
        <w:r>
          <w:fldChar w:fldCharType="begin"/>
        </w:r>
        <w:r>
          <w:instrText xml:space="preserve"> PAGEREF _Toc32734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21" w:history="1">
        <w:r>
          <w:rPr>
            <w:rFonts w:ascii="仿宋" w:eastAsia="仿宋" w:hAnsi="仿宋" w:cs="仿宋" w:hint="eastAsia"/>
            <w:lang w:val="en-US"/>
          </w:rPr>
          <w:t>(二)、在线广告与内容营销</w:t>
        </w:r>
        <w:r>
          <w:tab/>
        </w:r>
        <w:r>
          <w:fldChar w:fldCharType="begin"/>
        </w:r>
        <w:r>
          <w:instrText xml:space="preserve"> PAGEREF _Toc26921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05" w:history="1">
        <w:r>
          <w:rPr>
            <w:rFonts w:ascii="仿宋" w:eastAsia="仿宋" w:hAnsi="仿宋" w:cs="仿宋" w:hint="eastAsia"/>
            <w:lang w:val="en-US"/>
          </w:rPr>
          <w:t>(三)、社交媒体分析与ROI</w:t>
        </w:r>
        <w:r>
          <w:tab/>
        </w:r>
        <w:r>
          <w:fldChar w:fldCharType="begin"/>
        </w:r>
        <w:r>
          <w:instrText xml:space="preserve"> PAGEREF _Toc10505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18" w:history="1">
        <w:r>
          <w:rPr>
            <w:rFonts w:ascii="仿宋" w:eastAsia="仿宋" w:hAnsi="仿宋" w:cs="仿宋" w:hint="eastAsia"/>
            <w:lang w:val="en-US"/>
          </w:rPr>
          <w:t>八、垂直极化箔条项目投资规划</w:t>
        </w:r>
        <w:r>
          <w:tab/>
        </w:r>
        <w:r>
          <w:fldChar w:fldCharType="begin"/>
        </w:r>
        <w:r>
          <w:instrText xml:space="preserve"> PAGEREF _Toc24918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48" w:history="1">
        <w:r>
          <w:rPr>
            <w:rFonts w:ascii="仿宋" w:eastAsia="仿宋" w:hAnsi="仿宋" w:cs="仿宋" w:hint="eastAsia"/>
            <w:lang w:val="en-US"/>
          </w:rPr>
          <w:t>(一)、垂直极化箔条项目总投资估算</w:t>
        </w:r>
        <w:r>
          <w:tab/>
        </w:r>
        <w:r>
          <w:fldChar w:fldCharType="begin"/>
        </w:r>
        <w:r>
          <w:instrText xml:space="preserve"> PAGEREF _Toc20248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8" w:history="1">
        <w:r>
          <w:rPr>
            <w:rFonts w:ascii="仿宋" w:eastAsia="仿宋" w:hAnsi="仿宋" w:cs="仿宋" w:hint="eastAsia"/>
            <w:lang w:val="en-US"/>
          </w:rPr>
          <w:t>(二)、资金筹措</w:t>
        </w:r>
        <w:r>
          <w:tab/>
        </w:r>
        <w:r>
          <w:fldChar w:fldCharType="begin"/>
        </w:r>
        <w:r>
          <w:instrText xml:space="preserve"> PAGEREF _Toc1668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02" w:history="1">
        <w:r>
          <w:rPr>
            <w:rFonts w:ascii="仿宋" w:eastAsia="仿宋" w:hAnsi="仿宋" w:cs="仿宋" w:hint="eastAsia"/>
            <w:lang w:val="en-US"/>
          </w:rPr>
          <w:t>九、进度计划</w:t>
        </w:r>
        <w:r>
          <w:tab/>
        </w:r>
        <w:r>
          <w:fldChar w:fldCharType="begin"/>
        </w:r>
        <w:r>
          <w:instrText xml:space="preserve"> PAGEREF _Toc20502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01" w:history="1">
        <w:r>
          <w:rPr>
            <w:rFonts w:ascii="仿宋" w:eastAsia="仿宋" w:hAnsi="仿宋" w:cs="仿宋" w:hint="eastAsia"/>
            <w:lang w:val="en-US"/>
          </w:rPr>
          <w:t>(一)、垂直极化箔条项目进度安排</w:t>
        </w:r>
        <w:r>
          <w:tab/>
        </w:r>
        <w:r>
          <w:fldChar w:fldCharType="begin"/>
        </w:r>
        <w:r>
          <w:instrText xml:space="preserve"> PAGEREF _Toc3601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5" w:history="1">
        <w:r>
          <w:rPr>
            <w:rFonts w:ascii="仿宋" w:eastAsia="仿宋" w:hAnsi="仿宋" w:cs="仿宋" w:hint="eastAsia"/>
            <w:lang w:val="en-US"/>
          </w:rPr>
          <w:t>(二)、垂直极化箔条项目实施保障措施</w:t>
        </w:r>
        <w:r>
          <w:tab/>
        </w:r>
        <w:r>
          <w:fldChar w:fldCharType="begin"/>
        </w:r>
        <w:r>
          <w:instrText xml:space="preserve"> PAGEREF _Toc1405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35" w:history="1">
        <w:r>
          <w:rPr>
            <w:rFonts w:ascii="仿宋" w:eastAsia="仿宋" w:hAnsi="仿宋" w:cs="仿宋" w:hint="eastAsia"/>
            <w:lang w:val="en-US"/>
          </w:rPr>
          <w:t>十、人力资源的特点及管理过程</w:t>
        </w:r>
        <w:r>
          <w:tab/>
        </w:r>
        <w:r>
          <w:fldChar w:fldCharType="begin"/>
        </w:r>
        <w:r>
          <w:instrText xml:space="preserve"> PAGEREF _Toc18135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64" w:history="1">
        <w:r>
          <w:rPr>
            <w:rFonts w:ascii="仿宋" w:eastAsia="仿宋" w:hAnsi="仿宋" w:cs="仿宋" w:hint="eastAsia"/>
            <w:lang w:val="en-US"/>
          </w:rPr>
          <w:t>(一)、人力资源本身的特点</w:t>
        </w:r>
        <w:r>
          <w:tab/>
        </w:r>
        <w:r>
          <w:fldChar w:fldCharType="begin"/>
        </w:r>
        <w:r>
          <w:instrText xml:space="preserve"> PAGEREF _Toc6364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67" w:history="1">
        <w:r>
          <w:rPr>
            <w:rFonts w:ascii="仿宋" w:eastAsia="仿宋" w:hAnsi="仿宋" w:cs="仿宋" w:hint="eastAsia"/>
            <w:lang w:val="en-US"/>
          </w:rPr>
          <w:t>(二)、人力资源管理过程</w:t>
        </w:r>
        <w:r>
          <w:tab/>
        </w:r>
        <w:r>
          <w:fldChar w:fldCharType="begin"/>
        </w:r>
        <w:r>
          <w:instrText xml:space="preserve"> PAGEREF _Toc31167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94" w:history="1">
        <w:r>
          <w:rPr>
            <w:rFonts w:ascii="仿宋" w:eastAsia="仿宋" w:hAnsi="仿宋" w:cs="仿宋" w:hint="eastAsia"/>
            <w:lang w:val="en-US"/>
          </w:rPr>
          <w:t>十一、建筑工程可行性分析</w:t>
        </w:r>
        <w:r>
          <w:tab/>
        </w:r>
        <w:r>
          <w:fldChar w:fldCharType="begin"/>
        </w:r>
        <w:r>
          <w:instrText xml:space="preserve"> PAGEREF _Toc18094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39" w:history="1">
        <w:r>
          <w:rPr>
            <w:rFonts w:ascii="仿宋" w:eastAsia="仿宋" w:hAnsi="仿宋" w:cs="仿宋" w:hint="eastAsia"/>
            <w:lang w:val="en-US"/>
          </w:rPr>
          <w:t>(一)、垂直极化箔条项目工程设计总体要求</w:t>
        </w:r>
        <w:r>
          <w:tab/>
        </w:r>
        <w:r>
          <w:fldChar w:fldCharType="begin"/>
        </w:r>
        <w:r>
          <w:instrText xml:space="preserve"> PAGEREF _Toc29639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21" w:history="1">
        <w:r>
          <w:rPr>
            <w:rFonts w:ascii="仿宋" w:eastAsia="仿宋" w:hAnsi="仿宋" w:cs="仿宋" w:hint="eastAsia"/>
            <w:lang w:val="en-US"/>
          </w:rPr>
          <w:t>(二)、建设方案</w:t>
        </w:r>
        <w:r>
          <w:tab/>
        </w:r>
        <w:r>
          <w:fldChar w:fldCharType="begin"/>
        </w:r>
        <w:r>
          <w:instrText xml:space="preserve"> PAGEREF _Toc18621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93" w:history="1">
        <w:r>
          <w:rPr>
            <w:rFonts w:ascii="仿宋" w:eastAsia="仿宋" w:hAnsi="仿宋" w:cs="仿宋" w:hint="eastAsia"/>
            <w:lang w:val="en-US"/>
          </w:rPr>
          <w:t>(三)、建筑工程建设指标</w:t>
        </w:r>
        <w:r>
          <w:tab/>
        </w:r>
        <w:r>
          <w:fldChar w:fldCharType="begin"/>
        </w:r>
        <w:r>
          <w:instrText xml:space="preserve"> PAGEREF _Toc11593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65" w:history="1">
        <w:r>
          <w:rPr>
            <w:rFonts w:ascii="仿宋" w:eastAsia="仿宋" w:hAnsi="仿宋" w:cs="仿宋" w:hint="eastAsia"/>
            <w:lang w:val="en-US"/>
          </w:rPr>
          <w:t>十二、建设期限和进度安排</w:t>
        </w:r>
        <w:r>
          <w:tab/>
        </w:r>
        <w:r>
          <w:fldChar w:fldCharType="begin"/>
        </w:r>
        <w:r>
          <w:instrText xml:space="preserve"> PAGEREF _Toc11465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22" w:history="1">
        <w:r>
          <w:rPr>
            <w:rFonts w:ascii="仿宋" w:eastAsia="仿宋" w:hAnsi="仿宋" w:cs="仿宋" w:hint="eastAsia"/>
            <w:lang w:val="en-US"/>
          </w:rPr>
          <w:t>(一)、垂直极化箔条项目实施预备阶段</w:t>
        </w:r>
        <w:r>
          <w:tab/>
        </w:r>
        <w:r>
          <w:fldChar w:fldCharType="begin"/>
        </w:r>
        <w:r>
          <w:instrText xml:space="preserve"> PAGEREF _Toc24722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18" w:history="1">
        <w:r>
          <w:rPr>
            <w:rFonts w:ascii="仿宋" w:eastAsia="仿宋" w:hAnsi="仿宋" w:cs="仿宋" w:hint="eastAsia"/>
            <w:lang w:val="en-US"/>
          </w:rPr>
          <w:t>(二)、垂直极化箔条项目实施进度安排</w:t>
        </w:r>
        <w:r>
          <w:tab/>
        </w:r>
        <w:r>
          <w:fldChar w:fldCharType="begin"/>
        </w:r>
        <w:r>
          <w:instrText xml:space="preserve"> PAGEREF _Toc16718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2801" w:history="1">
        <w:r>
          <w:rPr>
            <w:rFonts w:ascii="仿宋" w:eastAsia="仿宋" w:hAnsi="仿宋" w:cs="仿宋" w:hint="eastAsia"/>
            <w:lang w:val="en-US"/>
          </w:rPr>
          <w:t>十三、垂直极化箔条项目选址方案</w:t>
        </w:r>
        <w:r>
          <w:tab/>
        </w:r>
        <w:r>
          <w:fldChar w:fldCharType="begin"/>
        </w:r>
        <w:r>
          <w:instrText xml:space="preserve"> PAGEREF _Toc12801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98" w:history="1">
        <w:r>
          <w:rPr>
            <w:rFonts w:ascii="仿宋" w:eastAsia="仿宋" w:hAnsi="仿宋" w:cs="仿宋" w:hint="eastAsia"/>
            <w:lang w:val="en-US"/>
          </w:rPr>
          <w:t>(一)、垂直极化箔条项目选址原则</w:t>
        </w:r>
        <w:r>
          <w:tab/>
        </w:r>
        <w:r>
          <w:fldChar w:fldCharType="begin"/>
        </w:r>
        <w:r>
          <w:instrText xml:space="preserve"> PAGEREF _Toc20898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33" w:history="1">
        <w:r>
          <w:rPr>
            <w:rFonts w:ascii="仿宋" w:eastAsia="仿宋" w:hAnsi="仿宋" w:cs="仿宋" w:hint="eastAsia"/>
            <w:lang w:val="en-US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_Toc24133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24" w:history="1">
        <w:r>
          <w:rPr>
            <w:rFonts w:ascii="仿宋" w:eastAsia="仿宋" w:hAnsi="仿宋" w:cs="仿宋" w:hint="eastAsia"/>
            <w:lang w:val="en-US"/>
          </w:rPr>
          <w:t>(三)、创新驱动发展</w:t>
        </w:r>
        <w:r>
          <w:tab/>
        </w:r>
        <w:r>
          <w:fldChar w:fldCharType="begin"/>
        </w:r>
        <w:r>
          <w:instrText xml:space="preserve"> PAGEREF _Toc29624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98" w:history="1">
        <w:r>
          <w:rPr>
            <w:rFonts w:ascii="仿宋" w:eastAsia="仿宋" w:hAnsi="仿宋" w:cs="仿宋" w:hint="eastAsia"/>
            <w:lang w:val="en-US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_Toc18298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80" w:history="1">
        <w:r>
          <w:rPr>
            <w:rFonts w:ascii="仿宋" w:eastAsia="仿宋" w:hAnsi="仿宋" w:cs="仿宋" w:hint="eastAsia"/>
            <w:lang w:val="en-US"/>
          </w:rPr>
          <w:t>(五)、垂直极化箔条项目选址综合评价</w:t>
        </w:r>
        <w:r>
          <w:tab/>
        </w:r>
        <w:r>
          <w:fldChar w:fldCharType="begin"/>
        </w:r>
        <w:r>
          <w:instrText xml:space="preserve"> PAGEREF _Toc32080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31" w:history="1">
        <w:r>
          <w:rPr>
            <w:rFonts w:ascii="仿宋" w:eastAsia="仿宋" w:hAnsi="仿宋" w:cs="仿宋" w:hint="eastAsia"/>
            <w:lang w:val="en-US"/>
          </w:rPr>
          <w:t>十四、安全评价结论</w:t>
        </w:r>
        <w:r>
          <w:tab/>
        </w:r>
        <w:r>
          <w:fldChar w:fldCharType="begin"/>
        </w:r>
        <w:r>
          <w:instrText xml:space="preserve"> PAGEREF _Toc16431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55" w:history="1">
        <w:r>
          <w:rPr>
            <w:rFonts w:ascii="仿宋" w:eastAsia="仿宋" w:hAnsi="仿宋" w:cs="仿宋" w:hint="eastAsia"/>
            <w:lang w:val="en-US"/>
          </w:rPr>
          <w:t>(一)、危险、有害因素辨识与分析结论</w:t>
        </w:r>
        <w:r>
          <w:tab/>
        </w:r>
        <w:r>
          <w:fldChar w:fldCharType="begin"/>
        </w:r>
        <w:r>
          <w:instrText xml:space="preserve"> PAGEREF _Toc9055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64" w:history="1">
        <w:r>
          <w:rPr>
            <w:rFonts w:ascii="仿宋" w:eastAsia="仿宋" w:hAnsi="仿宋" w:cs="仿宋" w:hint="eastAsia"/>
            <w:lang w:val="en-US"/>
          </w:rPr>
          <w:t>(二)、分析评价综述</w:t>
        </w:r>
        <w:r>
          <w:tab/>
        </w:r>
        <w:r>
          <w:fldChar w:fldCharType="begin"/>
        </w:r>
        <w:r>
          <w:instrText xml:space="preserve"> PAGEREF _Toc11164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60" w:history="1">
        <w:r>
          <w:rPr>
            <w:rFonts w:ascii="仿宋" w:eastAsia="仿宋" w:hAnsi="仿宋" w:cs="仿宋" w:hint="eastAsia"/>
            <w:lang w:val="en-US"/>
          </w:rPr>
          <w:t>(三)、应重视的安全对策措施建议</w:t>
        </w:r>
        <w:r>
          <w:tab/>
        </w:r>
        <w:r>
          <w:fldChar w:fldCharType="begin"/>
        </w:r>
        <w:r>
          <w:instrText xml:space="preserve"> PAGEREF _Toc7660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3" w:history="1">
        <w:r>
          <w:rPr>
            <w:rFonts w:ascii="仿宋" w:eastAsia="仿宋" w:hAnsi="仿宋" w:cs="仿宋" w:hint="eastAsia"/>
            <w:lang w:val="en-US"/>
          </w:rPr>
          <w:t>(四)、总体评价结论</w:t>
        </w:r>
        <w:r>
          <w:tab/>
        </w:r>
        <w:r>
          <w:fldChar w:fldCharType="begin"/>
        </w:r>
        <w:r>
          <w:instrText xml:space="preserve"> PAGEREF _Toc1173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97" w:history="1">
        <w:r>
          <w:rPr>
            <w:rFonts w:ascii="仿宋" w:eastAsia="仿宋" w:hAnsi="仿宋" w:cs="仿宋" w:hint="eastAsia"/>
            <w:lang w:val="en-US"/>
          </w:rPr>
          <w:t>十五、可持续发展战略</w:t>
        </w:r>
        <w:r>
          <w:tab/>
        </w:r>
        <w:r>
          <w:fldChar w:fldCharType="begin"/>
        </w:r>
        <w:r>
          <w:instrText xml:space="preserve"> PAGEREF _Toc15297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87" w:history="1">
        <w:r>
          <w:rPr>
            <w:rFonts w:ascii="仿宋" w:eastAsia="仿宋" w:hAnsi="仿宋" w:cs="仿宋" w:hint="eastAsia"/>
            <w:lang w:val="en-US"/>
          </w:rPr>
          <w:t>(一)、可持续发展目标</w:t>
        </w:r>
        <w:r>
          <w:tab/>
        </w:r>
        <w:r>
          <w:fldChar w:fldCharType="begin"/>
        </w:r>
        <w:r>
          <w:instrText xml:space="preserve"> PAGEREF _Toc10487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97" w:history="1">
        <w:r>
          <w:rPr>
            <w:rFonts w:ascii="仿宋" w:eastAsia="仿宋" w:hAnsi="仿宋" w:cs="仿宋" w:hint="eastAsia"/>
            <w:lang w:val="en-US"/>
          </w:rPr>
          <w:t>(二)、环境友好措施</w:t>
        </w:r>
        <w:r>
          <w:tab/>
        </w:r>
        <w:r>
          <w:fldChar w:fldCharType="begin"/>
        </w:r>
        <w:r>
          <w:instrText xml:space="preserve"> PAGEREF _Toc27797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19" w:history="1">
        <w:r>
          <w:rPr>
            <w:rFonts w:ascii="仿宋" w:eastAsia="仿宋" w:hAnsi="仿宋" w:cs="仿宋" w:hint="eastAsia"/>
            <w:lang w:val="en-US"/>
          </w:rPr>
          <w:t>(三)、社会影响与贡献</w:t>
        </w:r>
        <w:r>
          <w:tab/>
        </w:r>
        <w:r>
          <w:fldChar w:fldCharType="begin"/>
        </w:r>
        <w:r>
          <w:instrText xml:space="preserve"> PAGEREF _Toc30119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76" w:history="1">
        <w:r>
          <w:rPr>
            <w:rFonts w:ascii="仿宋" w:eastAsia="仿宋" w:hAnsi="仿宋" w:cs="仿宋" w:hint="eastAsia"/>
            <w:lang w:val="en-US"/>
          </w:rPr>
          <w:t>(四)、环境保护和社会责任</w:t>
        </w:r>
        <w:r>
          <w:tab/>
        </w:r>
        <w:r>
          <w:fldChar w:fldCharType="begin"/>
        </w:r>
        <w:r>
          <w:instrText xml:space="preserve"> PAGEREF _Toc15776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08" w:history="1">
        <w:r>
          <w:rPr>
            <w:rFonts w:ascii="仿宋" w:eastAsia="仿宋" w:hAnsi="仿宋" w:cs="仿宋" w:hint="eastAsia"/>
            <w:lang w:val="en-US"/>
          </w:rPr>
          <w:t>十六、供应链管理</w:t>
        </w:r>
        <w:r>
          <w:tab/>
        </w:r>
        <w:r>
          <w:fldChar w:fldCharType="begin"/>
        </w:r>
        <w:r>
          <w:instrText xml:space="preserve"> PAGEREF _Toc24408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27" w:history="1">
        <w:r>
          <w:rPr>
            <w:rFonts w:ascii="仿宋" w:eastAsia="仿宋" w:hAnsi="仿宋" w:cs="仿宋" w:hint="eastAsia"/>
            <w:lang w:val="en-US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_Toc25527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95" w:history="1">
        <w:r>
          <w:rPr>
            <w:rFonts w:ascii="仿宋" w:eastAsia="仿宋" w:hAnsi="仿宋" w:cs="仿宋" w:hint="eastAsia"/>
            <w:lang w:val="en-US"/>
          </w:rPr>
          <w:t>(二)、供应商选择与评估</w:t>
        </w:r>
        <w:r>
          <w:tab/>
        </w:r>
        <w:r>
          <w:fldChar w:fldCharType="begin"/>
        </w:r>
        <w:r>
          <w:instrText xml:space="preserve"> PAGEREF _Toc22195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1" w:history="1">
        <w:r>
          <w:rPr>
            <w:rFonts w:ascii="仿宋" w:eastAsia="仿宋" w:hAnsi="仿宋" w:cs="仿宋" w:hint="eastAsia"/>
            <w:lang w:val="en-US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_Toc1891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86" w:history="1">
        <w:r>
          <w:rPr>
            <w:rFonts w:ascii="仿宋" w:eastAsia="仿宋" w:hAnsi="仿宋" w:cs="仿宋" w:hint="eastAsia"/>
            <w:lang w:val="en-US"/>
          </w:rPr>
          <w:t>(四)、供应链风险管理</w:t>
        </w:r>
        <w:r>
          <w:tab/>
        </w:r>
        <w:r>
          <w:fldChar w:fldCharType="begin"/>
        </w:r>
        <w:r>
          <w:instrText xml:space="preserve"> PAGEREF _Toc31386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77" w:history="1">
        <w:r>
          <w:rPr>
            <w:rFonts w:ascii="仿宋" w:eastAsia="仿宋" w:hAnsi="仿宋" w:cs="仿宋" w:hint="eastAsia"/>
            <w:lang w:val="en-US"/>
          </w:rPr>
          <w:t>(五)、供应链协同与信息共享</w:t>
        </w:r>
        <w:r>
          <w:tab/>
        </w:r>
        <w:r>
          <w:fldChar w:fldCharType="begin"/>
        </w:r>
        <w:r>
          <w:instrText xml:space="preserve"> PAGEREF _Toc27277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81" w:history="1">
        <w:r>
          <w:rPr>
            <w:rFonts w:ascii="仿宋" w:eastAsia="仿宋" w:hAnsi="仿宋" w:cs="仿宋" w:hint="eastAsia"/>
            <w:lang w:val="en-US"/>
          </w:rPr>
          <w:t>十七、生产调度</w:t>
        </w:r>
        <w:r>
          <w:tab/>
        </w:r>
        <w:r>
          <w:fldChar w:fldCharType="begin"/>
        </w:r>
        <w:r>
          <w:instrText xml:space="preserve"> PAGEREF _Toc29081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30" w:history="1">
        <w:r>
          <w:rPr>
            <w:rFonts w:ascii="仿宋" w:eastAsia="仿宋" w:hAnsi="仿宋" w:cs="仿宋" w:hint="eastAsia"/>
            <w:lang w:val="en-US"/>
          </w:rPr>
          <w:t>(一)、生产调度的概念</w:t>
        </w:r>
        <w:r>
          <w:tab/>
        </w:r>
        <w:r>
          <w:fldChar w:fldCharType="begin"/>
        </w:r>
        <w:r>
          <w:instrText xml:space="preserve"> PAGEREF _Toc31930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91" w:history="1">
        <w:r>
          <w:rPr>
            <w:rFonts w:ascii="仿宋" w:eastAsia="仿宋" w:hAnsi="仿宋" w:cs="仿宋" w:hint="eastAsia"/>
            <w:lang w:val="en-US"/>
          </w:rPr>
          <w:t>(二)、生产调度工作的主要内容与基本要求</w:t>
        </w:r>
        <w:r>
          <w:tab/>
        </w:r>
        <w:r>
          <w:fldChar w:fldCharType="begin"/>
        </w:r>
        <w:r>
          <w:instrText xml:space="preserve"> PAGEREF _Toc19391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13" w:history="1">
        <w:r>
          <w:rPr>
            <w:rFonts w:ascii="仿宋" w:eastAsia="仿宋" w:hAnsi="仿宋" w:cs="仿宋" w:hint="eastAsia"/>
            <w:lang w:val="en-US"/>
          </w:rPr>
          <w:t>(三)、生产调度系统的组织</w:t>
        </w:r>
        <w:r>
          <w:tab/>
        </w:r>
        <w:r>
          <w:fldChar w:fldCharType="begin"/>
        </w:r>
        <w:r>
          <w:instrText xml:space="preserve"> PAGEREF _Toc23013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71" w:history="1">
        <w:r>
          <w:rPr>
            <w:rFonts w:ascii="仿宋" w:eastAsia="仿宋" w:hAnsi="仿宋" w:cs="仿宋" w:hint="eastAsia"/>
            <w:lang w:val="en-US"/>
          </w:rPr>
          <w:t>(四)、调度工作制度</w:t>
        </w:r>
        <w:r>
          <w:tab/>
        </w:r>
        <w:r>
          <w:fldChar w:fldCharType="begin"/>
        </w:r>
        <w:r>
          <w:instrText xml:space="preserve"> PAGEREF _Toc6271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65" w:history="1">
        <w:r>
          <w:rPr>
            <w:rFonts w:ascii="仿宋" w:eastAsia="仿宋" w:hAnsi="仿宋" w:cs="仿宋" w:hint="eastAsia"/>
            <w:lang w:val="en-US"/>
          </w:rPr>
          <w:t>十八、库存控制</w:t>
        </w:r>
        <w:r>
          <w:tab/>
        </w:r>
        <w:r>
          <w:fldChar w:fldCharType="begin"/>
        </w:r>
        <w:r>
          <w:instrText xml:space="preserve"> PAGEREF _Toc20865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30784" w:history="1">
        <w:r>
          <w:rPr>
            <w:rFonts w:ascii="仿宋" w:eastAsia="仿宋" w:hAnsi="仿宋" w:cs="仿宋" w:hint="eastAsia"/>
            <w:lang w:val="en-US"/>
          </w:rPr>
          <w:t>(一)、库存控制的概念</w:t>
        </w:r>
        <w:r>
          <w:tab/>
        </w:r>
        <w:r>
          <w:fldChar w:fldCharType="begin"/>
        </w:r>
        <w:r>
          <w:instrText xml:space="preserve"> PAGEREF _Toc30784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08" w:history="1">
        <w:r>
          <w:rPr>
            <w:rFonts w:ascii="仿宋" w:eastAsia="仿宋" w:hAnsi="仿宋" w:cs="仿宋" w:hint="eastAsia"/>
            <w:lang w:val="en-US"/>
          </w:rPr>
          <w:t>(二)、库存的合理控制</w:t>
        </w:r>
        <w:r>
          <w:tab/>
        </w:r>
        <w:r>
          <w:fldChar w:fldCharType="begin"/>
        </w:r>
        <w:r>
          <w:instrText xml:space="preserve"> PAGEREF _Toc15908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613" w:history="1">
        <w:r>
          <w:rPr>
            <w:rFonts w:ascii="仿宋" w:eastAsia="仿宋" w:hAnsi="仿宋" w:cs="仿宋" w:hint="eastAsia"/>
            <w:lang w:val="en-US"/>
          </w:rPr>
          <w:t>十九、技术创新与研发计划</w:t>
        </w:r>
        <w:r>
          <w:tab/>
        </w:r>
        <w:r>
          <w:fldChar w:fldCharType="begin"/>
        </w:r>
        <w:r>
          <w:instrText xml:space="preserve"> PAGEREF _Toc28613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19" w:history="1">
        <w:r>
          <w:rPr>
            <w:rFonts w:ascii="仿宋" w:eastAsia="仿宋" w:hAnsi="仿宋" w:cs="仿宋" w:hint="eastAsia"/>
            <w:lang w:val="en-US"/>
          </w:rPr>
          <w:t>(一)、技术创新策略</w:t>
        </w:r>
        <w:r>
          <w:tab/>
        </w:r>
        <w:r>
          <w:fldChar w:fldCharType="begin"/>
        </w:r>
        <w:r>
          <w:instrText xml:space="preserve"> PAGEREF _Toc31719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16" w:history="1">
        <w:r>
          <w:rPr>
            <w:rFonts w:ascii="仿宋" w:eastAsia="仿宋" w:hAnsi="仿宋" w:cs="仿宋" w:hint="eastAsia"/>
            <w:lang w:val="en-US"/>
          </w:rPr>
          <w:t>(二)、研发资源配置</w:t>
        </w:r>
        <w:r>
          <w:tab/>
        </w:r>
        <w:r>
          <w:fldChar w:fldCharType="begin"/>
        </w:r>
        <w:r>
          <w:instrText xml:space="preserve"> PAGEREF _Toc13216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69" w:history="1">
        <w:r>
          <w:rPr>
            <w:rFonts w:ascii="仿宋" w:eastAsia="仿宋" w:hAnsi="仿宋" w:cs="仿宋" w:hint="eastAsia"/>
            <w:lang w:val="en-US"/>
          </w:rPr>
          <w:t>(三)、技术合作伙伴关系建设</w:t>
        </w:r>
        <w:r>
          <w:tab/>
        </w:r>
        <w:r>
          <w:fldChar w:fldCharType="begin"/>
        </w:r>
        <w:r>
          <w:instrText xml:space="preserve"> PAGEREF _Toc31369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79" w:history="1">
        <w:r>
          <w:rPr>
            <w:rFonts w:ascii="仿宋" w:eastAsia="仿宋" w:hAnsi="仿宋" w:cs="仿宋" w:hint="eastAsia"/>
            <w:lang w:val="en-US"/>
          </w:rPr>
          <w:t>二十、生态环境影响分析</w:t>
        </w:r>
        <w:r>
          <w:tab/>
        </w:r>
        <w:r>
          <w:fldChar w:fldCharType="begin"/>
        </w:r>
        <w:r>
          <w:instrText xml:space="preserve"> PAGEREF _Toc5179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59" w:history="1">
        <w:r>
          <w:rPr>
            <w:rFonts w:ascii="仿宋" w:eastAsia="仿宋" w:hAnsi="仿宋" w:cs="仿宋" w:hint="eastAsia"/>
            <w:lang w:val="en-US"/>
          </w:rPr>
          <w:t>(一)、生态环境现状调查</w:t>
        </w:r>
        <w:r>
          <w:tab/>
        </w:r>
        <w:r>
          <w:fldChar w:fldCharType="begin"/>
        </w:r>
        <w:r>
          <w:instrText xml:space="preserve"> PAGEREF _Toc4559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51" w:history="1">
        <w:r>
          <w:rPr>
            <w:rFonts w:ascii="仿宋" w:eastAsia="仿宋" w:hAnsi="仿宋" w:cs="仿宋" w:hint="eastAsia"/>
            <w:lang w:val="en-US"/>
          </w:rPr>
          <w:t>(二)、生态环境影响预测与评估</w:t>
        </w:r>
        <w:r>
          <w:tab/>
        </w:r>
        <w:r>
          <w:fldChar w:fldCharType="begin"/>
        </w:r>
        <w:r>
          <w:instrText xml:space="preserve"> PAGEREF _Toc14151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26" w:history="1">
        <w:r>
          <w:rPr>
            <w:rFonts w:ascii="仿宋" w:eastAsia="仿宋" w:hAnsi="仿宋" w:cs="仿宋" w:hint="eastAsia"/>
            <w:lang w:val="en-US"/>
          </w:rPr>
          <w:t>(三)、生态环境保护与修复措施</w:t>
        </w:r>
        <w:r>
          <w:tab/>
        </w:r>
        <w:r>
          <w:fldChar w:fldCharType="begin"/>
        </w:r>
        <w:r>
          <w:instrText xml:space="preserve"> PAGEREF _Toc12726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74" w:history="1">
        <w:r>
          <w:rPr>
            <w:rFonts w:ascii="仿宋" w:eastAsia="仿宋" w:hAnsi="仿宋" w:cs="仿宋" w:hint="eastAsia"/>
            <w:lang w:val="en-US"/>
          </w:rPr>
          <w:t>二十一、资源有效利用与节能减排</w:t>
        </w:r>
        <w:r>
          <w:tab/>
        </w:r>
        <w:r>
          <w:fldChar w:fldCharType="begin"/>
        </w:r>
        <w:r>
          <w:instrText xml:space="preserve"> PAGEREF _Toc29074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94" w:history="1">
        <w:r>
          <w:rPr>
            <w:rFonts w:ascii="仿宋" w:eastAsia="仿宋" w:hAnsi="仿宋" w:cs="仿宋" w:hint="eastAsia"/>
            <w:lang w:val="en-US"/>
          </w:rPr>
          <w:t>(一)、资源有效利用策略</w:t>
        </w:r>
        <w:r>
          <w:tab/>
        </w:r>
        <w:r>
          <w:fldChar w:fldCharType="begin"/>
        </w:r>
        <w:r>
          <w:instrText xml:space="preserve"> PAGEREF _Toc5494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90" w:history="1">
        <w:r>
          <w:rPr>
            <w:rFonts w:ascii="仿宋" w:eastAsia="仿宋" w:hAnsi="仿宋" w:cs="仿宋" w:hint="eastAsia"/>
            <w:lang w:val="en-US"/>
          </w:rPr>
          <w:t>(二)、节能措施与技术应用</w:t>
        </w:r>
        <w:r>
          <w:tab/>
        </w:r>
        <w:r>
          <w:fldChar w:fldCharType="begin"/>
        </w:r>
        <w:r>
          <w:instrText xml:space="preserve"> PAGEREF _Toc27790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96" w:history="1">
        <w:r>
          <w:rPr>
            <w:rFonts w:ascii="仿宋" w:eastAsia="仿宋" w:hAnsi="仿宋" w:cs="仿宋" w:hint="eastAsia"/>
            <w:lang w:val="en-US"/>
          </w:rPr>
          <w:t>(三)、减少排放与废弃物管理</w:t>
        </w:r>
        <w:r>
          <w:tab/>
        </w:r>
        <w:r>
          <w:fldChar w:fldCharType="begin"/>
        </w:r>
        <w:r>
          <w:instrText xml:space="preserve"> PAGEREF _Toc5996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25" w:history="1">
        <w:r>
          <w:rPr>
            <w:rFonts w:ascii="仿宋" w:eastAsia="仿宋" w:hAnsi="仿宋" w:cs="仿宋" w:hint="eastAsia"/>
            <w:lang w:val="en-US"/>
          </w:rPr>
          <w:t>二十二危机管理与应急响应方案</w:t>
        </w:r>
        <w:r>
          <w:tab/>
        </w:r>
        <w:r>
          <w:fldChar w:fldCharType="begin"/>
        </w:r>
        <w:r>
          <w:instrText xml:space="preserve"> PAGEREF _Toc23825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38" w:history="1">
        <w:r>
          <w:rPr>
            <w:rFonts w:ascii="仿宋" w:eastAsia="仿宋" w:hAnsi="仿宋" w:cs="仿宋" w:hint="eastAsia"/>
            <w:lang w:val="en-US"/>
          </w:rPr>
          <w:t>(一)、危机管理团队组建与培训</w:t>
        </w:r>
        <w:r>
          <w:tab/>
        </w:r>
        <w:r>
          <w:fldChar w:fldCharType="begin"/>
        </w:r>
        <w:r>
          <w:instrText xml:space="preserve"> PAGEREF _Toc30038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23" w:history="1">
        <w:r>
          <w:rPr>
            <w:rFonts w:ascii="仿宋" w:eastAsia="仿宋" w:hAnsi="仿宋" w:cs="仿宋" w:hint="eastAsia"/>
            <w:lang w:val="en-US"/>
          </w:rPr>
          <w:t>(二)、危机预警与风险评估</w:t>
        </w:r>
        <w:r>
          <w:tab/>
        </w:r>
        <w:r>
          <w:fldChar w:fldCharType="begin"/>
        </w:r>
        <w:r>
          <w:instrText xml:space="preserve"> PAGEREF _Toc32023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90" w:history="1">
        <w:r>
          <w:rPr>
            <w:rFonts w:ascii="仿宋" w:eastAsia="仿宋" w:hAnsi="仿宋" w:cs="仿宋" w:hint="eastAsia"/>
            <w:lang w:val="en-US"/>
          </w:rPr>
          <w:t>(三)、危机发生时的应急响应流程</w:t>
        </w:r>
        <w:r>
          <w:tab/>
        </w:r>
        <w:r>
          <w:fldChar w:fldCharType="begin"/>
        </w:r>
        <w:r>
          <w:instrText xml:space="preserve"> PAGEREF _Toc3990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69" w:history="1">
        <w:r>
          <w:rPr>
            <w:rFonts w:ascii="仿宋" w:eastAsia="仿宋" w:hAnsi="仿宋" w:cs="仿宋" w:hint="eastAsia"/>
            <w:lang w:val="en-US"/>
          </w:rPr>
          <w:t>(四)、危机后的公关与声誉修复</w:t>
        </w:r>
        <w:r>
          <w:tab/>
        </w:r>
        <w:r>
          <w:fldChar w:fldCharType="begin"/>
        </w:r>
        <w:r>
          <w:instrText xml:space="preserve"> PAGEREF _Toc18569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27" w:history="1">
        <w:r>
          <w:rPr>
            <w:rFonts w:ascii="仿宋" w:eastAsia="仿宋" w:hAnsi="仿宋" w:cs="仿宋" w:hint="eastAsia"/>
            <w:lang w:val="en-US"/>
          </w:rPr>
          <w:t>(五)、经验总结与危机防范改进</w:t>
        </w:r>
        <w:r>
          <w:tab/>
        </w:r>
        <w:r>
          <w:fldChar w:fldCharType="begin"/>
        </w:r>
        <w:r>
          <w:instrText xml:space="preserve"> PAGEREF _Toc17227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https://d.book118.com/346112153040010102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垂直极化箔条项目经营分析报告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垂直极化箔条项目经营分析报告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垂直极化箔条项目经营分析报告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垂直极化箔条项目经营分析报告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垂直极化箔条项目经营分析报告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79148F4"/>
    <w:rsid w:val="779148F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346112153040010102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2024-03-16T01:51:00Z</dcterms:created>
  <dcterms:modified xsi:type="dcterms:W3CDTF">2024-03-16T01:51:32Z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