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1" w:history="1">
        <w:r>
          <w:rPr>
            <w:rFonts w:ascii="仿宋" w:eastAsia="仿宋" w:hAnsi="仿宋" w:cs="仿宋" w:hint="eastAsia"/>
            <w:lang w:eastAsia="zh-CN"/>
          </w:rPr>
          <w:t>概论</w:t>
        </w:r>
        <w:r>
          <w:tab/>
        </w:r>
        <w:r>
          <w:fldChar w:fldCharType="begin"/>
        </w:r>
        <w:r>
          <w:instrText xml:space="preserve"> PAGEREF _Toc20671 \h </w:instrText>
        </w:r>
        <w:r>
          <w:fldChar w:fldCharType="separate"/>
        </w:r>
        <w:r>
          <w:t>3</w:t>
        </w:r>
        <w:r>
          <w:fldChar w:fldCharType="end"/>
        </w:r>
      </w:hyperlink>
    </w:p>
    <w:p>
      <w:pPr>
        <w:pStyle w:val="TOC1"/>
        <w:tabs>
          <w:tab w:val="right" w:leader="dot" w:pos="8306"/>
        </w:tabs>
      </w:pPr>
      <w:hyperlink w:anchor="_Toc14207" w:history="1">
        <w:r>
          <w:rPr>
            <w:rFonts w:ascii="仿宋" w:eastAsia="仿宋" w:hAnsi="仿宋" w:cs="仿宋" w:hint="eastAsia"/>
            <w:lang w:eastAsia="zh-CN"/>
          </w:rPr>
          <w:t>一、背景、必要性分析</w:t>
        </w:r>
        <w:r>
          <w:tab/>
        </w:r>
        <w:r>
          <w:fldChar w:fldCharType="begin"/>
        </w:r>
        <w:r>
          <w:instrText xml:space="preserve"> PAGEREF _Toc14207 \h </w:instrText>
        </w:r>
        <w:r>
          <w:fldChar w:fldCharType="separate"/>
        </w:r>
        <w:r>
          <w:t>3</w:t>
        </w:r>
        <w:r>
          <w:fldChar w:fldCharType="end"/>
        </w:r>
      </w:hyperlink>
    </w:p>
    <w:p>
      <w:pPr>
        <w:pStyle w:val="TOC2"/>
        <w:tabs>
          <w:tab w:val="right" w:leader="dot" w:pos="8306"/>
        </w:tabs>
      </w:pPr>
      <w:hyperlink w:anchor="_Toc12651" w:history="1">
        <w:r>
          <w:rPr>
            <w:rFonts w:ascii="仿宋" w:eastAsia="仿宋" w:hAnsi="仿宋" w:cs="仿宋" w:hint="eastAsia"/>
            <w:lang w:eastAsia="zh-CN"/>
          </w:rPr>
          <w:t>(一)、项目建设背景</w:t>
        </w:r>
        <w:r>
          <w:tab/>
        </w:r>
        <w:r>
          <w:fldChar w:fldCharType="begin"/>
        </w:r>
        <w:r>
          <w:instrText xml:space="preserve"> PAGEREF _Toc12651 \h </w:instrText>
        </w:r>
        <w:r>
          <w:fldChar w:fldCharType="separate"/>
        </w:r>
        <w:r>
          <w:t>3</w:t>
        </w:r>
        <w:r>
          <w:fldChar w:fldCharType="end"/>
        </w:r>
      </w:hyperlink>
    </w:p>
    <w:p>
      <w:pPr>
        <w:pStyle w:val="TOC2"/>
        <w:tabs>
          <w:tab w:val="right" w:leader="dot" w:pos="8306"/>
        </w:tabs>
      </w:pPr>
      <w:hyperlink w:anchor="_Toc2834" w:history="1">
        <w:r>
          <w:rPr>
            <w:rFonts w:ascii="仿宋" w:eastAsia="仿宋" w:hAnsi="仿宋" w:cs="仿宋" w:hint="eastAsia"/>
            <w:lang w:eastAsia="zh-CN"/>
          </w:rPr>
          <w:t>(二)、必要性分析</w:t>
        </w:r>
        <w:r>
          <w:tab/>
        </w:r>
        <w:r>
          <w:fldChar w:fldCharType="begin"/>
        </w:r>
        <w:r>
          <w:instrText xml:space="preserve"> PAGEREF _Toc2834 \h </w:instrText>
        </w:r>
        <w:r>
          <w:fldChar w:fldCharType="separate"/>
        </w:r>
        <w:r>
          <w:t>4</w:t>
        </w:r>
        <w:r>
          <w:fldChar w:fldCharType="end"/>
        </w:r>
      </w:hyperlink>
    </w:p>
    <w:p>
      <w:pPr>
        <w:pStyle w:val="TOC2"/>
        <w:tabs>
          <w:tab w:val="right" w:leader="dot" w:pos="8306"/>
        </w:tabs>
      </w:pPr>
      <w:hyperlink w:anchor="_Toc29190" w:history="1">
        <w:r>
          <w:rPr>
            <w:rFonts w:ascii="仿宋" w:eastAsia="仿宋" w:hAnsi="仿宋" w:cs="仿宋" w:hint="eastAsia"/>
            <w:lang w:eastAsia="zh-CN"/>
          </w:rPr>
          <w:t>(三)、项目建设有利条件</w:t>
        </w:r>
        <w:r>
          <w:tab/>
        </w:r>
        <w:r>
          <w:fldChar w:fldCharType="begin"/>
        </w:r>
        <w:r>
          <w:instrText xml:space="preserve"> PAGEREF _Toc29190 \h </w:instrText>
        </w:r>
        <w:r>
          <w:fldChar w:fldCharType="separate"/>
        </w:r>
        <w:r>
          <w:t>5</w:t>
        </w:r>
        <w:r>
          <w:fldChar w:fldCharType="end"/>
        </w:r>
      </w:hyperlink>
    </w:p>
    <w:p>
      <w:pPr>
        <w:pStyle w:val="TOC1"/>
        <w:tabs>
          <w:tab w:val="right" w:leader="dot" w:pos="8306"/>
        </w:tabs>
      </w:pPr>
      <w:hyperlink w:anchor="_Toc17118" w:history="1">
        <w:r>
          <w:rPr>
            <w:rFonts w:ascii="仿宋" w:eastAsia="仿宋" w:hAnsi="仿宋" w:cs="仿宋" w:hint="eastAsia"/>
            <w:lang w:eastAsia="zh-CN"/>
          </w:rPr>
          <w:t>二、环境和生态影响分析</w:t>
        </w:r>
        <w:r>
          <w:tab/>
        </w:r>
        <w:r>
          <w:fldChar w:fldCharType="begin"/>
        </w:r>
        <w:r>
          <w:instrText xml:space="preserve"> PAGEREF _Toc17118 \h </w:instrText>
        </w:r>
        <w:r>
          <w:fldChar w:fldCharType="separate"/>
        </w:r>
        <w:r>
          <w:t>7</w:t>
        </w:r>
        <w:r>
          <w:fldChar w:fldCharType="end"/>
        </w:r>
      </w:hyperlink>
    </w:p>
    <w:p>
      <w:pPr>
        <w:pStyle w:val="TOC2"/>
        <w:tabs>
          <w:tab w:val="right" w:leader="dot" w:pos="8306"/>
        </w:tabs>
      </w:pPr>
      <w:hyperlink w:anchor="_Toc23276" w:history="1">
        <w:r>
          <w:rPr>
            <w:rFonts w:ascii="仿宋" w:eastAsia="仿宋" w:hAnsi="仿宋" w:cs="仿宋" w:hint="eastAsia"/>
            <w:lang w:eastAsia="zh-CN"/>
          </w:rPr>
          <w:t>(一)、环境和生态现状</w:t>
        </w:r>
        <w:r>
          <w:tab/>
        </w:r>
        <w:r>
          <w:fldChar w:fldCharType="begin"/>
        </w:r>
        <w:r>
          <w:instrText xml:space="preserve"> PAGEREF _Toc23276 \h </w:instrText>
        </w:r>
        <w:r>
          <w:fldChar w:fldCharType="separate"/>
        </w:r>
        <w:r>
          <w:t>7</w:t>
        </w:r>
        <w:r>
          <w:fldChar w:fldCharType="end"/>
        </w:r>
      </w:hyperlink>
    </w:p>
    <w:p>
      <w:pPr>
        <w:pStyle w:val="TOC2"/>
        <w:tabs>
          <w:tab w:val="right" w:leader="dot" w:pos="8306"/>
        </w:tabs>
      </w:pPr>
      <w:hyperlink w:anchor="_Toc24560" w:history="1">
        <w:r>
          <w:rPr>
            <w:rFonts w:ascii="仿宋" w:eastAsia="仿宋" w:hAnsi="仿宋" w:cs="仿宋" w:hint="eastAsia"/>
            <w:lang w:eastAsia="zh-CN"/>
          </w:rPr>
          <w:t>(二)、生态环境影响分析</w:t>
        </w:r>
        <w:r>
          <w:tab/>
        </w:r>
        <w:r>
          <w:fldChar w:fldCharType="begin"/>
        </w:r>
        <w:r>
          <w:instrText xml:space="preserve"> PAGEREF _Toc24560 \h </w:instrText>
        </w:r>
        <w:r>
          <w:fldChar w:fldCharType="separate"/>
        </w:r>
        <w:r>
          <w:t>9</w:t>
        </w:r>
        <w:r>
          <w:fldChar w:fldCharType="end"/>
        </w:r>
      </w:hyperlink>
    </w:p>
    <w:p>
      <w:pPr>
        <w:pStyle w:val="TOC2"/>
        <w:tabs>
          <w:tab w:val="right" w:leader="dot" w:pos="8306"/>
        </w:tabs>
      </w:pPr>
      <w:hyperlink w:anchor="_Toc25229" w:history="1">
        <w:r>
          <w:rPr>
            <w:rFonts w:ascii="仿宋" w:eastAsia="仿宋" w:hAnsi="仿宋" w:cs="仿宋" w:hint="eastAsia"/>
            <w:lang w:eastAsia="zh-CN"/>
          </w:rPr>
          <w:t>(三)、生态环境保护措施</w:t>
        </w:r>
        <w:r>
          <w:tab/>
        </w:r>
        <w:r>
          <w:fldChar w:fldCharType="begin"/>
        </w:r>
        <w:r>
          <w:instrText xml:space="preserve"> PAGEREF _Toc25229 \h </w:instrText>
        </w:r>
        <w:r>
          <w:fldChar w:fldCharType="separate"/>
        </w:r>
        <w:r>
          <w:t>10</w:t>
        </w:r>
        <w:r>
          <w:fldChar w:fldCharType="end"/>
        </w:r>
      </w:hyperlink>
    </w:p>
    <w:p>
      <w:pPr>
        <w:pStyle w:val="TOC2"/>
        <w:tabs>
          <w:tab w:val="right" w:leader="dot" w:pos="8306"/>
        </w:tabs>
      </w:pPr>
      <w:hyperlink w:anchor="_Toc31270" w:history="1">
        <w:r>
          <w:rPr>
            <w:rFonts w:ascii="仿宋" w:eastAsia="仿宋" w:hAnsi="仿宋" w:cs="仿宋" w:hint="eastAsia"/>
            <w:lang w:eastAsia="zh-CN"/>
          </w:rPr>
          <w:t>(四)、地质灾害影响分析</w:t>
        </w:r>
        <w:r>
          <w:tab/>
        </w:r>
        <w:r>
          <w:fldChar w:fldCharType="begin"/>
        </w:r>
        <w:r>
          <w:instrText xml:space="preserve"> PAGEREF _Toc31270 \h </w:instrText>
        </w:r>
        <w:r>
          <w:fldChar w:fldCharType="separate"/>
        </w:r>
        <w:r>
          <w:t>12</w:t>
        </w:r>
        <w:r>
          <w:fldChar w:fldCharType="end"/>
        </w:r>
      </w:hyperlink>
    </w:p>
    <w:p>
      <w:pPr>
        <w:pStyle w:val="TOC2"/>
        <w:tabs>
          <w:tab w:val="right" w:leader="dot" w:pos="8306"/>
        </w:tabs>
      </w:pPr>
      <w:hyperlink w:anchor="_Toc6073" w:history="1">
        <w:r>
          <w:rPr>
            <w:rFonts w:ascii="仿宋" w:eastAsia="仿宋" w:hAnsi="仿宋" w:cs="仿宋" w:hint="eastAsia"/>
            <w:lang w:eastAsia="zh-CN"/>
          </w:rPr>
          <w:t>(五)、特殊环境影响</w:t>
        </w:r>
        <w:r>
          <w:tab/>
        </w:r>
        <w:r>
          <w:fldChar w:fldCharType="begin"/>
        </w:r>
        <w:r>
          <w:instrText xml:space="preserve"> PAGEREF _Toc6073 \h </w:instrText>
        </w:r>
        <w:r>
          <w:fldChar w:fldCharType="separate"/>
        </w:r>
        <w:r>
          <w:t>13</w:t>
        </w:r>
        <w:r>
          <w:fldChar w:fldCharType="end"/>
        </w:r>
      </w:hyperlink>
    </w:p>
    <w:p>
      <w:pPr>
        <w:pStyle w:val="TOC1"/>
        <w:tabs>
          <w:tab w:val="right" w:leader="dot" w:pos="8306"/>
        </w:tabs>
      </w:pPr>
      <w:hyperlink w:anchor="_Toc2520" w:history="1">
        <w:r>
          <w:rPr>
            <w:rFonts w:ascii="仿宋" w:eastAsia="仿宋" w:hAnsi="仿宋" w:cs="仿宋" w:hint="eastAsia"/>
            <w:lang w:eastAsia="zh-CN"/>
          </w:rPr>
          <w:t>三、社会影响分析</w:t>
        </w:r>
        <w:r>
          <w:tab/>
        </w:r>
        <w:r>
          <w:fldChar w:fldCharType="begin"/>
        </w:r>
        <w:r>
          <w:instrText xml:space="preserve"> PAGEREF _Toc2520 \h </w:instrText>
        </w:r>
        <w:r>
          <w:fldChar w:fldCharType="separate"/>
        </w:r>
        <w:r>
          <w:t>14</w:t>
        </w:r>
        <w:r>
          <w:fldChar w:fldCharType="end"/>
        </w:r>
      </w:hyperlink>
    </w:p>
    <w:p>
      <w:pPr>
        <w:pStyle w:val="TOC2"/>
        <w:tabs>
          <w:tab w:val="right" w:leader="dot" w:pos="8306"/>
        </w:tabs>
      </w:pPr>
      <w:hyperlink w:anchor="_Toc11044" w:history="1">
        <w:r>
          <w:rPr>
            <w:rFonts w:ascii="仿宋" w:eastAsia="仿宋" w:hAnsi="仿宋" w:cs="仿宋" w:hint="eastAsia"/>
            <w:lang w:eastAsia="zh-CN"/>
          </w:rPr>
          <w:t>(一)、社会影响效果分析</w:t>
        </w:r>
        <w:r>
          <w:tab/>
        </w:r>
        <w:r>
          <w:fldChar w:fldCharType="begin"/>
        </w:r>
        <w:r>
          <w:instrText xml:space="preserve"> PAGEREF _Toc11044 \h </w:instrText>
        </w:r>
        <w:r>
          <w:fldChar w:fldCharType="separate"/>
        </w:r>
        <w:r>
          <w:t>14</w:t>
        </w:r>
        <w:r>
          <w:fldChar w:fldCharType="end"/>
        </w:r>
      </w:hyperlink>
    </w:p>
    <w:p>
      <w:pPr>
        <w:pStyle w:val="TOC2"/>
        <w:tabs>
          <w:tab w:val="right" w:leader="dot" w:pos="8306"/>
        </w:tabs>
      </w:pPr>
      <w:hyperlink w:anchor="_Toc31291" w:history="1">
        <w:r>
          <w:rPr>
            <w:rFonts w:ascii="仿宋" w:eastAsia="仿宋" w:hAnsi="仿宋" w:cs="仿宋" w:hint="eastAsia"/>
            <w:lang w:eastAsia="zh-CN"/>
          </w:rPr>
          <w:t>(二)、社会适应性分析</w:t>
        </w:r>
        <w:r>
          <w:tab/>
        </w:r>
        <w:r>
          <w:fldChar w:fldCharType="begin"/>
        </w:r>
        <w:r>
          <w:instrText xml:space="preserve"> PAGEREF _Toc31291 \h </w:instrText>
        </w:r>
        <w:r>
          <w:fldChar w:fldCharType="separate"/>
        </w:r>
        <w:r>
          <w:t>17</w:t>
        </w:r>
        <w:r>
          <w:fldChar w:fldCharType="end"/>
        </w:r>
      </w:hyperlink>
    </w:p>
    <w:p>
      <w:pPr>
        <w:pStyle w:val="TOC2"/>
        <w:tabs>
          <w:tab w:val="right" w:leader="dot" w:pos="8306"/>
        </w:tabs>
      </w:pPr>
      <w:hyperlink w:anchor="_Toc19685" w:history="1">
        <w:r>
          <w:rPr>
            <w:rFonts w:ascii="仿宋" w:eastAsia="仿宋" w:hAnsi="仿宋" w:cs="仿宋" w:hint="eastAsia"/>
            <w:lang w:eastAsia="zh-CN"/>
          </w:rPr>
          <w:t>(三)、社会风险及对策分析</w:t>
        </w:r>
        <w:r>
          <w:tab/>
        </w:r>
        <w:r>
          <w:fldChar w:fldCharType="begin"/>
        </w:r>
        <w:r>
          <w:instrText xml:space="preserve"> PAGEREF _Toc19685 \h </w:instrText>
        </w:r>
        <w:r>
          <w:fldChar w:fldCharType="separate"/>
        </w:r>
        <w:r>
          <w:t>18</w:t>
        </w:r>
        <w:r>
          <w:fldChar w:fldCharType="end"/>
        </w:r>
      </w:hyperlink>
    </w:p>
    <w:p>
      <w:pPr>
        <w:pStyle w:val="TOC1"/>
        <w:tabs>
          <w:tab w:val="right" w:leader="dot" w:pos="8306"/>
        </w:tabs>
      </w:pPr>
      <w:hyperlink w:anchor="_Toc19846" w:history="1">
        <w:r>
          <w:rPr>
            <w:rFonts w:ascii="仿宋" w:eastAsia="仿宋" w:hAnsi="仿宋" w:cs="仿宋" w:hint="eastAsia"/>
            <w:lang w:eastAsia="zh-CN"/>
          </w:rPr>
          <w:t>四、资源开发及综合利用分析</w:t>
        </w:r>
        <w:r>
          <w:tab/>
        </w:r>
        <w:r>
          <w:fldChar w:fldCharType="begin"/>
        </w:r>
        <w:r>
          <w:instrText xml:space="preserve"> PAGEREF _Toc19846 \h </w:instrText>
        </w:r>
        <w:r>
          <w:fldChar w:fldCharType="separate"/>
        </w:r>
        <w:r>
          <w:t>22</w:t>
        </w:r>
        <w:r>
          <w:fldChar w:fldCharType="end"/>
        </w:r>
      </w:hyperlink>
    </w:p>
    <w:p>
      <w:pPr>
        <w:pStyle w:val="TOC2"/>
        <w:tabs>
          <w:tab w:val="right" w:leader="dot" w:pos="8306"/>
        </w:tabs>
      </w:pPr>
      <w:hyperlink w:anchor="_Toc27701" w:history="1">
        <w:r>
          <w:rPr>
            <w:rFonts w:ascii="仿宋" w:eastAsia="仿宋" w:hAnsi="仿宋" w:cs="仿宋" w:hint="eastAsia"/>
            <w:lang w:eastAsia="zh-CN"/>
          </w:rPr>
          <w:t>(一)、资源开发方案</w:t>
        </w:r>
        <w:r>
          <w:tab/>
        </w:r>
        <w:r>
          <w:fldChar w:fldCharType="begin"/>
        </w:r>
        <w:r>
          <w:instrText xml:space="preserve"> PAGEREF _Toc27701 \h </w:instrText>
        </w:r>
        <w:r>
          <w:fldChar w:fldCharType="separate"/>
        </w:r>
        <w:r>
          <w:t>22</w:t>
        </w:r>
        <w:r>
          <w:fldChar w:fldCharType="end"/>
        </w:r>
      </w:hyperlink>
    </w:p>
    <w:p>
      <w:pPr>
        <w:pStyle w:val="TOC2"/>
        <w:tabs>
          <w:tab w:val="right" w:leader="dot" w:pos="8306"/>
        </w:tabs>
      </w:pPr>
      <w:hyperlink w:anchor="_Toc20261" w:history="1">
        <w:r>
          <w:rPr>
            <w:rFonts w:ascii="仿宋" w:eastAsia="仿宋" w:hAnsi="仿宋" w:cs="仿宋" w:hint="eastAsia"/>
            <w:lang w:eastAsia="zh-CN"/>
          </w:rPr>
          <w:t>(二)、资源利用方案</w:t>
        </w:r>
        <w:r>
          <w:tab/>
        </w:r>
        <w:r>
          <w:fldChar w:fldCharType="begin"/>
        </w:r>
        <w:r>
          <w:instrText xml:space="preserve"> PAGEREF _Toc20261 \h </w:instrText>
        </w:r>
        <w:r>
          <w:fldChar w:fldCharType="separate"/>
        </w:r>
        <w:r>
          <w:t>23</w:t>
        </w:r>
        <w:r>
          <w:fldChar w:fldCharType="end"/>
        </w:r>
      </w:hyperlink>
    </w:p>
    <w:p>
      <w:pPr>
        <w:pStyle w:val="TOC2"/>
        <w:tabs>
          <w:tab w:val="right" w:leader="dot" w:pos="8306"/>
        </w:tabs>
      </w:pPr>
      <w:hyperlink w:anchor="_Toc18251" w:history="1">
        <w:r>
          <w:rPr>
            <w:rFonts w:ascii="仿宋" w:eastAsia="仿宋" w:hAnsi="仿宋" w:cs="仿宋" w:hint="eastAsia"/>
            <w:lang w:eastAsia="zh-CN"/>
          </w:rPr>
          <w:t>(三)、资源节约措施</w:t>
        </w:r>
        <w:r>
          <w:tab/>
        </w:r>
        <w:r>
          <w:fldChar w:fldCharType="begin"/>
        </w:r>
        <w:r>
          <w:instrText xml:space="preserve"> PAGEREF _Toc18251 \h </w:instrText>
        </w:r>
        <w:r>
          <w:fldChar w:fldCharType="separate"/>
        </w:r>
        <w:r>
          <w:t>24</w:t>
        </w:r>
        <w:r>
          <w:fldChar w:fldCharType="end"/>
        </w:r>
      </w:hyperlink>
    </w:p>
    <w:p>
      <w:pPr>
        <w:pStyle w:val="TOC1"/>
        <w:tabs>
          <w:tab w:val="right" w:leader="dot" w:pos="8306"/>
        </w:tabs>
      </w:pPr>
      <w:hyperlink w:anchor="_Toc8749" w:history="1">
        <w:r>
          <w:rPr>
            <w:rFonts w:ascii="仿宋" w:eastAsia="仿宋" w:hAnsi="仿宋" w:cs="仿宋" w:hint="eastAsia"/>
            <w:lang w:eastAsia="zh-CN"/>
          </w:rPr>
          <w:t>五、项目监理与质量保证</w:t>
        </w:r>
        <w:r>
          <w:tab/>
        </w:r>
        <w:r>
          <w:fldChar w:fldCharType="begin"/>
        </w:r>
        <w:r>
          <w:instrText xml:space="preserve"> PAGEREF _Toc8749 \h </w:instrText>
        </w:r>
        <w:r>
          <w:fldChar w:fldCharType="separate"/>
        </w:r>
        <w:r>
          <w:t>25</w:t>
        </w:r>
        <w:r>
          <w:fldChar w:fldCharType="end"/>
        </w:r>
      </w:hyperlink>
    </w:p>
    <w:p>
      <w:pPr>
        <w:pStyle w:val="TOC2"/>
        <w:tabs>
          <w:tab w:val="right" w:leader="dot" w:pos="8306"/>
        </w:tabs>
      </w:pPr>
      <w:hyperlink w:anchor="_Toc5369" w:history="1">
        <w:r>
          <w:rPr>
            <w:rFonts w:ascii="仿宋" w:eastAsia="仿宋" w:hAnsi="仿宋" w:cs="仿宋" w:hint="eastAsia"/>
            <w:lang w:eastAsia="zh-CN"/>
          </w:rPr>
          <w:t>(一)、监理体系构建</w:t>
        </w:r>
        <w:r>
          <w:tab/>
        </w:r>
        <w:r>
          <w:fldChar w:fldCharType="begin"/>
        </w:r>
        <w:r>
          <w:instrText xml:space="preserve"> PAGEREF _Toc5369 \h </w:instrText>
        </w:r>
        <w:r>
          <w:fldChar w:fldCharType="separate"/>
        </w:r>
        <w:r>
          <w:t>25</w:t>
        </w:r>
        <w:r>
          <w:fldChar w:fldCharType="end"/>
        </w:r>
      </w:hyperlink>
    </w:p>
    <w:p>
      <w:pPr>
        <w:pStyle w:val="TOC2"/>
        <w:tabs>
          <w:tab w:val="right" w:leader="dot" w:pos="8306"/>
        </w:tabs>
      </w:pPr>
      <w:hyperlink w:anchor="_Toc2542" w:history="1">
        <w:r>
          <w:rPr>
            <w:rFonts w:ascii="仿宋" w:eastAsia="仿宋" w:hAnsi="仿宋" w:cs="仿宋" w:hint="eastAsia"/>
            <w:lang w:eastAsia="zh-CN"/>
          </w:rPr>
          <w:t>(二)、质量保证体系实施</w:t>
        </w:r>
        <w:r>
          <w:tab/>
        </w:r>
        <w:r>
          <w:fldChar w:fldCharType="begin"/>
        </w:r>
        <w:r>
          <w:instrText xml:space="preserve"> PAGEREF _Toc2542 \h </w:instrText>
        </w:r>
        <w:r>
          <w:fldChar w:fldCharType="separate"/>
        </w:r>
        <w:r>
          <w:t>26</w:t>
        </w:r>
        <w:r>
          <w:fldChar w:fldCharType="end"/>
        </w:r>
      </w:hyperlink>
    </w:p>
    <w:p>
      <w:pPr>
        <w:pStyle w:val="TOC2"/>
        <w:tabs>
          <w:tab w:val="right" w:leader="dot" w:pos="8306"/>
        </w:tabs>
      </w:pPr>
      <w:hyperlink w:anchor="_Toc31731" w:history="1">
        <w:r>
          <w:rPr>
            <w:rFonts w:ascii="仿宋" w:eastAsia="仿宋" w:hAnsi="仿宋" w:cs="仿宋" w:hint="eastAsia"/>
            <w:lang w:eastAsia="zh-CN"/>
          </w:rPr>
          <w:t>(三)、监理与质量控制流程</w:t>
        </w:r>
        <w:r>
          <w:tab/>
        </w:r>
        <w:r>
          <w:fldChar w:fldCharType="begin"/>
        </w:r>
        <w:r>
          <w:instrText xml:space="preserve"> PAGEREF _Toc31731 \h </w:instrText>
        </w:r>
        <w:r>
          <w:fldChar w:fldCharType="separate"/>
        </w:r>
        <w:r>
          <w:t>27</w:t>
        </w:r>
        <w:r>
          <w:fldChar w:fldCharType="end"/>
        </w:r>
      </w:hyperlink>
    </w:p>
    <w:p>
      <w:pPr>
        <w:pStyle w:val="TOC1"/>
        <w:tabs>
          <w:tab w:val="right" w:leader="dot" w:pos="8306"/>
        </w:tabs>
      </w:pPr>
      <w:hyperlink w:anchor="_Toc18538" w:history="1">
        <w:r>
          <w:rPr>
            <w:rFonts w:ascii="仿宋" w:eastAsia="仿宋" w:hAnsi="仿宋" w:cs="仿宋" w:hint="eastAsia"/>
            <w:lang w:eastAsia="zh-CN"/>
          </w:rPr>
          <w:t>六、UV激光切割机项目概论</w:t>
        </w:r>
        <w:r>
          <w:tab/>
        </w:r>
        <w:r>
          <w:fldChar w:fldCharType="begin"/>
        </w:r>
        <w:r>
          <w:instrText xml:space="preserve"> PAGEREF _Toc18538 \h </w:instrText>
        </w:r>
        <w:r>
          <w:fldChar w:fldCharType="separate"/>
        </w:r>
        <w:r>
          <w:t>27</w:t>
        </w:r>
        <w:r>
          <w:fldChar w:fldCharType="end"/>
        </w:r>
      </w:hyperlink>
    </w:p>
    <w:p>
      <w:pPr>
        <w:pStyle w:val="TOC2"/>
        <w:tabs>
          <w:tab w:val="right" w:leader="dot" w:pos="8306"/>
        </w:tabs>
      </w:pPr>
      <w:hyperlink w:anchor="_Toc31717" w:history="1">
        <w:r>
          <w:rPr>
            <w:rFonts w:ascii="仿宋" w:eastAsia="仿宋" w:hAnsi="仿宋" w:cs="仿宋" w:hint="eastAsia"/>
            <w:lang w:eastAsia="zh-CN"/>
          </w:rPr>
          <w:t>(一)、项目申报单位概况</w:t>
        </w:r>
        <w:r>
          <w:tab/>
        </w:r>
        <w:r>
          <w:fldChar w:fldCharType="begin"/>
        </w:r>
        <w:r>
          <w:instrText xml:space="preserve"> PAGEREF _Toc31717 \h </w:instrText>
        </w:r>
        <w:r>
          <w:fldChar w:fldCharType="separate"/>
        </w:r>
        <w:r>
          <w:t>27</w:t>
        </w:r>
        <w:r>
          <w:fldChar w:fldCharType="end"/>
        </w:r>
      </w:hyperlink>
    </w:p>
    <w:p>
      <w:pPr>
        <w:pStyle w:val="TOC2"/>
        <w:tabs>
          <w:tab w:val="right" w:leader="dot" w:pos="8306"/>
        </w:tabs>
      </w:pPr>
      <w:hyperlink w:anchor="_Toc21892" w:history="1">
        <w:r>
          <w:rPr>
            <w:rFonts w:ascii="仿宋" w:eastAsia="仿宋" w:hAnsi="仿宋" w:cs="仿宋" w:hint="eastAsia"/>
            <w:lang w:eastAsia="zh-CN"/>
          </w:rPr>
          <w:t>(二)、项目概况</w:t>
        </w:r>
        <w:r>
          <w:tab/>
        </w:r>
        <w:r>
          <w:fldChar w:fldCharType="begin"/>
        </w:r>
        <w:r>
          <w:instrText xml:space="preserve"> PAGEREF _Toc21892 \h </w:instrText>
        </w:r>
        <w:r>
          <w:fldChar w:fldCharType="separate"/>
        </w:r>
        <w:r>
          <w:t>28</w:t>
        </w:r>
        <w:r>
          <w:fldChar w:fldCharType="end"/>
        </w:r>
      </w:hyperlink>
    </w:p>
    <w:p>
      <w:pPr>
        <w:pStyle w:val="TOC1"/>
        <w:tabs>
          <w:tab w:val="right" w:leader="dot" w:pos="8306"/>
        </w:tabs>
      </w:pPr>
      <w:hyperlink w:anchor="_Toc28773" w:history="1">
        <w:r>
          <w:rPr>
            <w:rFonts w:ascii="仿宋" w:eastAsia="仿宋" w:hAnsi="仿宋" w:cs="仿宋" w:hint="eastAsia"/>
            <w:lang w:eastAsia="zh-CN"/>
          </w:rPr>
          <w:t>七、经济效益与社会效益优化</w:t>
        </w:r>
        <w:r>
          <w:tab/>
        </w:r>
        <w:r>
          <w:fldChar w:fldCharType="begin"/>
        </w:r>
        <w:r>
          <w:instrText xml:space="preserve"> PAGEREF _Toc28773 \h </w:instrText>
        </w:r>
        <w:r>
          <w:fldChar w:fldCharType="separate"/>
        </w:r>
        <w:r>
          <w:t>31</w:t>
        </w:r>
        <w:r>
          <w:fldChar w:fldCharType="end"/>
        </w:r>
      </w:hyperlink>
    </w:p>
    <w:p>
      <w:pPr>
        <w:pStyle w:val="TOC2"/>
        <w:tabs>
          <w:tab w:val="right" w:leader="dot" w:pos="8306"/>
        </w:tabs>
      </w:pPr>
      <w:hyperlink w:anchor="_Toc23732" w:history="1">
        <w:r>
          <w:rPr>
            <w:rFonts w:ascii="仿宋" w:eastAsia="仿宋" w:hAnsi="仿宋" w:cs="仿宋" w:hint="eastAsia"/>
            <w:lang w:eastAsia="zh-CN"/>
          </w:rPr>
          <w:t>(一)、经济效益提升策略</w:t>
        </w:r>
        <w:r>
          <w:tab/>
        </w:r>
        <w:r>
          <w:fldChar w:fldCharType="begin"/>
        </w:r>
        <w:r>
          <w:instrText xml:space="preserve"> PAGEREF _Toc23732 \h </w:instrText>
        </w:r>
        <w:r>
          <w:fldChar w:fldCharType="separate"/>
        </w:r>
        <w:r>
          <w:t>31</w:t>
        </w:r>
        <w:r>
          <w:fldChar w:fldCharType="end"/>
        </w:r>
      </w:hyperlink>
    </w:p>
    <w:p>
      <w:pPr>
        <w:pStyle w:val="TOC2"/>
        <w:tabs>
          <w:tab w:val="right" w:leader="dot" w:pos="8306"/>
        </w:tabs>
      </w:pPr>
      <w:hyperlink w:anchor="_Toc1120" w:history="1">
        <w:r>
          <w:rPr>
            <w:rFonts w:ascii="仿宋" w:eastAsia="仿宋" w:hAnsi="仿宋" w:cs="仿宋" w:hint="eastAsia"/>
            <w:lang w:eastAsia="zh-CN"/>
          </w:rPr>
          <w:t>(二)、社会效益增强方案</w:t>
        </w:r>
        <w:r>
          <w:tab/>
        </w:r>
        <w:r>
          <w:fldChar w:fldCharType="begin"/>
        </w:r>
        <w:r>
          <w:instrText xml:space="preserve"> PAGEREF _Toc1120 \h </w:instrText>
        </w:r>
        <w:r>
          <w:fldChar w:fldCharType="separate"/>
        </w:r>
        <w:r>
          <w:t>32</w:t>
        </w:r>
        <w:r>
          <w:fldChar w:fldCharType="end"/>
        </w:r>
      </w:hyperlink>
    </w:p>
    <w:p>
      <w:pPr>
        <w:pStyle w:val="TOC1"/>
        <w:tabs>
          <w:tab w:val="right" w:leader="dot" w:pos="8306"/>
        </w:tabs>
      </w:pPr>
      <w:hyperlink w:anchor="_Toc7487" w:history="1">
        <w:r>
          <w:rPr>
            <w:rFonts w:ascii="仿宋" w:eastAsia="仿宋" w:hAnsi="仿宋" w:cs="仿宋" w:hint="eastAsia"/>
            <w:lang w:eastAsia="zh-CN"/>
          </w:rPr>
          <w:t>八、环境保护与治理方案</w:t>
        </w:r>
        <w:r>
          <w:tab/>
        </w:r>
        <w:r>
          <w:fldChar w:fldCharType="begin"/>
        </w:r>
        <w:r>
          <w:instrText xml:space="preserve"> PAGEREF _Toc7487 \h </w:instrText>
        </w:r>
        <w:r>
          <w:fldChar w:fldCharType="separate"/>
        </w:r>
        <w:r>
          <w:t>33</w:t>
        </w:r>
        <w:r>
          <w:fldChar w:fldCharType="end"/>
        </w:r>
      </w:hyperlink>
    </w:p>
    <w:p>
      <w:pPr>
        <w:pStyle w:val="TOC2"/>
        <w:tabs>
          <w:tab w:val="right" w:leader="dot" w:pos="8306"/>
        </w:tabs>
      </w:pPr>
      <w:hyperlink w:anchor="_Toc25067" w:history="1">
        <w:r>
          <w:rPr>
            <w:rFonts w:ascii="仿宋" w:eastAsia="仿宋" w:hAnsi="仿宋" w:cs="仿宋" w:hint="eastAsia"/>
            <w:lang w:eastAsia="zh-CN"/>
          </w:rPr>
          <w:t>(一)、项目环境影响评估</w:t>
        </w:r>
        <w:r>
          <w:tab/>
        </w:r>
        <w:r>
          <w:fldChar w:fldCharType="begin"/>
        </w:r>
        <w:r>
          <w:instrText xml:space="preserve"> PAGEREF _Toc25067 \h </w:instrText>
        </w:r>
        <w:r>
          <w:fldChar w:fldCharType="separate"/>
        </w:r>
        <w:r>
          <w:t>33</w:t>
        </w:r>
        <w:r>
          <w:fldChar w:fldCharType="end"/>
        </w:r>
      </w:hyperlink>
    </w:p>
    <w:p>
      <w:pPr>
        <w:pStyle w:val="TOC2"/>
        <w:tabs>
          <w:tab w:val="right" w:leader="dot" w:pos="8306"/>
        </w:tabs>
      </w:pPr>
      <w:hyperlink w:anchor="_Toc26945" w:history="1">
        <w:r>
          <w:rPr>
            <w:rFonts w:ascii="仿宋" w:eastAsia="仿宋" w:hAnsi="仿宋" w:cs="仿宋" w:hint="eastAsia"/>
            <w:lang w:eastAsia="zh-CN"/>
          </w:rPr>
          <w:t>(二)、环境保护措施与治理方案</w:t>
        </w:r>
        <w:r>
          <w:tab/>
        </w:r>
        <w:r>
          <w:fldChar w:fldCharType="begin"/>
        </w:r>
        <w:r>
          <w:instrText xml:space="preserve"> PAGEREF _Toc26945 \h </w:instrText>
        </w:r>
        <w:r>
          <w:fldChar w:fldCharType="separate"/>
        </w:r>
        <w:r>
          <w:t>34</w:t>
        </w:r>
        <w:r>
          <w:fldChar w:fldCharType="end"/>
        </w:r>
      </w:hyperlink>
    </w:p>
    <w:p>
      <w:pPr>
        <w:pStyle w:val="TOC1"/>
        <w:tabs>
          <w:tab w:val="right" w:leader="dot" w:pos="8306"/>
        </w:tabs>
      </w:pPr>
      <w:hyperlink w:anchor="_Toc2464" w:history="1">
        <w:r>
          <w:rPr>
            <w:rFonts w:ascii="仿宋" w:eastAsia="仿宋" w:hAnsi="仿宋" w:cs="仿宋" w:hint="eastAsia"/>
            <w:lang w:eastAsia="zh-CN"/>
          </w:rPr>
          <w:t>九、项目质量与标准</w:t>
        </w:r>
        <w:r>
          <w:tab/>
        </w:r>
        <w:r>
          <w:fldChar w:fldCharType="begin"/>
        </w:r>
        <w:r>
          <w:instrText xml:space="preserve"> PAGEREF _Toc2464 \h </w:instrText>
        </w:r>
        <w:r>
          <w:fldChar w:fldCharType="separate"/>
        </w:r>
        <w:r>
          <w:t>34</w:t>
        </w:r>
        <w:r>
          <w:fldChar w:fldCharType="end"/>
        </w:r>
      </w:hyperlink>
    </w:p>
    <w:p>
      <w:pPr>
        <w:pStyle w:val="TOC2"/>
        <w:tabs>
          <w:tab w:val="right" w:leader="dot" w:pos="8306"/>
        </w:tabs>
      </w:pPr>
      <w:hyperlink w:anchor="_Toc8723" w:history="1">
        <w:r>
          <w:rPr>
            <w:rFonts w:ascii="仿宋" w:eastAsia="仿宋" w:hAnsi="仿宋" w:cs="仿宋" w:hint="eastAsia"/>
            <w:lang w:eastAsia="zh-CN"/>
          </w:rPr>
          <w:t>(一)、质量保障体系</w:t>
        </w:r>
        <w:r>
          <w:tab/>
        </w:r>
        <w:r>
          <w:fldChar w:fldCharType="begin"/>
        </w:r>
        <w:r>
          <w:instrText xml:space="preserve"> PAGEREF _Toc8723 \h </w:instrText>
        </w:r>
        <w:r>
          <w:fldChar w:fldCharType="separate"/>
        </w:r>
        <w:r>
          <w:t>34</w:t>
        </w:r>
        <w:r>
          <w:fldChar w:fldCharType="end"/>
        </w:r>
      </w:hyperlink>
    </w:p>
    <w:p>
      <w:pPr>
        <w:pStyle w:val="TOC2"/>
        <w:tabs>
          <w:tab w:val="right" w:leader="dot" w:pos="8306"/>
        </w:tabs>
      </w:pPr>
      <w:hyperlink w:anchor="_Toc22003" w:history="1">
        <w:r>
          <w:rPr>
            <w:rFonts w:ascii="仿宋" w:eastAsia="仿宋" w:hAnsi="仿宋" w:cs="仿宋" w:hint="eastAsia"/>
            <w:lang w:eastAsia="zh-CN"/>
          </w:rPr>
          <w:t>(二)、标准化作业流程</w:t>
        </w:r>
        <w:r>
          <w:tab/>
        </w:r>
        <w:r>
          <w:fldChar w:fldCharType="begin"/>
        </w:r>
        <w:r>
          <w:instrText xml:space="preserve"> PAGEREF _Toc22003 \h </w:instrText>
        </w:r>
        <w:r>
          <w:fldChar w:fldCharType="separate"/>
        </w:r>
        <w:r>
          <w:t>36</w:t>
        </w:r>
        <w:r>
          <w:fldChar w:fldCharType="end"/>
        </w:r>
      </w:hyperlink>
    </w:p>
    <w:p>
      <w:pPr>
        <w:pStyle w:val="TOC2"/>
        <w:tabs>
          <w:tab w:val="right" w:leader="dot" w:pos="8306"/>
        </w:tabs>
      </w:pPr>
      <w:hyperlink w:anchor="_Toc17619" w:history="1">
        <w:r>
          <w:rPr>
            <w:rFonts w:ascii="仿宋" w:eastAsia="仿宋" w:hAnsi="仿宋" w:cs="仿宋" w:hint="eastAsia"/>
            <w:lang w:eastAsia="zh-CN"/>
          </w:rPr>
          <w:t>(三)、质量监控与评估</w:t>
        </w:r>
        <w:r>
          <w:tab/>
        </w:r>
        <w:r>
          <w:fldChar w:fldCharType="begin"/>
        </w:r>
        <w:r>
          <w:instrText xml:space="preserve"> PAGEREF _Toc17619 \h </w:instrText>
        </w:r>
        <w:r>
          <w:fldChar w:fldCharType="separate"/>
        </w:r>
        <w:r>
          <w:t>37</w:t>
        </w:r>
        <w:r>
          <w:fldChar w:fldCharType="end"/>
        </w:r>
      </w:hyperlink>
    </w:p>
    <w:p>
      <w:pPr>
        <w:pStyle w:val="TOC2"/>
        <w:tabs>
          <w:tab w:val="right" w:leader="dot" w:pos="8306"/>
        </w:tabs>
      </w:pPr>
      <w:hyperlink w:anchor="_Toc4646" w:history="1">
        <w:r>
          <w:rPr>
            <w:rFonts w:ascii="仿宋" w:eastAsia="仿宋" w:hAnsi="仿宋" w:cs="仿宋" w:hint="eastAsia"/>
            <w:lang w:eastAsia="zh-CN"/>
          </w:rPr>
          <w:t>(四)、质量改进计划</w:t>
        </w:r>
        <w:r>
          <w:tab/>
        </w:r>
        <w:r>
          <w:fldChar w:fldCharType="begin"/>
        </w:r>
        <w:r>
          <w:instrText xml:space="preserve"> PAGEREF _Toc4646 \h </w:instrText>
        </w:r>
        <w:r>
          <w:fldChar w:fldCharType="separate"/>
        </w:r>
        <w:r>
          <w:t>38</w:t>
        </w:r>
        <w:r>
          <w:fldChar w:fldCharType="end"/>
        </w:r>
      </w:hyperlink>
    </w:p>
    <w:p>
      <w:pPr>
        <w:pStyle w:val="TOC1"/>
        <w:tabs>
          <w:tab w:val="right" w:leader="dot" w:pos="8306"/>
        </w:tabs>
      </w:pPr>
      <w:hyperlink w:anchor="_Toc28683" w:history="1">
        <w:r>
          <w:rPr>
            <w:rFonts w:ascii="仿宋" w:eastAsia="仿宋" w:hAnsi="仿宋" w:cs="仿宋" w:hint="eastAsia"/>
            <w:lang w:eastAsia="zh-CN"/>
          </w:rPr>
          <w:t>十、安全与应急管理</w:t>
        </w:r>
        <w:r>
          <w:tab/>
        </w:r>
        <w:r>
          <w:fldChar w:fldCharType="begin"/>
        </w:r>
        <w:r>
          <w:instrText xml:space="preserve"> PAGEREF _Toc28683 \h </w:instrText>
        </w:r>
        <w:r>
          <w:fldChar w:fldCharType="separate"/>
        </w:r>
        <w:r>
          <w:t>40</w:t>
        </w:r>
        <w:r>
          <w:fldChar w:fldCharType="end"/>
        </w:r>
      </w:hyperlink>
    </w:p>
    <w:p>
      <w:pPr>
        <w:pStyle w:val="TOC2"/>
        <w:tabs>
          <w:tab w:val="right" w:leader="dot" w:pos="8306"/>
        </w:tabs>
      </w:pPr>
      <w:hyperlink w:anchor="_Toc2486" w:history="1">
        <w:r>
          <w:rPr>
            <w:rFonts w:ascii="仿宋" w:eastAsia="仿宋" w:hAnsi="仿宋" w:cs="仿宋" w:hint="eastAsia"/>
            <w:lang w:eastAsia="zh-CN"/>
          </w:rPr>
          <w:t>(一)、安全生产管理</w:t>
        </w:r>
        <w:r>
          <w:tab/>
        </w:r>
        <w:r>
          <w:fldChar w:fldCharType="begin"/>
        </w:r>
        <w:r>
          <w:instrText xml:space="preserve"> PAGEREF _Toc2486 \h </w:instrText>
        </w:r>
        <w:r>
          <w:fldChar w:fldCharType="separate"/>
        </w:r>
        <w:r>
          <w:t>40</w:t>
        </w:r>
        <w:r>
          <w:fldChar w:fldCharType="end"/>
        </w:r>
      </w:hyperlink>
    </w:p>
    <w:p>
      <w:pPr>
        <w:pStyle w:val="TOC2"/>
        <w:tabs>
          <w:tab w:val="right" w:leader="dot" w:pos="8306"/>
        </w:tabs>
      </w:pPr>
      <w:hyperlink w:anchor="_Toc21461" w:history="1">
        <w:r>
          <w:rPr>
            <w:rFonts w:ascii="仿宋" w:eastAsia="仿宋" w:hAnsi="仿宋" w:cs="仿宋" w:hint="eastAsia"/>
            <w:lang w:eastAsia="zh-CN"/>
          </w:rPr>
          <w:t>(二)、应急预案与响应</w:t>
        </w:r>
        <w:r>
          <w:tab/>
        </w:r>
        <w:r>
          <w:fldChar w:fldCharType="begin"/>
        </w:r>
        <w:r>
          <w:instrText xml:space="preserve"> PAGEREF _Toc21461 \h </w:instrText>
        </w:r>
        <w:r>
          <w:fldChar w:fldCharType="separate"/>
        </w:r>
        <w:r>
          <w:t>41</w:t>
        </w:r>
        <w:r>
          <w:fldChar w:fldCharType="end"/>
        </w:r>
      </w:hyperlink>
    </w:p>
    <w:p>
      <w:pPr>
        <w:pStyle w:val="TOC1"/>
        <w:tabs>
          <w:tab w:val="right" w:leader="dot" w:pos="8306"/>
        </w:tabs>
      </w:pPr>
      <w:hyperlink w:anchor="_Toc23687" w:history="1">
        <w:r>
          <w:rPr>
            <w:rFonts w:ascii="仿宋" w:eastAsia="仿宋" w:hAnsi="仿宋" w:cs="仿宋" w:hint="eastAsia"/>
            <w:lang w:eastAsia="zh-CN"/>
          </w:rPr>
          <w:t>十一、资金管理与财务规划</w:t>
        </w:r>
        <w:r>
          <w:tab/>
        </w:r>
        <w:r>
          <w:fldChar w:fldCharType="begin"/>
        </w:r>
        <w:r>
          <w:instrText xml:space="preserve"> PAGEREF _Toc23687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8" w:history="1">
        <w:r>
          <w:rPr>
            <w:rFonts w:ascii="仿宋" w:eastAsia="仿宋" w:hAnsi="仿宋" w:cs="仿宋" w:hint="eastAsia"/>
            <w:lang w:eastAsia="zh-CN"/>
          </w:rPr>
          <w:t>(一)、项目资金来源与筹措</w:t>
        </w:r>
        <w:r>
          <w:tab/>
        </w:r>
        <w:r>
          <w:fldChar w:fldCharType="begin"/>
        </w:r>
        <w:r>
          <w:instrText xml:space="preserve"> PAGEREF _Toc18418 \h </w:instrText>
        </w:r>
        <w:r>
          <w:fldChar w:fldCharType="separate"/>
        </w:r>
        <w:r>
          <w:t>43</w:t>
        </w:r>
        <w:r>
          <w:fldChar w:fldCharType="end"/>
        </w:r>
      </w:hyperlink>
    </w:p>
    <w:p>
      <w:pPr>
        <w:pStyle w:val="TOC2"/>
        <w:tabs>
          <w:tab w:val="right" w:leader="dot" w:pos="8306"/>
        </w:tabs>
      </w:pPr>
      <w:hyperlink w:anchor="_Toc1303" w:history="1">
        <w:r>
          <w:rPr>
            <w:rFonts w:ascii="仿宋" w:eastAsia="仿宋" w:hAnsi="仿宋" w:cs="仿宋" w:hint="eastAsia"/>
            <w:lang w:eastAsia="zh-CN"/>
          </w:rPr>
          <w:t>(二)、资金使用与监管</w:t>
        </w:r>
        <w:r>
          <w:tab/>
        </w:r>
        <w:r>
          <w:fldChar w:fldCharType="begin"/>
        </w:r>
        <w:r>
          <w:instrText xml:space="preserve"> PAGEREF _Toc1303 \h </w:instrText>
        </w:r>
        <w:r>
          <w:fldChar w:fldCharType="separate"/>
        </w:r>
        <w:r>
          <w:t>44</w:t>
        </w:r>
        <w:r>
          <w:fldChar w:fldCharType="end"/>
        </w:r>
      </w:hyperlink>
    </w:p>
    <w:p>
      <w:pPr>
        <w:pStyle w:val="TOC2"/>
        <w:tabs>
          <w:tab w:val="right" w:leader="dot" w:pos="8306"/>
        </w:tabs>
      </w:pPr>
      <w:hyperlink w:anchor="_Toc24486" w:history="1">
        <w:r>
          <w:rPr>
            <w:rFonts w:ascii="仿宋" w:eastAsia="仿宋" w:hAnsi="仿宋" w:cs="仿宋" w:hint="eastAsia"/>
            <w:lang w:eastAsia="zh-CN"/>
          </w:rPr>
          <w:t>(三)、财务规划与预测</w:t>
        </w:r>
        <w:r>
          <w:tab/>
        </w:r>
        <w:r>
          <w:fldChar w:fldCharType="begin"/>
        </w:r>
        <w:r>
          <w:instrText xml:space="preserve"> PAGEREF _Toc24486 \h </w:instrText>
        </w:r>
        <w:r>
          <w:fldChar w:fldCharType="separate"/>
        </w:r>
        <w:r>
          <w:t>46</w:t>
        </w:r>
        <w:r>
          <w:fldChar w:fldCharType="end"/>
        </w:r>
      </w:hyperlink>
    </w:p>
    <w:p>
      <w:pPr>
        <w:pStyle w:val="TOC1"/>
        <w:tabs>
          <w:tab w:val="right" w:leader="dot" w:pos="8306"/>
        </w:tabs>
      </w:pPr>
      <w:hyperlink w:anchor="_Toc10610" w:history="1">
        <w:r>
          <w:rPr>
            <w:rFonts w:ascii="仿宋" w:eastAsia="仿宋" w:hAnsi="仿宋" w:cs="仿宋" w:hint="eastAsia"/>
            <w:lang w:eastAsia="zh-CN"/>
          </w:rPr>
          <w:t>十二、技术创新与产业升级</w:t>
        </w:r>
        <w:r>
          <w:tab/>
        </w:r>
        <w:r>
          <w:fldChar w:fldCharType="begin"/>
        </w:r>
        <w:r>
          <w:instrText xml:space="preserve"> PAGEREF _Toc10610 \h </w:instrText>
        </w:r>
        <w:r>
          <w:fldChar w:fldCharType="separate"/>
        </w:r>
        <w:r>
          <w:t>47</w:t>
        </w:r>
        <w:r>
          <w:fldChar w:fldCharType="end"/>
        </w:r>
      </w:hyperlink>
    </w:p>
    <w:p>
      <w:pPr>
        <w:pStyle w:val="TOC2"/>
        <w:tabs>
          <w:tab w:val="right" w:leader="dot" w:pos="8306"/>
        </w:tabs>
      </w:pPr>
      <w:hyperlink w:anchor="_Toc20819" w:history="1">
        <w:r>
          <w:rPr>
            <w:rFonts w:ascii="仿宋" w:eastAsia="仿宋" w:hAnsi="仿宋" w:cs="仿宋" w:hint="eastAsia"/>
            <w:lang w:eastAsia="zh-CN"/>
          </w:rPr>
          <w:t>(一)、技术创新方向与目标</w:t>
        </w:r>
        <w:r>
          <w:tab/>
        </w:r>
        <w:r>
          <w:fldChar w:fldCharType="begin"/>
        </w:r>
        <w:r>
          <w:instrText xml:space="preserve"> PAGEREF _Toc20819 \h </w:instrText>
        </w:r>
        <w:r>
          <w:fldChar w:fldCharType="separate"/>
        </w:r>
        <w:r>
          <w:t>47</w:t>
        </w:r>
        <w:r>
          <w:fldChar w:fldCharType="end"/>
        </w:r>
      </w:hyperlink>
    </w:p>
    <w:p>
      <w:pPr>
        <w:pStyle w:val="TOC2"/>
        <w:tabs>
          <w:tab w:val="right" w:leader="dot" w:pos="8306"/>
        </w:tabs>
      </w:pPr>
      <w:hyperlink w:anchor="_Toc21710" w:history="1">
        <w:r>
          <w:rPr>
            <w:rFonts w:ascii="仿宋" w:eastAsia="仿宋" w:hAnsi="仿宋" w:cs="仿宋" w:hint="eastAsia"/>
            <w:lang w:eastAsia="zh-CN"/>
          </w:rPr>
          <w:t>(二)、产业升级路径与措施</w:t>
        </w:r>
        <w:r>
          <w:tab/>
        </w:r>
        <w:r>
          <w:fldChar w:fldCharType="begin"/>
        </w:r>
        <w:r>
          <w:instrText xml:space="preserve"> PAGEREF _Toc21710 \h </w:instrText>
        </w:r>
        <w:r>
          <w:fldChar w:fldCharType="separate"/>
        </w:r>
        <w:r>
          <w:t>48</w:t>
        </w:r>
        <w:r>
          <w:fldChar w:fldCharType="end"/>
        </w:r>
      </w:hyperlink>
    </w:p>
    <w:p>
      <w:pPr>
        <w:pStyle w:val="TOC1"/>
        <w:tabs>
          <w:tab w:val="right" w:leader="dot" w:pos="8306"/>
        </w:tabs>
      </w:pPr>
      <w:hyperlink w:anchor="_Toc30773" w:history="1">
        <w:r>
          <w:rPr>
            <w:rFonts w:ascii="仿宋" w:eastAsia="仿宋" w:hAnsi="仿宋" w:cs="仿宋" w:hint="eastAsia"/>
            <w:lang w:eastAsia="zh-CN"/>
          </w:rPr>
          <w:t>十三、知识产权管理与保护</w:t>
        </w:r>
        <w:r>
          <w:tab/>
        </w:r>
        <w:r>
          <w:fldChar w:fldCharType="begin"/>
        </w:r>
        <w:r>
          <w:instrText xml:space="preserve"> PAGEREF _Toc30773 \h </w:instrText>
        </w:r>
        <w:r>
          <w:fldChar w:fldCharType="separate"/>
        </w:r>
        <w:r>
          <w:t>49</w:t>
        </w:r>
        <w:r>
          <w:fldChar w:fldCharType="end"/>
        </w:r>
      </w:hyperlink>
    </w:p>
    <w:p>
      <w:pPr>
        <w:pStyle w:val="TOC2"/>
        <w:tabs>
          <w:tab w:val="right" w:leader="dot" w:pos="8306"/>
        </w:tabs>
      </w:pPr>
      <w:hyperlink w:anchor="_Toc26351" w:history="1">
        <w:r>
          <w:rPr>
            <w:rFonts w:ascii="仿宋" w:eastAsia="仿宋" w:hAnsi="仿宋" w:cs="仿宋" w:hint="eastAsia"/>
            <w:lang w:eastAsia="zh-CN"/>
          </w:rPr>
          <w:t>(一)、知识产权管理体系建设</w:t>
        </w:r>
        <w:r>
          <w:tab/>
        </w:r>
        <w:r>
          <w:fldChar w:fldCharType="begin"/>
        </w:r>
        <w:r>
          <w:instrText xml:space="preserve"> PAGEREF _Toc26351 \h </w:instrText>
        </w:r>
        <w:r>
          <w:fldChar w:fldCharType="separate"/>
        </w:r>
        <w:r>
          <w:t>49</w:t>
        </w:r>
        <w:r>
          <w:fldChar w:fldCharType="end"/>
        </w:r>
      </w:hyperlink>
    </w:p>
    <w:p>
      <w:pPr>
        <w:pStyle w:val="TOC2"/>
        <w:tabs>
          <w:tab w:val="right" w:leader="dot" w:pos="8306"/>
        </w:tabs>
      </w:pPr>
      <w:hyperlink w:anchor="_Toc10405" w:history="1">
        <w:r>
          <w:rPr>
            <w:rFonts w:ascii="仿宋" w:eastAsia="仿宋" w:hAnsi="仿宋" w:cs="仿宋" w:hint="eastAsia"/>
            <w:lang w:eastAsia="zh-CN"/>
          </w:rPr>
          <w:t>(二)、知识产权保护措施</w:t>
        </w:r>
        <w:r>
          <w:tab/>
        </w:r>
        <w:r>
          <w:fldChar w:fldCharType="begin"/>
        </w:r>
        <w:r>
          <w:instrText xml:space="preserve"> PAGEREF _Toc10405 \h </w:instrText>
        </w:r>
        <w:r>
          <w:fldChar w:fldCharType="separate"/>
        </w:r>
        <w:r>
          <w:t>50</w:t>
        </w:r>
        <w:r>
          <w:fldChar w:fldCharType="end"/>
        </w:r>
      </w:hyperlink>
    </w:p>
    <w:p>
      <w:pPr>
        <w:pStyle w:val="TOC1"/>
        <w:tabs>
          <w:tab w:val="right" w:leader="dot" w:pos="8306"/>
        </w:tabs>
      </w:pPr>
      <w:hyperlink w:anchor="_Toc12229" w:history="1">
        <w:r>
          <w:rPr>
            <w:rFonts w:ascii="仿宋" w:eastAsia="仿宋" w:hAnsi="仿宋" w:cs="仿宋" w:hint="eastAsia"/>
            <w:lang w:eastAsia="zh-CN"/>
          </w:rPr>
          <w:t>十四、设施与设备管理</w:t>
        </w:r>
        <w:r>
          <w:tab/>
        </w:r>
        <w:r>
          <w:fldChar w:fldCharType="begin"/>
        </w:r>
        <w:r>
          <w:instrText xml:space="preserve"> PAGEREF _Toc12229 \h </w:instrText>
        </w:r>
        <w:r>
          <w:fldChar w:fldCharType="separate"/>
        </w:r>
        <w:r>
          <w:t>52</w:t>
        </w:r>
        <w:r>
          <w:fldChar w:fldCharType="end"/>
        </w:r>
      </w:hyperlink>
    </w:p>
    <w:p>
      <w:pPr>
        <w:pStyle w:val="TOC2"/>
        <w:tabs>
          <w:tab w:val="right" w:leader="dot" w:pos="8306"/>
        </w:tabs>
      </w:pPr>
      <w:hyperlink w:anchor="_Toc5070" w:history="1">
        <w:r>
          <w:rPr>
            <w:rFonts w:ascii="仿宋" w:eastAsia="仿宋" w:hAnsi="仿宋" w:cs="仿宋" w:hint="eastAsia"/>
            <w:lang w:eastAsia="zh-CN"/>
          </w:rPr>
          <w:t>(一)、设施规划与配置</w:t>
        </w:r>
        <w:r>
          <w:tab/>
        </w:r>
        <w:r>
          <w:fldChar w:fldCharType="begin"/>
        </w:r>
        <w:r>
          <w:instrText xml:space="preserve"> PAGEREF _Toc5070 \h </w:instrText>
        </w:r>
        <w:r>
          <w:fldChar w:fldCharType="separate"/>
        </w:r>
        <w:r>
          <w:t>52</w:t>
        </w:r>
        <w:r>
          <w:fldChar w:fldCharType="end"/>
        </w:r>
      </w:hyperlink>
    </w:p>
    <w:p>
      <w:pPr>
        <w:pStyle w:val="TOC2"/>
        <w:tabs>
          <w:tab w:val="right" w:leader="dot" w:pos="8306"/>
        </w:tabs>
      </w:pPr>
      <w:hyperlink w:anchor="_Toc8421" w:history="1">
        <w:r>
          <w:rPr>
            <w:rFonts w:ascii="仿宋" w:eastAsia="仿宋" w:hAnsi="仿宋" w:cs="仿宋" w:hint="eastAsia"/>
            <w:lang w:eastAsia="zh-CN"/>
          </w:rPr>
          <w:t>(二)、设备采购与维护管理</w:t>
        </w:r>
        <w:r>
          <w:tab/>
        </w:r>
        <w:r>
          <w:fldChar w:fldCharType="begin"/>
        </w:r>
        <w:r>
          <w:instrText xml:space="preserve"> PAGEREF _Toc8421 \h </w:instrText>
        </w:r>
        <w:r>
          <w:fldChar w:fldCharType="separate"/>
        </w:r>
        <w:r>
          <w:t>52</w:t>
        </w:r>
        <w:r>
          <w:fldChar w:fldCharType="end"/>
        </w:r>
      </w:hyperlink>
    </w:p>
    <w:p>
      <w:pPr>
        <w:pStyle w:val="TOC2"/>
        <w:tabs>
          <w:tab w:val="right" w:leader="dot" w:pos="8306"/>
        </w:tabs>
      </w:pPr>
      <w:hyperlink w:anchor="_Toc7615" w:history="1">
        <w:r>
          <w:rPr>
            <w:rFonts w:ascii="仿宋" w:eastAsia="仿宋" w:hAnsi="仿宋" w:cs="仿宋" w:hint="eastAsia"/>
            <w:lang w:eastAsia="zh-CN"/>
          </w:rPr>
          <w:t>(三)、设施设备升级策略</w:t>
        </w:r>
        <w:r>
          <w:tab/>
        </w:r>
        <w:r>
          <w:fldChar w:fldCharType="begin"/>
        </w:r>
        <w:r>
          <w:instrText xml:space="preserve"> PAGEREF _Toc7615 \h </w:instrText>
        </w:r>
        <w:r>
          <w:fldChar w:fldCharType="separate"/>
        </w:r>
        <w:r>
          <w:t>53</w:t>
        </w:r>
        <w:r>
          <w:fldChar w:fldCharType="end"/>
        </w:r>
      </w:hyperlink>
    </w:p>
    <w:p>
      <w:pPr>
        <w:pStyle w:val="TOC1"/>
        <w:tabs>
          <w:tab w:val="right" w:leader="dot" w:pos="8306"/>
        </w:tabs>
      </w:pPr>
      <w:hyperlink w:anchor="_Toc3010" w:history="1">
        <w:r>
          <w:rPr>
            <w:rFonts w:ascii="仿宋" w:eastAsia="仿宋" w:hAnsi="仿宋" w:cs="仿宋" w:hint="eastAsia"/>
            <w:lang w:eastAsia="zh-CN"/>
          </w:rPr>
          <w:t>十五、合作与交流机制建立</w:t>
        </w:r>
        <w:r>
          <w:tab/>
        </w:r>
        <w:r>
          <w:fldChar w:fldCharType="begin"/>
        </w:r>
        <w:r>
          <w:instrText xml:space="preserve"> PAGEREF _Toc3010 \h </w:instrText>
        </w:r>
        <w:r>
          <w:fldChar w:fldCharType="separate"/>
        </w:r>
        <w:r>
          <w:t>54</w:t>
        </w:r>
        <w:r>
          <w:fldChar w:fldCharType="end"/>
        </w:r>
      </w:hyperlink>
    </w:p>
    <w:p>
      <w:pPr>
        <w:pStyle w:val="TOC2"/>
        <w:tabs>
          <w:tab w:val="right" w:leader="dot" w:pos="8306"/>
        </w:tabs>
      </w:pPr>
      <w:hyperlink w:anchor="_Toc24883" w:history="1">
        <w:r>
          <w:rPr>
            <w:rFonts w:ascii="仿宋" w:eastAsia="仿宋" w:hAnsi="仿宋" w:cs="仿宋" w:hint="eastAsia"/>
            <w:lang w:eastAsia="zh-CN"/>
          </w:rPr>
          <w:t>(一)、合作伙伴选择与合作方式</w:t>
        </w:r>
        <w:r>
          <w:tab/>
        </w:r>
        <w:r>
          <w:fldChar w:fldCharType="begin"/>
        </w:r>
        <w:r>
          <w:instrText xml:space="preserve"> PAGEREF _Toc24883 \h </w:instrText>
        </w:r>
        <w:r>
          <w:fldChar w:fldCharType="separate"/>
        </w:r>
        <w:r>
          <w:t>54</w:t>
        </w:r>
        <w:r>
          <w:fldChar w:fldCharType="end"/>
        </w:r>
      </w:hyperlink>
    </w:p>
    <w:p>
      <w:pPr>
        <w:pStyle w:val="TOC2"/>
        <w:tabs>
          <w:tab w:val="right" w:leader="dot" w:pos="8306"/>
        </w:tabs>
      </w:pPr>
      <w:hyperlink w:anchor="_Toc23263" w:history="1">
        <w:r>
          <w:rPr>
            <w:rFonts w:ascii="仿宋" w:eastAsia="仿宋" w:hAnsi="仿宋" w:cs="仿宋" w:hint="eastAsia"/>
            <w:lang w:eastAsia="zh-CN"/>
          </w:rPr>
          <w:t>(二)、交流与合作平台搭建</w:t>
        </w:r>
        <w:r>
          <w:tab/>
        </w:r>
        <w:r>
          <w:fldChar w:fldCharType="begin"/>
        </w:r>
        <w:r>
          <w:instrText xml:space="preserve"> PAGEREF _Toc23263 \h </w:instrText>
        </w:r>
        <w:r>
          <w:fldChar w:fldCharType="separate"/>
        </w:r>
        <w:r>
          <w:t>55</w:t>
        </w:r>
        <w:r>
          <w:fldChar w:fldCharType="end"/>
        </w:r>
      </w:hyperlink>
    </w:p>
    <w:p>
      <w:pPr>
        <w:pStyle w:val="TOC1"/>
        <w:tabs>
          <w:tab w:val="right" w:leader="dot" w:pos="8306"/>
        </w:tabs>
      </w:pPr>
      <w:hyperlink w:anchor="_Toc13970" w:history="1">
        <w:r>
          <w:rPr>
            <w:rFonts w:ascii="仿宋" w:eastAsia="仿宋" w:hAnsi="仿宋" w:cs="仿宋" w:hint="eastAsia"/>
            <w:lang w:eastAsia="zh-CN"/>
          </w:rPr>
          <w:t>十六、创新驱动与持续发展</w:t>
        </w:r>
        <w:r>
          <w:tab/>
        </w:r>
        <w:r>
          <w:fldChar w:fldCharType="begin"/>
        </w:r>
        <w:r>
          <w:instrText xml:space="preserve"> PAGEREF _Toc13970 \h </w:instrText>
        </w:r>
        <w:r>
          <w:fldChar w:fldCharType="separate"/>
        </w:r>
        <w:r>
          <w:t>57</w:t>
        </w:r>
        <w:r>
          <w:fldChar w:fldCharType="end"/>
        </w:r>
      </w:hyperlink>
    </w:p>
    <w:p>
      <w:pPr>
        <w:pStyle w:val="TOC2"/>
        <w:tabs>
          <w:tab w:val="right" w:leader="dot" w:pos="8306"/>
        </w:tabs>
      </w:pPr>
      <w:hyperlink w:anchor="_Toc25927" w:history="1">
        <w:r>
          <w:rPr>
            <w:rFonts w:ascii="仿宋" w:eastAsia="仿宋" w:hAnsi="仿宋" w:cs="仿宋" w:hint="eastAsia"/>
            <w:lang w:eastAsia="zh-CN"/>
          </w:rPr>
          <w:t>(一)、创新驱动战略实施</w:t>
        </w:r>
        <w:r>
          <w:tab/>
        </w:r>
        <w:r>
          <w:fldChar w:fldCharType="begin"/>
        </w:r>
        <w:r>
          <w:instrText xml:space="preserve"> PAGEREF _Toc25927 \h </w:instrText>
        </w:r>
        <w:r>
          <w:fldChar w:fldCharType="separate"/>
        </w:r>
        <w:r>
          <w:t>57</w:t>
        </w:r>
        <w:r>
          <w:fldChar w:fldCharType="end"/>
        </w:r>
      </w:hyperlink>
    </w:p>
    <w:p>
      <w:pPr>
        <w:pStyle w:val="TOC2"/>
        <w:tabs>
          <w:tab w:val="right" w:leader="dot" w:pos="8306"/>
        </w:tabs>
      </w:pPr>
      <w:hyperlink w:anchor="_Toc32751" w:history="1">
        <w:r>
          <w:rPr>
            <w:rFonts w:ascii="仿宋" w:eastAsia="仿宋" w:hAnsi="仿宋" w:cs="仿宋" w:hint="eastAsia"/>
            <w:lang w:eastAsia="zh-CN"/>
          </w:rPr>
          <w:t>(二)、持续发展路径探索</w:t>
        </w:r>
        <w:r>
          <w:tab/>
        </w:r>
        <w:r>
          <w:fldChar w:fldCharType="begin"/>
        </w:r>
        <w:r>
          <w:instrText xml:space="preserve"> PAGEREF _Toc32751 \h </w:instrText>
        </w:r>
        <w:r>
          <w:fldChar w:fldCharType="separate"/>
        </w:r>
        <w:r>
          <w:t>58</w:t>
        </w:r>
        <w:r>
          <w:fldChar w:fldCharType="end"/>
        </w:r>
      </w:hyperlink>
    </w:p>
    <w:p>
      <w:pPr>
        <w:pStyle w:val="TOC1"/>
        <w:tabs>
          <w:tab w:val="right" w:leader="dot" w:pos="8306"/>
        </w:tabs>
      </w:pPr>
      <w:hyperlink w:anchor="_Toc14095" w:history="1">
        <w:r>
          <w:rPr>
            <w:rFonts w:ascii="仿宋" w:eastAsia="仿宋" w:hAnsi="仿宋" w:cs="仿宋" w:hint="eastAsia"/>
            <w:lang w:eastAsia="zh-CN"/>
          </w:rPr>
          <w:t>十七、产业协同与集群发展</w:t>
        </w:r>
        <w:r>
          <w:tab/>
        </w:r>
        <w:r>
          <w:fldChar w:fldCharType="begin"/>
        </w:r>
        <w:r>
          <w:instrText xml:space="preserve"> PAGEREF _Toc14095 \h </w:instrText>
        </w:r>
        <w:r>
          <w:fldChar w:fldCharType="separate"/>
        </w:r>
        <w:r>
          <w:t>62</w:t>
        </w:r>
        <w:r>
          <w:fldChar w:fldCharType="end"/>
        </w:r>
      </w:hyperlink>
    </w:p>
    <w:p>
      <w:pPr>
        <w:pStyle w:val="TOC2"/>
        <w:tabs>
          <w:tab w:val="right" w:leader="dot" w:pos="8306"/>
        </w:tabs>
      </w:pPr>
      <w:hyperlink w:anchor="_Toc18966" w:history="1">
        <w:r>
          <w:rPr>
            <w:rFonts w:ascii="仿宋" w:eastAsia="仿宋" w:hAnsi="仿宋" w:cs="仿宋" w:hint="eastAsia"/>
            <w:lang w:eastAsia="zh-CN"/>
          </w:rPr>
          <w:t>(一)、产业协同机制建设</w:t>
        </w:r>
        <w:r>
          <w:tab/>
        </w:r>
        <w:r>
          <w:fldChar w:fldCharType="begin"/>
        </w:r>
        <w:r>
          <w:instrText xml:space="preserve"> PAGEREF _Toc18966 \h </w:instrText>
        </w:r>
        <w:r>
          <w:fldChar w:fldCharType="separate"/>
        </w:r>
        <w:r>
          <w:t>62</w:t>
        </w:r>
        <w:r>
          <w:fldChar w:fldCharType="end"/>
        </w:r>
      </w:hyperlink>
    </w:p>
    <w:p>
      <w:pPr>
        <w:pStyle w:val="TOC2"/>
        <w:tabs>
          <w:tab w:val="right" w:leader="dot" w:pos="8306"/>
        </w:tabs>
      </w:pPr>
      <w:hyperlink w:anchor="_Toc16055" w:history="1">
        <w:r>
          <w:rPr>
            <w:rFonts w:ascii="仿宋" w:eastAsia="仿宋" w:hAnsi="仿宋" w:cs="仿宋" w:hint="eastAsia"/>
            <w:lang w:eastAsia="zh-CN"/>
          </w:rPr>
          <w:t>(二)、产业集群培育与发展</w:t>
        </w:r>
        <w:r>
          <w:tab/>
        </w:r>
        <w:r>
          <w:fldChar w:fldCharType="begin"/>
        </w:r>
        <w:r>
          <w:instrText xml:space="preserve"> PAGEREF _Toc16055 \h </w:instrText>
        </w:r>
        <w:r>
          <w:fldChar w:fldCharType="separate"/>
        </w:r>
        <w:r>
          <w:t>64</w:t>
        </w:r>
        <w:r>
          <w:fldChar w:fldCharType="end"/>
        </w:r>
      </w:hyperlink>
    </w:p>
    <w:p>
      <w:pPr>
        <w:pStyle w:val="TOC1"/>
        <w:tabs>
          <w:tab w:val="right" w:leader="dot" w:pos="8306"/>
        </w:tabs>
      </w:pPr>
      <w:hyperlink w:anchor="_Toc4839" w:history="1">
        <w:r>
          <w:rPr>
            <w:rFonts w:ascii="仿宋" w:eastAsia="仿宋" w:hAnsi="仿宋" w:cs="仿宋" w:hint="eastAsia"/>
            <w:lang w:eastAsia="zh-CN"/>
          </w:rPr>
          <w:t>十八、法律法规与政策遵循</w:t>
        </w:r>
        <w:r>
          <w:tab/>
        </w:r>
        <w:r>
          <w:fldChar w:fldCharType="begin"/>
        </w:r>
        <w:r>
          <w:instrText xml:space="preserve"> PAGEREF _Toc4839 \h </w:instrText>
        </w:r>
        <w:r>
          <w:fldChar w:fldCharType="separate"/>
        </w:r>
        <w:r>
          <w:t>64</w:t>
        </w:r>
        <w:r>
          <w:fldChar w:fldCharType="end"/>
        </w:r>
      </w:hyperlink>
    </w:p>
    <w:p>
      <w:pPr>
        <w:pStyle w:val="TOC2"/>
        <w:tabs>
          <w:tab w:val="right" w:leader="dot" w:pos="8306"/>
        </w:tabs>
      </w:pPr>
      <w:hyperlink w:anchor="_Toc3732" w:history="1">
        <w:r>
          <w:rPr>
            <w:rFonts w:ascii="仿宋" w:eastAsia="仿宋" w:hAnsi="仿宋" w:cs="仿宋" w:hint="eastAsia"/>
            <w:lang w:eastAsia="zh-CN"/>
          </w:rPr>
          <w:t>(一)、法律法规遵守</w:t>
        </w:r>
        <w:r>
          <w:tab/>
        </w:r>
        <w:r>
          <w:fldChar w:fldCharType="begin"/>
        </w:r>
        <w:r>
          <w:instrText xml:space="preserve"> PAGEREF _Toc3732 \h </w:instrText>
        </w:r>
        <w:r>
          <w:fldChar w:fldCharType="separate"/>
        </w:r>
        <w:r>
          <w:t>64</w:t>
        </w:r>
        <w:r>
          <w:fldChar w:fldCharType="end"/>
        </w:r>
      </w:hyperlink>
    </w:p>
    <w:p>
      <w:pPr>
        <w:pStyle w:val="TOC2"/>
        <w:tabs>
          <w:tab w:val="right" w:leader="dot" w:pos="8306"/>
        </w:tabs>
      </w:pPr>
      <w:hyperlink w:anchor="_Toc18309" w:history="1">
        <w:r>
          <w:rPr>
            <w:rFonts w:ascii="仿宋" w:eastAsia="仿宋" w:hAnsi="仿宋" w:cs="仿宋" w:hint="eastAsia"/>
            <w:lang w:eastAsia="zh-CN"/>
          </w:rPr>
          <w:t>(二)、政策导向与利用</w:t>
        </w:r>
        <w:r>
          <w:tab/>
        </w:r>
        <w:r>
          <w:fldChar w:fldCharType="begin"/>
        </w:r>
        <w:r>
          <w:instrText xml:space="preserve"> PAGEREF _Toc18309 \h </w:instrText>
        </w:r>
        <w:r>
          <w:fldChar w:fldCharType="separate"/>
        </w:r>
        <w:r>
          <w:t>65</w:t>
        </w:r>
        <w:r>
          <w:fldChar w:fldCharType="end"/>
        </w:r>
      </w:hyperlink>
    </w:p>
    <w:p>
      <w:pPr>
        <w:pStyle w:val="TOC1"/>
        <w:tabs>
          <w:tab w:val="right" w:leader="dot" w:pos="8306"/>
        </w:tabs>
      </w:pPr>
      <w:hyperlink w:anchor="_Toc6841" w:history="1">
        <w:r>
          <w:rPr>
            <w:rFonts w:ascii="仿宋" w:eastAsia="仿宋" w:hAnsi="仿宋" w:cs="仿宋" w:hint="eastAsia"/>
            <w:lang w:eastAsia="zh-CN"/>
          </w:rPr>
          <w:t>十九、企业合规与伦理</w:t>
        </w:r>
        <w:r>
          <w:tab/>
        </w:r>
        <w:r>
          <w:fldChar w:fldCharType="begin"/>
        </w:r>
        <w:r>
          <w:instrText xml:space="preserve"> PAGEREF _Toc6841 \h </w:instrText>
        </w:r>
        <w:r>
          <w:fldChar w:fldCharType="separate"/>
        </w:r>
        <w:r>
          <w:t>66</w:t>
        </w:r>
        <w:r>
          <w:fldChar w:fldCharType="end"/>
        </w:r>
      </w:hyperlink>
    </w:p>
    <w:p>
      <w:pPr>
        <w:pStyle w:val="TOC2"/>
        <w:tabs>
          <w:tab w:val="right" w:leader="dot" w:pos="8306"/>
        </w:tabs>
      </w:pPr>
      <w:hyperlink w:anchor="_Toc24882" w:history="1">
        <w:r>
          <w:rPr>
            <w:rFonts w:ascii="仿宋" w:eastAsia="仿宋" w:hAnsi="仿宋" w:cs="仿宋" w:hint="eastAsia"/>
            <w:lang w:eastAsia="zh-CN"/>
          </w:rPr>
          <w:t>(一)、合规政策与程序</w:t>
        </w:r>
        <w:r>
          <w:tab/>
        </w:r>
        <w:r>
          <w:fldChar w:fldCharType="begin"/>
        </w:r>
        <w:r>
          <w:instrText xml:space="preserve"> PAGEREF _Toc24882 \h </w:instrText>
        </w:r>
        <w:r>
          <w:fldChar w:fldCharType="separate"/>
        </w:r>
        <w:r>
          <w:t>66</w:t>
        </w:r>
        <w:r>
          <w:fldChar w:fldCharType="end"/>
        </w:r>
      </w:hyperlink>
    </w:p>
    <w:p>
      <w:pPr>
        <w:pStyle w:val="TOC2"/>
        <w:tabs>
          <w:tab w:val="right" w:leader="dot" w:pos="8306"/>
        </w:tabs>
      </w:pPr>
      <w:hyperlink w:anchor="_Toc24312" w:history="1">
        <w:r>
          <w:rPr>
            <w:rFonts w:ascii="仿宋" w:eastAsia="仿宋" w:hAnsi="仿宋" w:cs="仿宋" w:hint="eastAsia"/>
            <w:lang w:eastAsia="zh-CN"/>
          </w:rPr>
          <w:t>(二)、伦理规范与培训</w:t>
        </w:r>
        <w:r>
          <w:tab/>
        </w:r>
        <w:r>
          <w:fldChar w:fldCharType="begin"/>
        </w:r>
        <w:r>
          <w:instrText xml:space="preserve"> PAGEREF _Toc24312 \h </w:instrText>
        </w:r>
        <w:r>
          <w:fldChar w:fldCharType="separate"/>
        </w:r>
        <w:r>
          <w:t>68</w:t>
        </w:r>
        <w:r>
          <w:fldChar w:fldCharType="end"/>
        </w:r>
      </w:hyperlink>
    </w:p>
    <w:p>
      <w:pPr>
        <w:pStyle w:val="TOC2"/>
        <w:tabs>
          <w:tab w:val="right" w:leader="dot" w:pos="8306"/>
        </w:tabs>
      </w:pPr>
      <w:hyperlink w:anchor="_Toc32200" w:history="1">
        <w:r>
          <w:rPr>
            <w:rFonts w:ascii="仿宋" w:eastAsia="仿宋" w:hAnsi="仿宋" w:cs="仿宋" w:hint="eastAsia"/>
            <w:lang w:eastAsia="zh-CN"/>
          </w:rPr>
          <w:t>(三)、合规风险评估</w:t>
        </w:r>
        <w:r>
          <w:tab/>
        </w:r>
        <w:r>
          <w:fldChar w:fldCharType="begin"/>
        </w:r>
        <w:r>
          <w:instrText xml:space="preserve"> PAGEREF _Toc32200 \h </w:instrText>
        </w:r>
        <w:r>
          <w:fldChar w:fldCharType="separate"/>
        </w:r>
        <w:r>
          <w:t>68</w:t>
        </w:r>
        <w:r>
          <w:fldChar w:fldCharType="end"/>
        </w:r>
      </w:hyperlink>
    </w:p>
    <w:p>
      <w:pPr>
        <w:pStyle w:val="TOC2"/>
        <w:tabs>
          <w:tab w:val="right" w:leader="dot" w:pos="8306"/>
        </w:tabs>
      </w:pPr>
      <w:hyperlink w:anchor="_Toc30177" w:history="1">
        <w:r>
          <w:rPr>
            <w:rFonts w:ascii="仿宋" w:eastAsia="仿宋" w:hAnsi="仿宋" w:cs="仿宋" w:hint="eastAsia"/>
            <w:lang w:eastAsia="zh-CN"/>
          </w:rPr>
          <w:t>(四)、合规监督与执行</w:t>
        </w:r>
        <w:r>
          <w:tab/>
        </w:r>
        <w:r>
          <w:fldChar w:fldCharType="begin"/>
        </w:r>
        <w:r>
          <w:instrText xml:space="preserve"> PAGEREF _Toc30177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6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激光切割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激光切割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V激光切割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UV激光切割机项目在其专注的领域内，特别是在人工智能和数据科学方面，有望推动显著的技术革新。项目的研发活动不仅有望孕育出改变行业运作方式的新技术，还可能在长远中影响整个技术生态系统。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UV激光切割机项目还致力于提升当地居民的技能和就业能力，通过与当地教育机构合作提供培训和教育机会，从而提高社区整体的生活水平和社会福祉。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UV激光切割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1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UV激光切割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UV激光切割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1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27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切割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UV激光切割机项目还将参与当地的环保活动和计划，如资助当地的环境保护项目或与社区合作进行环保宣传活动。通过这些活动，项目不仅能够提高自身的环境表现，还能在当地社区中树立积极的环保形象。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56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UV激光切割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UV激光切割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UV激光切割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22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https://d.book118.com/346132045202010054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63DC3"/>
    <w:rsid w:val="79463D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13204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2024-02-20T02:32:00Z</dcterms:created>
  <dcterms:modified xsi:type="dcterms:W3CDTF">2024-02-20T02:33:18Z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619D98949B8A47829A8ECFCBCF90753D_11</vt:lpwstr>
  </property>
  <property fmtid="{D5CDD505-2E9C-101B-9397-08002B2CF9AE}" pid="3" name="KSOProductBuildVer">
    <vt:lpwstr>2052-12.1.0.16250</vt:lpwstr>
  </property>
</Properties>
</file>