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0" w:history="1">
        <w:r>
          <w:rPr>
            <w:rFonts w:ascii="仿宋" w:eastAsia="仿宋" w:hAnsi="仿宋" w:cs="仿宋" w:hint="eastAsia"/>
            <w:lang w:eastAsia="zh-CN"/>
          </w:rPr>
          <w:t>前言</w:t>
        </w:r>
        <w:r>
          <w:tab/>
        </w:r>
        <w:r>
          <w:fldChar w:fldCharType="begin"/>
        </w:r>
        <w:r>
          <w:instrText xml:space="preserve"> PAGEREF _Toc29770 \h </w:instrText>
        </w:r>
        <w:r>
          <w:fldChar w:fldCharType="separate"/>
        </w:r>
        <w:r>
          <w:t>3</w:t>
        </w:r>
        <w:r>
          <w:fldChar w:fldCharType="end"/>
        </w:r>
      </w:hyperlink>
    </w:p>
    <w:p>
      <w:pPr>
        <w:pStyle w:val="TOC1"/>
        <w:tabs>
          <w:tab w:val="right" w:leader="dot" w:pos="8306"/>
        </w:tabs>
      </w:pPr>
      <w:hyperlink w:anchor="_Toc1541" w:history="1">
        <w:r>
          <w:rPr>
            <w:rFonts w:ascii="仿宋" w:eastAsia="仿宋" w:hAnsi="仿宋" w:cs="仿宋" w:hint="eastAsia"/>
            <w:lang w:eastAsia="zh-CN"/>
          </w:rPr>
          <w:t>一、蓝莓项目文档管理</w:t>
        </w:r>
        <w:r>
          <w:tab/>
        </w:r>
        <w:r>
          <w:fldChar w:fldCharType="begin"/>
        </w:r>
        <w:r>
          <w:instrText xml:space="preserve"> PAGEREF _Toc1541 \h </w:instrText>
        </w:r>
        <w:r>
          <w:fldChar w:fldCharType="separate"/>
        </w:r>
        <w:r>
          <w:t>3</w:t>
        </w:r>
        <w:r>
          <w:fldChar w:fldCharType="end"/>
        </w:r>
      </w:hyperlink>
    </w:p>
    <w:p>
      <w:pPr>
        <w:pStyle w:val="TOC2"/>
        <w:tabs>
          <w:tab w:val="right" w:leader="dot" w:pos="8306"/>
        </w:tabs>
      </w:pPr>
      <w:hyperlink w:anchor="_Toc11586" w:history="1">
        <w:r>
          <w:rPr>
            <w:rFonts w:ascii="仿宋" w:eastAsia="仿宋" w:hAnsi="仿宋" w:cs="仿宋" w:hint="eastAsia"/>
            <w:lang w:eastAsia="zh-CN"/>
          </w:rPr>
          <w:t>(一)、文档编制与审查</w:t>
        </w:r>
        <w:r>
          <w:tab/>
        </w:r>
        <w:r>
          <w:fldChar w:fldCharType="begin"/>
        </w:r>
        <w:r>
          <w:instrText xml:space="preserve"> PAGEREF _Toc11586 \h </w:instrText>
        </w:r>
        <w:r>
          <w:fldChar w:fldCharType="separate"/>
        </w:r>
        <w:r>
          <w:t>3</w:t>
        </w:r>
        <w:r>
          <w:fldChar w:fldCharType="end"/>
        </w:r>
      </w:hyperlink>
    </w:p>
    <w:p>
      <w:pPr>
        <w:pStyle w:val="TOC2"/>
        <w:tabs>
          <w:tab w:val="right" w:leader="dot" w:pos="8306"/>
        </w:tabs>
      </w:pPr>
      <w:hyperlink w:anchor="_Toc10414" w:history="1">
        <w:r>
          <w:rPr>
            <w:rFonts w:ascii="仿宋" w:eastAsia="仿宋" w:hAnsi="仿宋" w:cs="仿宋" w:hint="eastAsia"/>
            <w:lang w:eastAsia="zh-CN"/>
          </w:rPr>
          <w:t>(二)、文档发布与分发</w:t>
        </w:r>
        <w:r>
          <w:tab/>
        </w:r>
        <w:r>
          <w:fldChar w:fldCharType="begin"/>
        </w:r>
        <w:r>
          <w:instrText xml:space="preserve"> PAGEREF _Toc10414 \h </w:instrText>
        </w:r>
        <w:r>
          <w:fldChar w:fldCharType="separate"/>
        </w:r>
        <w:r>
          <w:t>4</w:t>
        </w:r>
        <w:r>
          <w:fldChar w:fldCharType="end"/>
        </w:r>
      </w:hyperlink>
    </w:p>
    <w:p>
      <w:pPr>
        <w:pStyle w:val="TOC2"/>
        <w:tabs>
          <w:tab w:val="right" w:leader="dot" w:pos="8306"/>
        </w:tabs>
      </w:pPr>
      <w:hyperlink w:anchor="_Toc4016" w:history="1">
        <w:r>
          <w:rPr>
            <w:rFonts w:ascii="仿宋" w:eastAsia="仿宋" w:hAnsi="仿宋" w:cs="仿宋" w:hint="eastAsia"/>
            <w:lang w:eastAsia="zh-CN"/>
          </w:rPr>
          <w:t>(三)、文档存档与归档</w:t>
        </w:r>
        <w:r>
          <w:tab/>
        </w:r>
        <w:r>
          <w:fldChar w:fldCharType="begin"/>
        </w:r>
        <w:r>
          <w:instrText xml:space="preserve"> PAGEREF _Toc4016 \h </w:instrText>
        </w:r>
        <w:r>
          <w:fldChar w:fldCharType="separate"/>
        </w:r>
        <w:r>
          <w:t>5</w:t>
        </w:r>
        <w:r>
          <w:fldChar w:fldCharType="end"/>
        </w:r>
      </w:hyperlink>
    </w:p>
    <w:p>
      <w:pPr>
        <w:pStyle w:val="TOC1"/>
        <w:tabs>
          <w:tab w:val="right" w:leader="dot" w:pos="8306"/>
        </w:tabs>
      </w:pPr>
      <w:hyperlink w:anchor="_Toc2248" w:history="1">
        <w:r>
          <w:rPr>
            <w:rFonts w:ascii="仿宋" w:eastAsia="仿宋" w:hAnsi="仿宋" w:cs="仿宋" w:hint="eastAsia"/>
            <w:lang w:eastAsia="zh-CN"/>
          </w:rPr>
          <w:t>二、蓝莓项目危机管理</w:t>
        </w:r>
        <w:r>
          <w:tab/>
        </w:r>
        <w:r>
          <w:fldChar w:fldCharType="begin"/>
        </w:r>
        <w:r>
          <w:instrText xml:space="preserve"> PAGEREF _Toc2248 \h </w:instrText>
        </w:r>
        <w:r>
          <w:fldChar w:fldCharType="separate"/>
        </w:r>
        <w:r>
          <w:t>6</w:t>
        </w:r>
        <w:r>
          <w:fldChar w:fldCharType="end"/>
        </w:r>
      </w:hyperlink>
    </w:p>
    <w:p>
      <w:pPr>
        <w:pStyle w:val="TOC2"/>
        <w:tabs>
          <w:tab w:val="right" w:leader="dot" w:pos="8306"/>
        </w:tabs>
      </w:pPr>
      <w:hyperlink w:anchor="_Toc9557" w:history="1">
        <w:r>
          <w:rPr>
            <w:rFonts w:ascii="仿宋" w:eastAsia="仿宋" w:hAnsi="仿宋" w:cs="仿宋" w:hint="eastAsia"/>
            <w:lang w:eastAsia="zh-CN"/>
          </w:rPr>
          <w:t>(一)、危机预警与识别</w:t>
        </w:r>
        <w:r>
          <w:tab/>
        </w:r>
        <w:r>
          <w:fldChar w:fldCharType="begin"/>
        </w:r>
        <w:r>
          <w:instrText xml:space="preserve"> PAGEREF _Toc9557 \h </w:instrText>
        </w:r>
        <w:r>
          <w:fldChar w:fldCharType="separate"/>
        </w:r>
        <w:r>
          <w:t>6</w:t>
        </w:r>
        <w:r>
          <w:fldChar w:fldCharType="end"/>
        </w:r>
      </w:hyperlink>
    </w:p>
    <w:p>
      <w:pPr>
        <w:pStyle w:val="TOC2"/>
        <w:tabs>
          <w:tab w:val="right" w:leader="dot" w:pos="8306"/>
        </w:tabs>
      </w:pPr>
      <w:hyperlink w:anchor="_Toc16801" w:history="1">
        <w:r>
          <w:rPr>
            <w:rFonts w:ascii="仿宋" w:eastAsia="仿宋" w:hAnsi="仿宋" w:cs="仿宋" w:hint="eastAsia"/>
            <w:lang w:eastAsia="zh-CN"/>
          </w:rPr>
          <w:t>(二)、危机应对与恢复</w:t>
        </w:r>
        <w:r>
          <w:tab/>
        </w:r>
        <w:r>
          <w:fldChar w:fldCharType="begin"/>
        </w:r>
        <w:r>
          <w:instrText xml:space="preserve"> PAGEREF _Toc16801 \h </w:instrText>
        </w:r>
        <w:r>
          <w:fldChar w:fldCharType="separate"/>
        </w:r>
        <w:r>
          <w:t>7</w:t>
        </w:r>
        <w:r>
          <w:fldChar w:fldCharType="end"/>
        </w:r>
      </w:hyperlink>
    </w:p>
    <w:p>
      <w:pPr>
        <w:pStyle w:val="TOC1"/>
        <w:tabs>
          <w:tab w:val="right" w:leader="dot" w:pos="8306"/>
        </w:tabs>
      </w:pPr>
      <w:hyperlink w:anchor="_Toc14990" w:history="1">
        <w:r>
          <w:rPr>
            <w:rFonts w:ascii="仿宋" w:eastAsia="仿宋" w:hAnsi="仿宋" w:cs="仿宋" w:hint="eastAsia"/>
            <w:lang w:eastAsia="zh-CN"/>
          </w:rPr>
          <w:t>三、蓝莓项目可持续发展</w:t>
        </w:r>
        <w:r>
          <w:tab/>
        </w:r>
        <w:r>
          <w:fldChar w:fldCharType="begin"/>
        </w:r>
        <w:r>
          <w:instrText xml:space="preserve"> PAGEREF _Toc14990 \h </w:instrText>
        </w:r>
        <w:r>
          <w:fldChar w:fldCharType="separate"/>
        </w:r>
        <w:r>
          <w:t>9</w:t>
        </w:r>
        <w:r>
          <w:fldChar w:fldCharType="end"/>
        </w:r>
      </w:hyperlink>
    </w:p>
    <w:p>
      <w:pPr>
        <w:pStyle w:val="TOC2"/>
        <w:tabs>
          <w:tab w:val="right" w:leader="dot" w:pos="8306"/>
        </w:tabs>
      </w:pPr>
      <w:hyperlink w:anchor="_Toc15174" w:history="1">
        <w:r>
          <w:rPr>
            <w:rFonts w:ascii="仿宋" w:eastAsia="仿宋" w:hAnsi="仿宋" w:cs="仿宋" w:hint="eastAsia"/>
            <w:lang w:eastAsia="zh-CN"/>
          </w:rPr>
          <w:t>(一)、可持续战略与实践</w:t>
        </w:r>
        <w:r>
          <w:tab/>
        </w:r>
        <w:r>
          <w:fldChar w:fldCharType="begin"/>
        </w:r>
        <w:r>
          <w:instrText xml:space="preserve"> PAGEREF _Toc15174 \h </w:instrText>
        </w:r>
        <w:r>
          <w:fldChar w:fldCharType="separate"/>
        </w:r>
        <w:r>
          <w:t>9</w:t>
        </w:r>
        <w:r>
          <w:fldChar w:fldCharType="end"/>
        </w:r>
      </w:hyperlink>
    </w:p>
    <w:p>
      <w:pPr>
        <w:pStyle w:val="TOC2"/>
        <w:tabs>
          <w:tab w:val="right" w:leader="dot" w:pos="8306"/>
        </w:tabs>
      </w:pPr>
      <w:hyperlink w:anchor="_Toc14290" w:history="1">
        <w:r>
          <w:rPr>
            <w:rFonts w:ascii="仿宋" w:eastAsia="仿宋" w:hAnsi="仿宋" w:cs="仿宋" w:hint="eastAsia"/>
            <w:lang w:eastAsia="zh-CN"/>
          </w:rPr>
          <w:t>(二)、环保与社会责任</w:t>
        </w:r>
        <w:r>
          <w:tab/>
        </w:r>
        <w:r>
          <w:fldChar w:fldCharType="begin"/>
        </w:r>
        <w:r>
          <w:instrText xml:space="preserve"> PAGEREF _Toc14290 \h </w:instrText>
        </w:r>
        <w:r>
          <w:fldChar w:fldCharType="separate"/>
        </w:r>
        <w:r>
          <w:t>9</w:t>
        </w:r>
        <w:r>
          <w:fldChar w:fldCharType="end"/>
        </w:r>
      </w:hyperlink>
    </w:p>
    <w:p>
      <w:pPr>
        <w:pStyle w:val="TOC1"/>
        <w:tabs>
          <w:tab w:val="right" w:leader="dot" w:pos="8306"/>
        </w:tabs>
      </w:pPr>
      <w:hyperlink w:anchor="_Toc17025" w:history="1">
        <w:r>
          <w:rPr>
            <w:rFonts w:ascii="仿宋" w:eastAsia="仿宋" w:hAnsi="仿宋" w:cs="仿宋" w:hint="eastAsia"/>
            <w:lang w:eastAsia="zh-CN"/>
          </w:rPr>
          <w:t>四、蓝莓项目概论</w:t>
        </w:r>
        <w:r>
          <w:tab/>
        </w:r>
        <w:r>
          <w:fldChar w:fldCharType="begin"/>
        </w:r>
        <w:r>
          <w:instrText xml:space="preserve"> PAGEREF _Toc17025 \h </w:instrText>
        </w:r>
        <w:r>
          <w:fldChar w:fldCharType="separate"/>
        </w:r>
        <w:r>
          <w:t>10</w:t>
        </w:r>
        <w:r>
          <w:fldChar w:fldCharType="end"/>
        </w:r>
      </w:hyperlink>
    </w:p>
    <w:p>
      <w:pPr>
        <w:pStyle w:val="TOC2"/>
        <w:tabs>
          <w:tab w:val="right" w:leader="dot" w:pos="8306"/>
        </w:tabs>
      </w:pPr>
      <w:hyperlink w:anchor="_Toc27693" w:history="1">
        <w:r>
          <w:rPr>
            <w:rFonts w:ascii="仿宋" w:eastAsia="仿宋" w:hAnsi="仿宋" w:cs="仿宋" w:hint="eastAsia"/>
            <w:lang w:eastAsia="zh-CN"/>
          </w:rPr>
          <w:t>(一)、蓝莓项目概况</w:t>
        </w:r>
        <w:r>
          <w:tab/>
        </w:r>
        <w:r>
          <w:fldChar w:fldCharType="begin"/>
        </w:r>
        <w:r>
          <w:instrText xml:space="preserve"> PAGEREF _Toc27693 \h </w:instrText>
        </w:r>
        <w:r>
          <w:fldChar w:fldCharType="separate"/>
        </w:r>
        <w:r>
          <w:t>10</w:t>
        </w:r>
        <w:r>
          <w:fldChar w:fldCharType="end"/>
        </w:r>
      </w:hyperlink>
    </w:p>
    <w:p>
      <w:pPr>
        <w:pStyle w:val="TOC2"/>
        <w:tabs>
          <w:tab w:val="right" w:leader="dot" w:pos="8306"/>
        </w:tabs>
      </w:pPr>
      <w:hyperlink w:anchor="_Toc29170" w:history="1">
        <w:r>
          <w:rPr>
            <w:rFonts w:ascii="仿宋" w:eastAsia="仿宋" w:hAnsi="仿宋" w:cs="仿宋" w:hint="eastAsia"/>
            <w:lang w:eastAsia="zh-CN"/>
          </w:rPr>
          <w:t>(二)、蓝莓项目目标</w:t>
        </w:r>
        <w:r>
          <w:tab/>
        </w:r>
        <w:r>
          <w:fldChar w:fldCharType="begin"/>
        </w:r>
        <w:r>
          <w:instrText xml:space="preserve"> PAGEREF _Toc29170 \h </w:instrText>
        </w:r>
        <w:r>
          <w:fldChar w:fldCharType="separate"/>
        </w:r>
        <w:r>
          <w:t>12</w:t>
        </w:r>
        <w:r>
          <w:fldChar w:fldCharType="end"/>
        </w:r>
      </w:hyperlink>
    </w:p>
    <w:p>
      <w:pPr>
        <w:pStyle w:val="TOC2"/>
        <w:tabs>
          <w:tab w:val="right" w:leader="dot" w:pos="8306"/>
        </w:tabs>
      </w:pPr>
      <w:hyperlink w:anchor="_Toc30838" w:history="1">
        <w:r>
          <w:rPr>
            <w:rFonts w:ascii="仿宋" w:eastAsia="仿宋" w:hAnsi="仿宋" w:cs="仿宋" w:hint="eastAsia"/>
            <w:lang w:eastAsia="zh-CN"/>
          </w:rPr>
          <w:t>(三)、蓝莓项目提出的理由</w:t>
        </w:r>
        <w:r>
          <w:tab/>
        </w:r>
        <w:r>
          <w:fldChar w:fldCharType="begin"/>
        </w:r>
        <w:r>
          <w:instrText xml:space="preserve"> PAGEREF _Toc30838 \h </w:instrText>
        </w:r>
        <w:r>
          <w:fldChar w:fldCharType="separate"/>
        </w:r>
        <w:r>
          <w:t>13</w:t>
        </w:r>
        <w:r>
          <w:fldChar w:fldCharType="end"/>
        </w:r>
      </w:hyperlink>
    </w:p>
    <w:p>
      <w:pPr>
        <w:pStyle w:val="TOC2"/>
        <w:tabs>
          <w:tab w:val="right" w:leader="dot" w:pos="8306"/>
        </w:tabs>
      </w:pPr>
      <w:hyperlink w:anchor="_Toc31973" w:history="1">
        <w:r>
          <w:rPr>
            <w:rFonts w:ascii="仿宋" w:eastAsia="仿宋" w:hAnsi="仿宋" w:cs="仿宋" w:hint="eastAsia"/>
            <w:lang w:eastAsia="zh-CN"/>
          </w:rPr>
          <w:t>(四)、蓝莓项目意义</w:t>
        </w:r>
        <w:r>
          <w:tab/>
        </w:r>
        <w:r>
          <w:fldChar w:fldCharType="begin"/>
        </w:r>
        <w:r>
          <w:instrText xml:space="preserve"> PAGEREF _Toc31973 \h </w:instrText>
        </w:r>
        <w:r>
          <w:fldChar w:fldCharType="separate"/>
        </w:r>
        <w:r>
          <w:t>15</w:t>
        </w:r>
        <w:r>
          <w:fldChar w:fldCharType="end"/>
        </w:r>
      </w:hyperlink>
    </w:p>
    <w:p>
      <w:pPr>
        <w:pStyle w:val="TOC2"/>
        <w:tabs>
          <w:tab w:val="right" w:leader="dot" w:pos="8306"/>
        </w:tabs>
      </w:pPr>
      <w:hyperlink w:anchor="_Toc18771" w:history="1">
        <w:r>
          <w:rPr>
            <w:rFonts w:ascii="仿宋" w:eastAsia="仿宋" w:hAnsi="仿宋" w:cs="仿宋" w:hint="eastAsia"/>
            <w:lang w:eastAsia="zh-CN"/>
          </w:rPr>
          <w:t>(五)、蓝莓项目背景</w:t>
        </w:r>
        <w:r>
          <w:tab/>
        </w:r>
        <w:r>
          <w:fldChar w:fldCharType="begin"/>
        </w:r>
        <w:r>
          <w:instrText xml:space="preserve"> PAGEREF _Toc18771 \h </w:instrText>
        </w:r>
        <w:r>
          <w:fldChar w:fldCharType="separate"/>
        </w:r>
        <w:r>
          <w:t>16</w:t>
        </w:r>
        <w:r>
          <w:fldChar w:fldCharType="end"/>
        </w:r>
      </w:hyperlink>
    </w:p>
    <w:p>
      <w:pPr>
        <w:pStyle w:val="TOC1"/>
        <w:tabs>
          <w:tab w:val="right" w:leader="dot" w:pos="8306"/>
        </w:tabs>
      </w:pPr>
      <w:hyperlink w:anchor="_Toc12748" w:history="1">
        <w:r>
          <w:rPr>
            <w:rFonts w:ascii="仿宋" w:eastAsia="仿宋" w:hAnsi="仿宋" w:cs="仿宋" w:hint="eastAsia"/>
            <w:lang w:eastAsia="zh-CN"/>
          </w:rPr>
          <w:t>五、蓝莓项目土建工程</w:t>
        </w:r>
        <w:r>
          <w:tab/>
        </w:r>
        <w:r>
          <w:fldChar w:fldCharType="begin"/>
        </w:r>
        <w:r>
          <w:instrText xml:space="preserve"> PAGEREF _Toc12748 \h </w:instrText>
        </w:r>
        <w:r>
          <w:fldChar w:fldCharType="separate"/>
        </w:r>
        <w:r>
          <w:t>16</w:t>
        </w:r>
        <w:r>
          <w:fldChar w:fldCharType="end"/>
        </w:r>
      </w:hyperlink>
    </w:p>
    <w:p>
      <w:pPr>
        <w:pStyle w:val="TOC2"/>
        <w:tabs>
          <w:tab w:val="right" w:leader="dot" w:pos="8306"/>
        </w:tabs>
      </w:pPr>
      <w:hyperlink w:anchor="_Toc15946" w:history="1">
        <w:r>
          <w:rPr>
            <w:rFonts w:ascii="仿宋" w:eastAsia="仿宋" w:hAnsi="仿宋" w:cs="仿宋" w:hint="eastAsia"/>
            <w:lang w:eastAsia="zh-CN"/>
          </w:rPr>
          <w:t>(一)、建筑工程设计原则</w:t>
        </w:r>
        <w:r>
          <w:tab/>
        </w:r>
        <w:r>
          <w:fldChar w:fldCharType="begin"/>
        </w:r>
        <w:r>
          <w:instrText xml:space="preserve"> PAGEREF _Toc15946 \h </w:instrText>
        </w:r>
        <w:r>
          <w:fldChar w:fldCharType="separate"/>
        </w:r>
        <w:r>
          <w:t>16</w:t>
        </w:r>
        <w:r>
          <w:fldChar w:fldCharType="end"/>
        </w:r>
      </w:hyperlink>
    </w:p>
    <w:p>
      <w:pPr>
        <w:pStyle w:val="TOC2"/>
        <w:tabs>
          <w:tab w:val="right" w:leader="dot" w:pos="8306"/>
        </w:tabs>
      </w:pPr>
      <w:hyperlink w:anchor="_Toc31107" w:history="1">
        <w:r>
          <w:rPr>
            <w:rFonts w:ascii="仿宋" w:eastAsia="仿宋" w:hAnsi="仿宋" w:cs="仿宋" w:hint="eastAsia"/>
            <w:lang w:eastAsia="zh-CN"/>
          </w:rPr>
          <w:t>(二)、土建工程设计年限及安全等级</w:t>
        </w:r>
        <w:r>
          <w:tab/>
        </w:r>
        <w:r>
          <w:fldChar w:fldCharType="begin"/>
        </w:r>
        <w:r>
          <w:instrText xml:space="preserve"> PAGEREF _Toc31107 \h </w:instrText>
        </w:r>
        <w:r>
          <w:fldChar w:fldCharType="separate"/>
        </w:r>
        <w:r>
          <w:t>18</w:t>
        </w:r>
        <w:r>
          <w:fldChar w:fldCharType="end"/>
        </w:r>
      </w:hyperlink>
    </w:p>
    <w:p>
      <w:pPr>
        <w:pStyle w:val="TOC2"/>
        <w:tabs>
          <w:tab w:val="right" w:leader="dot" w:pos="8306"/>
        </w:tabs>
      </w:pPr>
      <w:hyperlink w:anchor="_Toc20080" w:history="1">
        <w:r>
          <w:rPr>
            <w:rFonts w:ascii="仿宋" w:eastAsia="仿宋" w:hAnsi="仿宋" w:cs="仿宋" w:hint="eastAsia"/>
            <w:lang w:eastAsia="zh-CN"/>
          </w:rPr>
          <w:t>(三)、建筑工程设计总体要求</w:t>
        </w:r>
        <w:r>
          <w:tab/>
        </w:r>
        <w:r>
          <w:fldChar w:fldCharType="begin"/>
        </w:r>
        <w:r>
          <w:instrText xml:space="preserve"> PAGEREF _Toc20080 \h </w:instrText>
        </w:r>
        <w:r>
          <w:fldChar w:fldCharType="separate"/>
        </w:r>
        <w:r>
          <w:t>19</w:t>
        </w:r>
        <w:r>
          <w:fldChar w:fldCharType="end"/>
        </w:r>
      </w:hyperlink>
    </w:p>
    <w:p>
      <w:pPr>
        <w:pStyle w:val="TOC2"/>
        <w:tabs>
          <w:tab w:val="right" w:leader="dot" w:pos="8306"/>
        </w:tabs>
      </w:pPr>
      <w:hyperlink w:anchor="_Toc461" w:history="1">
        <w:r>
          <w:rPr>
            <w:rFonts w:ascii="仿宋" w:eastAsia="仿宋" w:hAnsi="仿宋" w:cs="仿宋" w:hint="eastAsia"/>
            <w:lang w:eastAsia="zh-CN"/>
          </w:rPr>
          <w:t>(四)、土建工程建设指标</w:t>
        </w:r>
        <w:r>
          <w:tab/>
        </w:r>
        <w:r>
          <w:fldChar w:fldCharType="begin"/>
        </w:r>
        <w:r>
          <w:instrText xml:space="preserve"> PAGEREF _Toc461 \h </w:instrText>
        </w:r>
        <w:r>
          <w:fldChar w:fldCharType="separate"/>
        </w:r>
        <w:r>
          <w:t>19</w:t>
        </w:r>
        <w:r>
          <w:fldChar w:fldCharType="end"/>
        </w:r>
      </w:hyperlink>
    </w:p>
    <w:p>
      <w:pPr>
        <w:pStyle w:val="TOC1"/>
        <w:tabs>
          <w:tab w:val="right" w:leader="dot" w:pos="8306"/>
        </w:tabs>
      </w:pPr>
      <w:hyperlink w:anchor="_Toc16247" w:history="1">
        <w:r>
          <w:rPr>
            <w:rFonts w:ascii="仿宋" w:eastAsia="仿宋" w:hAnsi="仿宋" w:cs="仿宋" w:hint="eastAsia"/>
            <w:lang w:eastAsia="zh-CN"/>
          </w:rPr>
          <w:t>六、蓝莓项目绩效评估</w:t>
        </w:r>
        <w:r>
          <w:tab/>
        </w:r>
        <w:r>
          <w:fldChar w:fldCharType="begin"/>
        </w:r>
        <w:r>
          <w:instrText xml:space="preserve"> PAGEREF _Toc16247 \h </w:instrText>
        </w:r>
        <w:r>
          <w:fldChar w:fldCharType="separate"/>
        </w:r>
        <w:r>
          <w:t>20</w:t>
        </w:r>
        <w:r>
          <w:fldChar w:fldCharType="end"/>
        </w:r>
      </w:hyperlink>
    </w:p>
    <w:p>
      <w:pPr>
        <w:pStyle w:val="TOC2"/>
        <w:tabs>
          <w:tab w:val="right" w:leader="dot" w:pos="8306"/>
        </w:tabs>
      </w:pPr>
      <w:hyperlink w:anchor="_Toc29869" w:history="1">
        <w:r>
          <w:rPr>
            <w:rFonts w:ascii="仿宋" w:eastAsia="仿宋" w:hAnsi="仿宋" w:cs="仿宋" w:hint="eastAsia"/>
            <w:lang w:eastAsia="zh-CN"/>
          </w:rPr>
          <w:t>(一)、绩效评估指标</w:t>
        </w:r>
        <w:r>
          <w:tab/>
        </w:r>
        <w:r>
          <w:fldChar w:fldCharType="begin"/>
        </w:r>
        <w:r>
          <w:instrText xml:space="preserve"> PAGEREF _Toc29869 \h </w:instrText>
        </w:r>
        <w:r>
          <w:fldChar w:fldCharType="separate"/>
        </w:r>
        <w:r>
          <w:t>20</w:t>
        </w:r>
        <w:r>
          <w:fldChar w:fldCharType="end"/>
        </w:r>
      </w:hyperlink>
    </w:p>
    <w:p>
      <w:pPr>
        <w:pStyle w:val="TOC2"/>
        <w:tabs>
          <w:tab w:val="right" w:leader="dot" w:pos="8306"/>
        </w:tabs>
      </w:pPr>
      <w:hyperlink w:anchor="_Toc27164" w:history="1">
        <w:r>
          <w:rPr>
            <w:rFonts w:ascii="仿宋" w:eastAsia="仿宋" w:hAnsi="仿宋" w:cs="仿宋" w:hint="eastAsia"/>
            <w:lang w:eastAsia="zh-CN"/>
          </w:rPr>
          <w:t>(二)、绩效评估方法</w:t>
        </w:r>
        <w:r>
          <w:tab/>
        </w:r>
        <w:r>
          <w:fldChar w:fldCharType="begin"/>
        </w:r>
        <w:r>
          <w:instrText xml:space="preserve"> PAGEREF _Toc27164 \h </w:instrText>
        </w:r>
        <w:r>
          <w:fldChar w:fldCharType="separate"/>
        </w:r>
        <w:r>
          <w:t>21</w:t>
        </w:r>
        <w:r>
          <w:fldChar w:fldCharType="end"/>
        </w:r>
      </w:hyperlink>
    </w:p>
    <w:p>
      <w:pPr>
        <w:pStyle w:val="TOC2"/>
        <w:tabs>
          <w:tab w:val="right" w:leader="dot" w:pos="8306"/>
        </w:tabs>
      </w:pPr>
      <w:hyperlink w:anchor="_Toc27525" w:history="1">
        <w:r>
          <w:rPr>
            <w:rFonts w:ascii="仿宋" w:eastAsia="仿宋" w:hAnsi="仿宋" w:cs="仿宋" w:hint="eastAsia"/>
            <w:lang w:eastAsia="zh-CN"/>
          </w:rPr>
          <w:t>(三)、绩效评估周期</w:t>
        </w:r>
        <w:r>
          <w:tab/>
        </w:r>
        <w:r>
          <w:fldChar w:fldCharType="begin"/>
        </w:r>
        <w:r>
          <w:instrText xml:space="preserve"> PAGEREF _Toc27525 \h </w:instrText>
        </w:r>
        <w:r>
          <w:fldChar w:fldCharType="separate"/>
        </w:r>
        <w:r>
          <w:t>22</w:t>
        </w:r>
        <w:r>
          <w:fldChar w:fldCharType="end"/>
        </w:r>
      </w:hyperlink>
    </w:p>
    <w:p>
      <w:pPr>
        <w:pStyle w:val="TOC1"/>
        <w:tabs>
          <w:tab w:val="right" w:leader="dot" w:pos="8306"/>
        </w:tabs>
      </w:pPr>
      <w:hyperlink w:anchor="_Toc8026" w:history="1">
        <w:r>
          <w:rPr>
            <w:rFonts w:ascii="仿宋" w:eastAsia="仿宋" w:hAnsi="仿宋" w:cs="仿宋" w:hint="eastAsia"/>
            <w:lang w:eastAsia="zh-CN"/>
          </w:rPr>
          <w:t>七、蓝莓项目技术管理</w:t>
        </w:r>
        <w:r>
          <w:tab/>
        </w:r>
        <w:r>
          <w:fldChar w:fldCharType="begin"/>
        </w:r>
        <w:r>
          <w:instrText xml:space="preserve"> PAGEREF _Toc8026 \h </w:instrText>
        </w:r>
        <w:r>
          <w:fldChar w:fldCharType="separate"/>
        </w:r>
        <w:r>
          <w:t>23</w:t>
        </w:r>
        <w:r>
          <w:fldChar w:fldCharType="end"/>
        </w:r>
      </w:hyperlink>
    </w:p>
    <w:p>
      <w:pPr>
        <w:pStyle w:val="TOC2"/>
        <w:tabs>
          <w:tab w:val="right" w:leader="dot" w:pos="8306"/>
        </w:tabs>
      </w:pPr>
      <w:hyperlink w:anchor="_Toc1052" w:history="1">
        <w:r>
          <w:rPr>
            <w:rFonts w:ascii="仿宋" w:eastAsia="仿宋" w:hAnsi="仿宋" w:cs="仿宋" w:hint="eastAsia"/>
            <w:lang w:eastAsia="zh-CN"/>
          </w:rPr>
          <w:t>(一)、技术方案选用方向</w:t>
        </w:r>
        <w:r>
          <w:tab/>
        </w:r>
        <w:r>
          <w:fldChar w:fldCharType="begin"/>
        </w:r>
        <w:r>
          <w:instrText xml:space="preserve"> PAGEREF _Toc1052 \h </w:instrText>
        </w:r>
        <w:r>
          <w:fldChar w:fldCharType="separate"/>
        </w:r>
        <w:r>
          <w:t>23</w:t>
        </w:r>
        <w:r>
          <w:fldChar w:fldCharType="end"/>
        </w:r>
      </w:hyperlink>
    </w:p>
    <w:p>
      <w:pPr>
        <w:pStyle w:val="TOC2"/>
        <w:tabs>
          <w:tab w:val="right" w:leader="dot" w:pos="8306"/>
        </w:tabs>
      </w:pPr>
      <w:hyperlink w:anchor="_Toc7105" w:history="1">
        <w:r>
          <w:rPr>
            <w:rFonts w:ascii="仿宋" w:eastAsia="仿宋" w:hAnsi="仿宋" w:cs="仿宋" w:hint="eastAsia"/>
            <w:lang w:eastAsia="zh-CN"/>
          </w:rPr>
          <w:t>(二)、工艺技术方案选用原则</w:t>
        </w:r>
        <w:r>
          <w:tab/>
        </w:r>
        <w:r>
          <w:fldChar w:fldCharType="begin"/>
        </w:r>
        <w:r>
          <w:instrText xml:space="preserve"> PAGEREF _Toc7105 \h </w:instrText>
        </w:r>
        <w:r>
          <w:fldChar w:fldCharType="separate"/>
        </w:r>
        <w:r>
          <w:t>24</w:t>
        </w:r>
        <w:r>
          <w:fldChar w:fldCharType="end"/>
        </w:r>
      </w:hyperlink>
    </w:p>
    <w:p>
      <w:pPr>
        <w:pStyle w:val="TOC2"/>
        <w:tabs>
          <w:tab w:val="right" w:leader="dot" w:pos="8306"/>
        </w:tabs>
      </w:pPr>
      <w:hyperlink w:anchor="_Toc28419" w:history="1">
        <w:r>
          <w:rPr>
            <w:rFonts w:ascii="仿宋" w:eastAsia="仿宋" w:hAnsi="仿宋" w:cs="仿宋" w:hint="eastAsia"/>
            <w:lang w:eastAsia="zh-CN"/>
          </w:rPr>
          <w:t>(三)、工艺技术方案要求</w:t>
        </w:r>
        <w:r>
          <w:tab/>
        </w:r>
        <w:r>
          <w:fldChar w:fldCharType="begin"/>
        </w:r>
        <w:r>
          <w:instrText xml:space="preserve"> PAGEREF _Toc28419 \h </w:instrText>
        </w:r>
        <w:r>
          <w:fldChar w:fldCharType="separate"/>
        </w:r>
        <w:r>
          <w:t>26</w:t>
        </w:r>
        <w:r>
          <w:fldChar w:fldCharType="end"/>
        </w:r>
      </w:hyperlink>
    </w:p>
    <w:p>
      <w:pPr>
        <w:pStyle w:val="TOC1"/>
        <w:tabs>
          <w:tab w:val="right" w:leader="dot" w:pos="8306"/>
        </w:tabs>
      </w:pPr>
      <w:hyperlink w:anchor="_Toc8923" w:history="1">
        <w:r>
          <w:rPr>
            <w:rFonts w:ascii="仿宋" w:eastAsia="仿宋" w:hAnsi="仿宋" w:cs="仿宋" w:hint="eastAsia"/>
            <w:lang w:eastAsia="zh-CN"/>
          </w:rPr>
          <w:t>八、蓝莓项目创新与研发</w:t>
        </w:r>
        <w:r>
          <w:tab/>
        </w:r>
        <w:r>
          <w:fldChar w:fldCharType="begin"/>
        </w:r>
        <w:r>
          <w:instrText xml:space="preserve"> PAGEREF _Toc8923 \h </w:instrText>
        </w:r>
        <w:r>
          <w:fldChar w:fldCharType="separate"/>
        </w:r>
        <w:r>
          <w:t>29</w:t>
        </w:r>
        <w:r>
          <w:fldChar w:fldCharType="end"/>
        </w:r>
      </w:hyperlink>
    </w:p>
    <w:p>
      <w:pPr>
        <w:pStyle w:val="TOC2"/>
        <w:tabs>
          <w:tab w:val="right" w:leader="dot" w:pos="8306"/>
        </w:tabs>
      </w:pPr>
      <w:hyperlink w:anchor="_Toc18925" w:history="1">
        <w:r>
          <w:rPr>
            <w:rFonts w:ascii="仿宋" w:eastAsia="仿宋" w:hAnsi="仿宋" w:cs="仿宋" w:hint="eastAsia"/>
            <w:lang w:eastAsia="zh-CN"/>
          </w:rPr>
          <w:t>(一)、创新策略与方向</w:t>
        </w:r>
        <w:r>
          <w:tab/>
        </w:r>
        <w:r>
          <w:fldChar w:fldCharType="begin"/>
        </w:r>
        <w:r>
          <w:instrText xml:space="preserve"> PAGEREF _Toc18925 \h </w:instrText>
        </w:r>
        <w:r>
          <w:fldChar w:fldCharType="separate"/>
        </w:r>
        <w:r>
          <w:t>29</w:t>
        </w:r>
        <w:r>
          <w:fldChar w:fldCharType="end"/>
        </w:r>
      </w:hyperlink>
    </w:p>
    <w:p>
      <w:pPr>
        <w:pStyle w:val="TOC2"/>
        <w:tabs>
          <w:tab w:val="right" w:leader="dot" w:pos="8306"/>
        </w:tabs>
      </w:pPr>
      <w:hyperlink w:anchor="_Toc27285" w:history="1">
        <w:r>
          <w:rPr>
            <w:rFonts w:ascii="仿宋" w:eastAsia="仿宋" w:hAnsi="仿宋" w:cs="仿宋" w:hint="eastAsia"/>
            <w:lang w:eastAsia="zh-CN"/>
          </w:rPr>
          <w:t>(二)、研发规划与投入</w:t>
        </w:r>
        <w:r>
          <w:tab/>
        </w:r>
        <w:r>
          <w:fldChar w:fldCharType="begin"/>
        </w:r>
        <w:r>
          <w:instrText xml:space="preserve"> PAGEREF _Toc27285 \h </w:instrText>
        </w:r>
        <w:r>
          <w:fldChar w:fldCharType="separate"/>
        </w:r>
        <w:r>
          <w:t>30</w:t>
        </w:r>
        <w:r>
          <w:fldChar w:fldCharType="end"/>
        </w:r>
      </w:hyperlink>
    </w:p>
    <w:p>
      <w:pPr>
        <w:pStyle w:val="TOC1"/>
        <w:tabs>
          <w:tab w:val="right" w:leader="dot" w:pos="8306"/>
        </w:tabs>
      </w:pPr>
      <w:hyperlink w:anchor="_Toc28149" w:history="1">
        <w:r>
          <w:rPr>
            <w:rFonts w:ascii="仿宋" w:eastAsia="仿宋" w:hAnsi="仿宋" w:cs="仿宋" w:hint="eastAsia"/>
            <w:lang w:eastAsia="zh-CN"/>
          </w:rPr>
          <w:t>九、蓝莓项目人力资源管理</w:t>
        </w:r>
        <w:r>
          <w:tab/>
        </w:r>
        <w:r>
          <w:fldChar w:fldCharType="begin"/>
        </w:r>
        <w:r>
          <w:instrText xml:space="preserve"> PAGEREF _Toc28149 \h </w:instrText>
        </w:r>
        <w:r>
          <w:fldChar w:fldCharType="separate"/>
        </w:r>
        <w:r>
          <w:t>32</w:t>
        </w:r>
        <w:r>
          <w:fldChar w:fldCharType="end"/>
        </w:r>
      </w:hyperlink>
    </w:p>
    <w:p>
      <w:pPr>
        <w:pStyle w:val="TOC2"/>
        <w:tabs>
          <w:tab w:val="right" w:leader="dot" w:pos="8306"/>
        </w:tabs>
      </w:pPr>
      <w:hyperlink w:anchor="_Toc32507" w:history="1">
        <w:r>
          <w:rPr>
            <w:rFonts w:ascii="仿宋" w:eastAsia="仿宋" w:hAnsi="仿宋" w:cs="仿宋" w:hint="eastAsia"/>
            <w:lang w:eastAsia="zh-CN"/>
          </w:rPr>
          <w:t>(一)、建立健全的预算管理制度</w:t>
        </w:r>
        <w:r>
          <w:tab/>
        </w:r>
        <w:r>
          <w:fldChar w:fldCharType="begin"/>
        </w:r>
        <w:r>
          <w:instrText xml:space="preserve"> PAGEREF _Toc32507 \h </w:instrText>
        </w:r>
        <w:r>
          <w:fldChar w:fldCharType="separate"/>
        </w:r>
        <w:r>
          <w:t>32</w:t>
        </w:r>
        <w:r>
          <w:fldChar w:fldCharType="end"/>
        </w:r>
      </w:hyperlink>
    </w:p>
    <w:p>
      <w:pPr>
        <w:pStyle w:val="TOC2"/>
        <w:tabs>
          <w:tab w:val="right" w:leader="dot" w:pos="8306"/>
        </w:tabs>
      </w:pPr>
      <w:hyperlink w:anchor="_Toc22761" w:history="1">
        <w:r>
          <w:rPr>
            <w:rFonts w:ascii="仿宋" w:eastAsia="仿宋" w:hAnsi="仿宋" w:cs="仿宋" w:hint="eastAsia"/>
            <w:lang w:eastAsia="zh-CN"/>
          </w:rPr>
          <w:t>(二)、加强资金流动监控</w:t>
        </w:r>
        <w:r>
          <w:tab/>
        </w:r>
        <w:r>
          <w:fldChar w:fldCharType="begin"/>
        </w:r>
        <w:r>
          <w:instrText xml:space="preserve"> PAGEREF _Toc22761 \h </w:instrText>
        </w:r>
        <w:r>
          <w:fldChar w:fldCharType="separate"/>
        </w:r>
        <w:r>
          <w:t>33</w:t>
        </w:r>
        <w:r>
          <w:fldChar w:fldCharType="end"/>
        </w:r>
      </w:hyperlink>
    </w:p>
    <w:p>
      <w:pPr>
        <w:pStyle w:val="TOC2"/>
        <w:tabs>
          <w:tab w:val="right" w:leader="dot" w:pos="8306"/>
        </w:tabs>
      </w:pPr>
      <w:hyperlink w:anchor="_Toc18636" w:history="1">
        <w:r>
          <w:rPr>
            <w:rFonts w:ascii="仿宋" w:eastAsia="仿宋" w:hAnsi="仿宋" w:cs="仿宋" w:hint="eastAsia"/>
            <w:lang w:eastAsia="zh-CN"/>
          </w:rPr>
          <w:t>(三)、制定完善的风险控制机制</w:t>
        </w:r>
        <w:r>
          <w:tab/>
        </w:r>
        <w:r>
          <w:fldChar w:fldCharType="begin"/>
        </w:r>
        <w:r>
          <w:instrText xml:space="preserve"> PAGEREF _Toc18636 \h </w:instrText>
        </w:r>
        <w:r>
          <w:fldChar w:fldCharType="separate"/>
        </w:r>
        <w:r>
          <w:t>34</w:t>
        </w:r>
        <w:r>
          <w:fldChar w:fldCharType="end"/>
        </w:r>
      </w:hyperlink>
    </w:p>
    <w:p>
      <w:pPr>
        <w:pStyle w:val="TOC2"/>
        <w:tabs>
          <w:tab w:val="right" w:leader="dot" w:pos="8306"/>
        </w:tabs>
      </w:pPr>
      <w:hyperlink w:anchor="_Toc21008" w:history="1">
        <w:r>
          <w:rPr>
            <w:rFonts w:ascii="仿宋" w:eastAsia="仿宋" w:hAnsi="仿宋" w:cs="仿宋" w:hint="eastAsia"/>
            <w:lang w:eastAsia="zh-CN"/>
          </w:rPr>
          <w:t>(四)、优化成本管理</w:t>
        </w:r>
        <w:r>
          <w:tab/>
        </w:r>
        <w:r>
          <w:fldChar w:fldCharType="begin"/>
        </w:r>
        <w:r>
          <w:instrText xml:space="preserve"> PAGEREF _Toc21008 \h </w:instrText>
        </w:r>
        <w:r>
          <w:fldChar w:fldCharType="separate"/>
        </w:r>
        <w:r>
          <w:t>36</w:t>
        </w:r>
        <w:r>
          <w:fldChar w:fldCharType="end"/>
        </w:r>
      </w:hyperlink>
    </w:p>
    <w:p>
      <w:pPr>
        <w:pStyle w:val="TOC1"/>
        <w:tabs>
          <w:tab w:val="right" w:leader="dot" w:pos="8306"/>
        </w:tabs>
      </w:pPr>
      <w:hyperlink w:anchor="_Toc30125" w:history="1">
        <w:r>
          <w:rPr>
            <w:rFonts w:ascii="仿宋" w:eastAsia="仿宋" w:hAnsi="仿宋" w:cs="仿宋" w:hint="eastAsia"/>
            <w:lang w:eastAsia="zh-CN"/>
          </w:rPr>
          <w:t>十、蓝莓项目计划安排</w:t>
        </w:r>
        <w:r>
          <w:tab/>
        </w:r>
        <w:r>
          <w:fldChar w:fldCharType="begin"/>
        </w:r>
        <w:r>
          <w:instrText xml:space="preserve"> PAGEREF _Toc30125 \h </w:instrText>
        </w:r>
        <w:r>
          <w:fldChar w:fldCharType="separate"/>
        </w:r>
        <w:r>
          <w:t>37</w:t>
        </w:r>
        <w:r>
          <w:fldChar w:fldCharType="end"/>
        </w:r>
      </w:hyperlink>
    </w:p>
    <w:p>
      <w:pPr>
        <w:pStyle w:val="TOC2"/>
        <w:tabs>
          <w:tab w:val="right" w:leader="dot" w:pos="8306"/>
        </w:tabs>
      </w:pPr>
      <w:hyperlink w:anchor="_Toc11785" w:history="1">
        <w:r>
          <w:rPr>
            <w:rFonts w:ascii="仿宋" w:eastAsia="仿宋" w:hAnsi="仿宋" w:cs="仿宋" w:hint="eastAsia"/>
            <w:lang w:eastAsia="zh-CN"/>
          </w:rPr>
          <w:t>(一)、建设周期</w:t>
        </w:r>
        <w:r>
          <w:tab/>
        </w:r>
        <w:r>
          <w:fldChar w:fldCharType="begin"/>
        </w:r>
        <w:r>
          <w:instrText xml:space="preserve"> PAGEREF _Toc11785 \h </w:instrText>
        </w:r>
        <w:r>
          <w:fldChar w:fldCharType="separate"/>
        </w:r>
        <w:r>
          <w:t>37</w:t>
        </w:r>
        <w:r>
          <w:fldChar w:fldCharType="end"/>
        </w:r>
      </w:hyperlink>
    </w:p>
    <w:p>
      <w:pPr>
        <w:pStyle w:val="TOC2"/>
        <w:tabs>
          <w:tab w:val="right" w:leader="dot" w:pos="8306"/>
        </w:tabs>
      </w:pPr>
      <w:hyperlink w:anchor="_Toc14091" w:history="1">
        <w:r>
          <w:rPr>
            <w:rFonts w:ascii="仿宋" w:eastAsia="仿宋" w:hAnsi="仿宋" w:cs="仿宋" w:hint="eastAsia"/>
            <w:lang w:eastAsia="zh-CN"/>
          </w:rPr>
          <w:t>(二)、建设进度</w:t>
        </w:r>
        <w:r>
          <w:tab/>
        </w:r>
        <w:r>
          <w:fldChar w:fldCharType="begin"/>
        </w:r>
        <w:r>
          <w:instrText xml:space="preserve"> PAGEREF _Toc14091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2" w:history="1">
        <w:r>
          <w:rPr>
            <w:rFonts w:ascii="仿宋" w:eastAsia="仿宋" w:hAnsi="仿宋" w:cs="仿宋" w:hint="eastAsia"/>
            <w:lang w:eastAsia="zh-CN"/>
          </w:rPr>
          <w:t>(三)、进度安排注意事项</w:t>
        </w:r>
        <w:r>
          <w:tab/>
        </w:r>
        <w:r>
          <w:fldChar w:fldCharType="begin"/>
        </w:r>
        <w:r>
          <w:instrText xml:space="preserve"> PAGEREF _Toc29362 \h </w:instrText>
        </w:r>
        <w:r>
          <w:fldChar w:fldCharType="separate"/>
        </w:r>
        <w:r>
          <w:t>39</w:t>
        </w:r>
        <w:r>
          <w:fldChar w:fldCharType="end"/>
        </w:r>
      </w:hyperlink>
    </w:p>
    <w:p>
      <w:pPr>
        <w:pStyle w:val="TOC2"/>
        <w:tabs>
          <w:tab w:val="right" w:leader="dot" w:pos="8306"/>
        </w:tabs>
      </w:pPr>
      <w:hyperlink w:anchor="_Toc13543" w:history="1">
        <w:r>
          <w:rPr>
            <w:rFonts w:ascii="仿宋" w:eastAsia="仿宋" w:hAnsi="仿宋" w:cs="仿宋" w:hint="eastAsia"/>
            <w:lang w:eastAsia="zh-CN"/>
          </w:rPr>
          <w:t>(四)、人力资源配置</w:t>
        </w:r>
        <w:r>
          <w:tab/>
        </w:r>
        <w:r>
          <w:fldChar w:fldCharType="begin"/>
        </w:r>
        <w:r>
          <w:instrText xml:space="preserve"> PAGEREF _Toc13543 \h </w:instrText>
        </w:r>
        <w:r>
          <w:fldChar w:fldCharType="separate"/>
        </w:r>
        <w:r>
          <w:t>40</w:t>
        </w:r>
        <w:r>
          <w:fldChar w:fldCharType="end"/>
        </w:r>
      </w:hyperlink>
    </w:p>
    <w:p>
      <w:pPr>
        <w:pStyle w:val="TOC1"/>
        <w:tabs>
          <w:tab w:val="right" w:leader="dot" w:pos="8306"/>
        </w:tabs>
      </w:pPr>
      <w:hyperlink w:anchor="_Toc25401" w:history="1">
        <w:r>
          <w:rPr>
            <w:rFonts w:ascii="仿宋" w:eastAsia="仿宋" w:hAnsi="仿宋" w:cs="仿宋" w:hint="eastAsia"/>
            <w:lang w:eastAsia="zh-CN"/>
          </w:rPr>
          <w:t>十一、蓝莓项目风险管理</w:t>
        </w:r>
        <w:r>
          <w:tab/>
        </w:r>
        <w:r>
          <w:fldChar w:fldCharType="begin"/>
        </w:r>
        <w:r>
          <w:instrText xml:space="preserve"> PAGEREF _Toc25401 \h </w:instrText>
        </w:r>
        <w:r>
          <w:fldChar w:fldCharType="separate"/>
        </w:r>
        <w:r>
          <w:t>41</w:t>
        </w:r>
        <w:r>
          <w:fldChar w:fldCharType="end"/>
        </w:r>
      </w:hyperlink>
    </w:p>
    <w:p>
      <w:pPr>
        <w:pStyle w:val="TOC2"/>
        <w:tabs>
          <w:tab w:val="right" w:leader="dot" w:pos="8306"/>
        </w:tabs>
      </w:pPr>
      <w:hyperlink w:anchor="_Toc15391" w:history="1">
        <w:r>
          <w:rPr>
            <w:rFonts w:ascii="仿宋" w:eastAsia="仿宋" w:hAnsi="仿宋" w:cs="仿宋" w:hint="eastAsia"/>
            <w:lang w:eastAsia="zh-CN"/>
          </w:rPr>
          <w:t>(一)、风险识别与评估</w:t>
        </w:r>
        <w:r>
          <w:tab/>
        </w:r>
        <w:r>
          <w:fldChar w:fldCharType="begin"/>
        </w:r>
        <w:r>
          <w:instrText xml:space="preserve"> PAGEREF _Toc15391 \h </w:instrText>
        </w:r>
        <w:r>
          <w:fldChar w:fldCharType="separate"/>
        </w:r>
        <w:r>
          <w:t>41</w:t>
        </w:r>
        <w:r>
          <w:fldChar w:fldCharType="end"/>
        </w:r>
      </w:hyperlink>
    </w:p>
    <w:p>
      <w:pPr>
        <w:pStyle w:val="TOC2"/>
        <w:tabs>
          <w:tab w:val="right" w:leader="dot" w:pos="8306"/>
        </w:tabs>
      </w:pPr>
      <w:hyperlink w:anchor="_Toc32198" w:history="1">
        <w:r>
          <w:rPr>
            <w:rFonts w:ascii="仿宋" w:eastAsia="仿宋" w:hAnsi="仿宋" w:cs="仿宋" w:hint="eastAsia"/>
            <w:lang w:eastAsia="zh-CN"/>
          </w:rPr>
          <w:t>(二)、风险应对策略</w:t>
        </w:r>
        <w:r>
          <w:tab/>
        </w:r>
        <w:r>
          <w:fldChar w:fldCharType="begin"/>
        </w:r>
        <w:r>
          <w:instrText xml:space="preserve"> PAGEREF _Toc32198 \h </w:instrText>
        </w:r>
        <w:r>
          <w:fldChar w:fldCharType="separate"/>
        </w:r>
        <w:r>
          <w:t>42</w:t>
        </w:r>
        <w:r>
          <w:fldChar w:fldCharType="end"/>
        </w:r>
      </w:hyperlink>
    </w:p>
    <w:p>
      <w:pPr>
        <w:pStyle w:val="TOC2"/>
        <w:tabs>
          <w:tab w:val="right" w:leader="dot" w:pos="8306"/>
        </w:tabs>
      </w:pPr>
      <w:hyperlink w:anchor="_Toc11256" w:history="1">
        <w:r>
          <w:rPr>
            <w:rFonts w:ascii="仿宋" w:eastAsia="仿宋" w:hAnsi="仿宋" w:cs="仿宋" w:hint="eastAsia"/>
            <w:lang w:eastAsia="zh-CN"/>
          </w:rPr>
          <w:t>(三)、风险监控与控制</w:t>
        </w:r>
        <w:r>
          <w:tab/>
        </w:r>
        <w:r>
          <w:fldChar w:fldCharType="begin"/>
        </w:r>
        <w:r>
          <w:instrText xml:space="preserve"> PAGEREF _Toc11256 \h </w:instrText>
        </w:r>
        <w:r>
          <w:fldChar w:fldCharType="separate"/>
        </w:r>
        <w:r>
          <w:t>44</w:t>
        </w:r>
        <w:r>
          <w:fldChar w:fldCharType="end"/>
        </w:r>
      </w:hyperlink>
    </w:p>
    <w:p>
      <w:pPr>
        <w:pStyle w:val="TOC1"/>
        <w:tabs>
          <w:tab w:val="right" w:leader="dot" w:pos="8306"/>
        </w:tabs>
      </w:pPr>
      <w:hyperlink w:anchor="_Toc32605" w:history="1">
        <w:r>
          <w:rPr>
            <w:rFonts w:ascii="仿宋" w:eastAsia="仿宋" w:hAnsi="仿宋" w:cs="仿宋" w:hint="eastAsia"/>
            <w:lang w:eastAsia="zh-CN"/>
          </w:rPr>
          <w:t>十二、生产安全保护</w:t>
        </w:r>
        <w:r>
          <w:tab/>
        </w:r>
        <w:r>
          <w:fldChar w:fldCharType="begin"/>
        </w:r>
        <w:r>
          <w:instrText xml:space="preserve"> PAGEREF _Toc32605 \h </w:instrText>
        </w:r>
        <w:r>
          <w:fldChar w:fldCharType="separate"/>
        </w:r>
        <w:r>
          <w:t>45</w:t>
        </w:r>
        <w:r>
          <w:fldChar w:fldCharType="end"/>
        </w:r>
      </w:hyperlink>
    </w:p>
    <w:p>
      <w:pPr>
        <w:pStyle w:val="TOC2"/>
        <w:tabs>
          <w:tab w:val="right" w:leader="dot" w:pos="8306"/>
        </w:tabs>
      </w:pPr>
      <w:hyperlink w:anchor="_Toc1263" w:history="1">
        <w:r>
          <w:rPr>
            <w:rFonts w:ascii="仿宋" w:eastAsia="仿宋" w:hAnsi="仿宋" w:cs="仿宋" w:hint="eastAsia"/>
            <w:lang w:eastAsia="zh-CN"/>
          </w:rPr>
          <w:t>(一)、消防安全</w:t>
        </w:r>
        <w:r>
          <w:tab/>
        </w:r>
        <w:r>
          <w:fldChar w:fldCharType="begin"/>
        </w:r>
        <w:r>
          <w:instrText xml:space="preserve"> PAGEREF _Toc1263 \h </w:instrText>
        </w:r>
        <w:r>
          <w:fldChar w:fldCharType="separate"/>
        </w:r>
        <w:r>
          <w:t>45</w:t>
        </w:r>
        <w:r>
          <w:fldChar w:fldCharType="end"/>
        </w:r>
      </w:hyperlink>
    </w:p>
    <w:p>
      <w:pPr>
        <w:pStyle w:val="TOC2"/>
        <w:tabs>
          <w:tab w:val="right" w:leader="dot" w:pos="8306"/>
        </w:tabs>
      </w:pPr>
      <w:hyperlink w:anchor="_Toc26601" w:history="1">
        <w:r>
          <w:rPr>
            <w:rFonts w:ascii="仿宋" w:eastAsia="仿宋" w:hAnsi="仿宋" w:cs="仿宋" w:hint="eastAsia"/>
            <w:lang w:eastAsia="zh-CN"/>
          </w:rPr>
          <w:t>(二)、防火防爆总图布置措施</w:t>
        </w:r>
        <w:r>
          <w:tab/>
        </w:r>
        <w:r>
          <w:fldChar w:fldCharType="begin"/>
        </w:r>
        <w:r>
          <w:instrText xml:space="preserve"> PAGEREF _Toc26601 \h </w:instrText>
        </w:r>
        <w:r>
          <w:fldChar w:fldCharType="separate"/>
        </w:r>
        <w:r>
          <w:t>46</w:t>
        </w:r>
        <w:r>
          <w:fldChar w:fldCharType="end"/>
        </w:r>
      </w:hyperlink>
    </w:p>
    <w:p>
      <w:pPr>
        <w:pStyle w:val="TOC2"/>
        <w:tabs>
          <w:tab w:val="right" w:leader="dot" w:pos="8306"/>
        </w:tabs>
      </w:pPr>
      <w:hyperlink w:anchor="_Toc19228" w:history="1">
        <w:r>
          <w:rPr>
            <w:rFonts w:ascii="仿宋" w:eastAsia="仿宋" w:hAnsi="仿宋" w:cs="仿宋" w:hint="eastAsia"/>
            <w:lang w:eastAsia="zh-CN"/>
          </w:rPr>
          <w:t>(三)、自然灾害防范措施</w:t>
        </w:r>
        <w:r>
          <w:tab/>
        </w:r>
        <w:r>
          <w:fldChar w:fldCharType="begin"/>
        </w:r>
        <w:r>
          <w:instrText xml:space="preserve"> PAGEREF _Toc19228 \h </w:instrText>
        </w:r>
        <w:r>
          <w:fldChar w:fldCharType="separate"/>
        </w:r>
        <w:r>
          <w:t>47</w:t>
        </w:r>
        <w:r>
          <w:fldChar w:fldCharType="end"/>
        </w:r>
      </w:hyperlink>
    </w:p>
    <w:p>
      <w:pPr>
        <w:pStyle w:val="TOC2"/>
        <w:tabs>
          <w:tab w:val="right" w:leader="dot" w:pos="8306"/>
        </w:tabs>
      </w:pPr>
      <w:hyperlink w:anchor="_Toc1938" w:history="1">
        <w:r>
          <w:rPr>
            <w:rFonts w:ascii="仿宋" w:eastAsia="仿宋" w:hAnsi="仿宋" w:cs="仿宋" w:hint="eastAsia"/>
            <w:lang w:eastAsia="zh-CN"/>
          </w:rPr>
          <w:t>(四)、安全色及安全标志使用要求</w:t>
        </w:r>
        <w:r>
          <w:tab/>
        </w:r>
        <w:r>
          <w:fldChar w:fldCharType="begin"/>
        </w:r>
        <w:r>
          <w:instrText xml:space="preserve"> PAGEREF _Toc1938 \h </w:instrText>
        </w:r>
        <w:r>
          <w:fldChar w:fldCharType="separate"/>
        </w:r>
        <w:r>
          <w:t>48</w:t>
        </w:r>
        <w:r>
          <w:fldChar w:fldCharType="end"/>
        </w:r>
      </w:hyperlink>
    </w:p>
    <w:p>
      <w:pPr>
        <w:pStyle w:val="TOC2"/>
        <w:tabs>
          <w:tab w:val="right" w:leader="dot" w:pos="8306"/>
        </w:tabs>
      </w:pPr>
      <w:hyperlink w:anchor="_Toc16559" w:history="1">
        <w:r>
          <w:rPr>
            <w:rFonts w:ascii="仿宋" w:eastAsia="仿宋" w:hAnsi="仿宋" w:cs="仿宋" w:hint="eastAsia"/>
            <w:lang w:eastAsia="zh-CN"/>
          </w:rPr>
          <w:t>(五)、防尘防毒措施</w:t>
        </w:r>
        <w:r>
          <w:tab/>
        </w:r>
        <w:r>
          <w:fldChar w:fldCharType="begin"/>
        </w:r>
        <w:r>
          <w:instrText xml:space="preserve"> PAGEREF _Toc16559 \h </w:instrText>
        </w:r>
        <w:r>
          <w:fldChar w:fldCharType="separate"/>
        </w:r>
        <w:r>
          <w:t>49</w:t>
        </w:r>
        <w:r>
          <w:fldChar w:fldCharType="end"/>
        </w:r>
      </w:hyperlink>
    </w:p>
    <w:p>
      <w:pPr>
        <w:pStyle w:val="TOC2"/>
        <w:tabs>
          <w:tab w:val="right" w:leader="dot" w:pos="8306"/>
        </w:tabs>
      </w:pPr>
      <w:hyperlink w:anchor="_Toc10186" w:history="1">
        <w:r>
          <w:rPr>
            <w:rFonts w:ascii="仿宋" w:eastAsia="仿宋" w:hAnsi="仿宋" w:cs="仿宋" w:hint="eastAsia"/>
            <w:lang w:eastAsia="zh-CN"/>
          </w:rPr>
          <w:t>(六)、防静电、触电防护及防雷措施</w:t>
        </w:r>
        <w:r>
          <w:tab/>
        </w:r>
        <w:r>
          <w:fldChar w:fldCharType="begin"/>
        </w:r>
        <w:r>
          <w:instrText xml:space="preserve"> PAGEREF _Toc10186 \h </w:instrText>
        </w:r>
        <w:r>
          <w:fldChar w:fldCharType="separate"/>
        </w:r>
        <w:r>
          <w:t>50</w:t>
        </w:r>
        <w:r>
          <w:fldChar w:fldCharType="end"/>
        </w:r>
      </w:hyperlink>
    </w:p>
    <w:p>
      <w:pPr>
        <w:pStyle w:val="TOC2"/>
        <w:tabs>
          <w:tab w:val="right" w:leader="dot" w:pos="8306"/>
        </w:tabs>
      </w:pPr>
      <w:hyperlink w:anchor="_Toc24910" w:history="1">
        <w:r>
          <w:rPr>
            <w:rFonts w:ascii="仿宋" w:eastAsia="仿宋" w:hAnsi="仿宋" w:cs="仿宋" w:hint="eastAsia"/>
            <w:lang w:eastAsia="zh-CN"/>
          </w:rPr>
          <w:t>(七)、机械设备安全保障措施</w:t>
        </w:r>
        <w:r>
          <w:tab/>
        </w:r>
        <w:r>
          <w:fldChar w:fldCharType="begin"/>
        </w:r>
        <w:r>
          <w:instrText xml:space="preserve"> PAGEREF _Toc24910 \h </w:instrText>
        </w:r>
        <w:r>
          <w:fldChar w:fldCharType="separate"/>
        </w:r>
        <w:r>
          <w:t>51</w:t>
        </w:r>
        <w:r>
          <w:fldChar w:fldCharType="end"/>
        </w:r>
      </w:hyperlink>
    </w:p>
    <w:p>
      <w:pPr>
        <w:pStyle w:val="TOC1"/>
        <w:tabs>
          <w:tab w:val="right" w:leader="dot" w:pos="8306"/>
        </w:tabs>
      </w:pPr>
      <w:hyperlink w:anchor="_Toc13750" w:history="1">
        <w:r>
          <w:rPr>
            <w:rFonts w:ascii="仿宋" w:eastAsia="仿宋" w:hAnsi="仿宋" w:cs="仿宋" w:hint="eastAsia"/>
            <w:lang w:eastAsia="zh-CN"/>
          </w:rPr>
          <w:t>十三、利益相关者分析与沟通计划</w:t>
        </w:r>
        <w:r>
          <w:tab/>
        </w:r>
        <w:r>
          <w:fldChar w:fldCharType="begin"/>
        </w:r>
        <w:r>
          <w:instrText xml:space="preserve"> PAGEREF _Toc13750 \h </w:instrText>
        </w:r>
        <w:r>
          <w:fldChar w:fldCharType="separate"/>
        </w:r>
        <w:r>
          <w:t>53</w:t>
        </w:r>
        <w:r>
          <w:fldChar w:fldCharType="end"/>
        </w:r>
      </w:hyperlink>
    </w:p>
    <w:p>
      <w:pPr>
        <w:pStyle w:val="TOC2"/>
        <w:tabs>
          <w:tab w:val="right" w:leader="dot" w:pos="8306"/>
        </w:tabs>
      </w:pPr>
      <w:hyperlink w:anchor="_Toc3415" w:history="1">
        <w:r>
          <w:rPr>
            <w:rFonts w:ascii="仿宋" w:eastAsia="仿宋" w:hAnsi="仿宋" w:cs="仿宋" w:hint="eastAsia"/>
            <w:lang w:eastAsia="zh-CN"/>
          </w:rPr>
          <w:t>(一)、利益相关者分析</w:t>
        </w:r>
        <w:r>
          <w:tab/>
        </w:r>
        <w:r>
          <w:fldChar w:fldCharType="begin"/>
        </w:r>
        <w:r>
          <w:instrText xml:space="preserve"> PAGEREF _Toc3415 \h </w:instrText>
        </w:r>
        <w:r>
          <w:fldChar w:fldCharType="separate"/>
        </w:r>
        <w:r>
          <w:t>53</w:t>
        </w:r>
        <w:r>
          <w:fldChar w:fldCharType="end"/>
        </w:r>
      </w:hyperlink>
    </w:p>
    <w:p>
      <w:pPr>
        <w:pStyle w:val="TOC2"/>
        <w:tabs>
          <w:tab w:val="right" w:leader="dot" w:pos="8306"/>
        </w:tabs>
      </w:pPr>
      <w:hyperlink w:anchor="_Toc16599" w:history="1">
        <w:r>
          <w:rPr>
            <w:rFonts w:ascii="仿宋" w:eastAsia="仿宋" w:hAnsi="仿宋" w:cs="仿宋" w:hint="eastAsia"/>
            <w:lang w:eastAsia="zh-CN"/>
          </w:rPr>
          <w:t>(二)、沟通计划</w:t>
        </w:r>
        <w:r>
          <w:tab/>
        </w:r>
        <w:r>
          <w:fldChar w:fldCharType="begin"/>
        </w:r>
        <w:r>
          <w:instrText xml:space="preserve"> PAGEREF _Toc16599 \h </w:instrText>
        </w:r>
        <w:r>
          <w:fldChar w:fldCharType="separate"/>
        </w:r>
        <w:r>
          <w:t>54</w:t>
        </w:r>
        <w:r>
          <w:fldChar w:fldCharType="end"/>
        </w:r>
      </w:hyperlink>
    </w:p>
    <w:p>
      <w:pPr>
        <w:pStyle w:val="TOC1"/>
        <w:tabs>
          <w:tab w:val="right" w:leader="dot" w:pos="8306"/>
        </w:tabs>
      </w:pPr>
      <w:hyperlink w:anchor="_Toc3165" w:history="1">
        <w:r>
          <w:rPr>
            <w:rFonts w:ascii="仿宋" w:eastAsia="仿宋" w:hAnsi="仿宋" w:cs="仿宋" w:hint="eastAsia"/>
            <w:lang w:eastAsia="zh-CN"/>
          </w:rPr>
          <w:t>十四、蓝莓项目实施时间节点</w:t>
        </w:r>
        <w:r>
          <w:tab/>
        </w:r>
        <w:r>
          <w:fldChar w:fldCharType="begin"/>
        </w:r>
        <w:r>
          <w:instrText xml:space="preserve"> PAGEREF _Toc3165 \h </w:instrText>
        </w:r>
        <w:r>
          <w:fldChar w:fldCharType="separate"/>
        </w:r>
        <w:r>
          <w:t>55</w:t>
        </w:r>
        <w:r>
          <w:fldChar w:fldCharType="end"/>
        </w:r>
      </w:hyperlink>
    </w:p>
    <w:p>
      <w:pPr>
        <w:pStyle w:val="TOC2"/>
        <w:tabs>
          <w:tab w:val="right" w:leader="dot" w:pos="8306"/>
        </w:tabs>
      </w:pPr>
      <w:hyperlink w:anchor="_Toc30762" w:history="1">
        <w:r>
          <w:rPr>
            <w:rFonts w:ascii="仿宋" w:eastAsia="仿宋" w:hAnsi="仿宋" w:cs="仿宋" w:hint="eastAsia"/>
            <w:lang w:eastAsia="zh-CN"/>
          </w:rPr>
          <w:t>(一)、蓝莓项目启动阶段时间节点</w:t>
        </w:r>
        <w:r>
          <w:tab/>
        </w:r>
        <w:r>
          <w:fldChar w:fldCharType="begin"/>
        </w:r>
        <w:r>
          <w:instrText xml:space="preserve"> PAGEREF _Toc30762 \h </w:instrText>
        </w:r>
        <w:r>
          <w:fldChar w:fldCharType="separate"/>
        </w:r>
        <w:r>
          <w:t>55</w:t>
        </w:r>
        <w:r>
          <w:fldChar w:fldCharType="end"/>
        </w:r>
      </w:hyperlink>
    </w:p>
    <w:p>
      <w:pPr>
        <w:pStyle w:val="TOC2"/>
        <w:tabs>
          <w:tab w:val="right" w:leader="dot" w:pos="8306"/>
        </w:tabs>
      </w:pPr>
      <w:hyperlink w:anchor="_Toc2132" w:history="1">
        <w:r>
          <w:rPr>
            <w:rFonts w:ascii="仿宋" w:eastAsia="仿宋" w:hAnsi="仿宋" w:cs="仿宋" w:hint="eastAsia"/>
            <w:lang w:eastAsia="zh-CN"/>
          </w:rPr>
          <w:t>(二)、蓝莓项目执行阶段时间节点</w:t>
        </w:r>
        <w:r>
          <w:tab/>
        </w:r>
        <w:r>
          <w:fldChar w:fldCharType="begin"/>
        </w:r>
        <w:r>
          <w:instrText xml:space="preserve"> PAGEREF _Toc2132 \h </w:instrText>
        </w:r>
        <w:r>
          <w:fldChar w:fldCharType="separate"/>
        </w:r>
        <w:r>
          <w:t>56</w:t>
        </w:r>
        <w:r>
          <w:fldChar w:fldCharType="end"/>
        </w:r>
      </w:hyperlink>
    </w:p>
    <w:p>
      <w:pPr>
        <w:pStyle w:val="TOC2"/>
        <w:tabs>
          <w:tab w:val="right" w:leader="dot" w:pos="8306"/>
        </w:tabs>
      </w:pPr>
      <w:hyperlink w:anchor="_Toc24854" w:history="1">
        <w:r>
          <w:rPr>
            <w:rFonts w:ascii="仿宋" w:eastAsia="仿宋" w:hAnsi="仿宋" w:cs="仿宋" w:hint="eastAsia"/>
            <w:lang w:eastAsia="zh-CN"/>
          </w:rPr>
          <w:t>(三)、蓝莓项目完成阶段时间节点</w:t>
        </w:r>
        <w:r>
          <w:tab/>
        </w:r>
        <w:r>
          <w:fldChar w:fldCharType="begin"/>
        </w:r>
        <w:r>
          <w:instrText xml:space="preserve"> PAGEREF _Toc24854 \h </w:instrText>
        </w:r>
        <w:r>
          <w:fldChar w:fldCharType="separate"/>
        </w:r>
        <w:r>
          <w:t>57</w:t>
        </w:r>
        <w:r>
          <w:fldChar w:fldCharType="end"/>
        </w:r>
      </w:hyperlink>
    </w:p>
    <w:p>
      <w:pPr>
        <w:pStyle w:val="TOC1"/>
        <w:tabs>
          <w:tab w:val="right" w:leader="dot" w:pos="8306"/>
        </w:tabs>
      </w:pPr>
      <w:hyperlink w:anchor="_Toc28482" w:history="1">
        <w:r>
          <w:rPr>
            <w:rFonts w:ascii="仿宋" w:eastAsia="仿宋" w:hAnsi="仿宋" w:cs="仿宋" w:hint="eastAsia"/>
            <w:lang w:eastAsia="zh-CN"/>
          </w:rPr>
          <w:t>十五、营销与推广策略</w:t>
        </w:r>
        <w:r>
          <w:tab/>
        </w:r>
        <w:r>
          <w:fldChar w:fldCharType="begin"/>
        </w:r>
        <w:r>
          <w:instrText xml:space="preserve"> PAGEREF _Toc28482 \h </w:instrText>
        </w:r>
        <w:r>
          <w:fldChar w:fldCharType="separate"/>
        </w:r>
        <w:r>
          <w:t>58</w:t>
        </w:r>
        <w:r>
          <w:fldChar w:fldCharType="end"/>
        </w:r>
      </w:hyperlink>
    </w:p>
    <w:p>
      <w:pPr>
        <w:pStyle w:val="TOC2"/>
        <w:tabs>
          <w:tab w:val="right" w:leader="dot" w:pos="8306"/>
        </w:tabs>
      </w:pPr>
      <w:hyperlink w:anchor="_Toc7894" w:history="1">
        <w:r>
          <w:rPr>
            <w:rFonts w:ascii="仿宋" w:eastAsia="仿宋" w:hAnsi="仿宋" w:cs="仿宋" w:hint="eastAsia"/>
            <w:lang w:eastAsia="zh-CN"/>
          </w:rPr>
          <w:t>(一)、产品/服务定位与特点</w:t>
        </w:r>
        <w:r>
          <w:tab/>
        </w:r>
        <w:r>
          <w:fldChar w:fldCharType="begin"/>
        </w:r>
        <w:r>
          <w:instrText xml:space="preserve"> PAGEREF _Toc7894 \h </w:instrText>
        </w:r>
        <w:r>
          <w:fldChar w:fldCharType="separate"/>
        </w:r>
        <w:r>
          <w:t>58</w:t>
        </w:r>
        <w:r>
          <w:fldChar w:fldCharType="end"/>
        </w:r>
      </w:hyperlink>
    </w:p>
    <w:p>
      <w:pPr>
        <w:pStyle w:val="TOC2"/>
        <w:tabs>
          <w:tab w:val="right" w:leader="dot" w:pos="8306"/>
        </w:tabs>
      </w:pPr>
      <w:hyperlink w:anchor="_Toc22397" w:history="1">
        <w:r>
          <w:rPr>
            <w:rFonts w:ascii="仿宋" w:eastAsia="仿宋" w:hAnsi="仿宋" w:cs="仿宋" w:hint="eastAsia"/>
            <w:lang w:eastAsia="zh-CN"/>
          </w:rPr>
          <w:t>(二)、市场定位与竞争分析</w:t>
        </w:r>
        <w:r>
          <w:tab/>
        </w:r>
        <w:r>
          <w:fldChar w:fldCharType="begin"/>
        </w:r>
        <w:r>
          <w:instrText xml:space="preserve"> PAGEREF _Toc22397 \h </w:instrText>
        </w:r>
        <w:r>
          <w:fldChar w:fldCharType="separate"/>
        </w:r>
        <w:r>
          <w:t>59</w:t>
        </w:r>
        <w:r>
          <w:fldChar w:fldCharType="end"/>
        </w:r>
      </w:hyperlink>
    </w:p>
    <w:p>
      <w:pPr>
        <w:pStyle w:val="TOC2"/>
        <w:tabs>
          <w:tab w:val="right" w:leader="dot" w:pos="8306"/>
        </w:tabs>
      </w:pPr>
      <w:hyperlink w:anchor="_Toc5712" w:history="1">
        <w:r>
          <w:rPr>
            <w:rFonts w:ascii="仿宋" w:eastAsia="仿宋" w:hAnsi="仿宋" w:cs="仿宋" w:hint="eastAsia"/>
            <w:lang w:eastAsia="zh-CN"/>
          </w:rPr>
          <w:t>(三)、营销渠道与策略</w:t>
        </w:r>
        <w:r>
          <w:tab/>
        </w:r>
        <w:r>
          <w:fldChar w:fldCharType="begin"/>
        </w:r>
        <w:r>
          <w:instrText xml:space="preserve"> PAGEREF _Toc5712 \h </w:instrText>
        </w:r>
        <w:r>
          <w:fldChar w:fldCharType="separate"/>
        </w:r>
        <w:r>
          <w:t>61</w:t>
        </w:r>
        <w:r>
          <w:fldChar w:fldCharType="end"/>
        </w:r>
      </w:hyperlink>
    </w:p>
    <w:p>
      <w:pPr>
        <w:pStyle w:val="TOC2"/>
        <w:tabs>
          <w:tab w:val="right" w:leader="dot" w:pos="8306"/>
        </w:tabs>
      </w:pPr>
      <w:hyperlink w:anchor="_Toc8881" w:history="1">
        <w:r>
          <w:rPr>
            <w:rFonts w:ascii="仿宋" w:eastAsia="仿宋" w:hAnsi="仿宋" w:cs="仿宋" w:hint="eastAsia"/>
            <w:lang w:eastAsia="zh-CN"/>
          </w:rPr>
          <w:t>(四)、推广与宣传活动</w:t>
        </w:r>
        <w:r>
          <w:tab/>
        </w:r>
        <w:r>
          <w:fldChar w:fldCharType="begin"/>
        </w:r>
        <w:r>
          <w:instrText xml:space="preserve"> PAGEREF _Toc8881 \h </w:instrText>
        </w:r>
        <w:r>
          <w:fldChar w:fldCharType="separate"/>
        </w:r>
        <w:r>
          <w:t>62</w:t>
        </w:r>
        <w:r>
          <w:fldChar w:fldCharType="end"/>
        </w:r>
      </w:hyperlink>
    </w:p>
    <w:p>
      <w:pPr>
        <w:pStyle w:val="TOC1"/>
        <w:tabs>
          <w:tab w:val="right" w:leader="dot" w:pos="8306"/>
        </w:tabs>
      </w:pPr>
      <w:hyperlink w:anchor="_Toc22894" w:history="1">
        <w:r>
          <w:rPr>
            <w:rFonts w:ascii="仿宋" w:eastAsia="仿宋" w:hAnsi="仿宋" w:cs="仿宋" w:hint="eastAsia"/>
            <w:lang w:eastAsia="zh-CN"/>
          </w:rPr>
          <w:t>十六、蓝莓项目变更管理</w:t>
        </w:r>
        <w:r>
          <w:tab/>
        </w:r>
        <w:r>
          <w:fldChar w:fldCharType="begin"/>
        </w:r>
        <w:r>
          <w:instrText xml:space="preserve"> PAGEREF _Toc22894 \h </w:instrText>
        </w:r>
        <w:r>
          <w:fldChar w:fldCharType="separate"/>
        </w:r>
        <w:r>
          <w:t>67</w:t>
        </w:r>
        <w:r>
          <w:fldChar w:fldCharType="end"/>
        </w:r>
      </w:hyperlink>
    </w:p>
    <w:p>
      <w:pPr>
        <w:pStyle w:val="TOC2"/>
        <w:tabs>
          <w:tab w:val="right" w:leader="dot" w:pos="8306"/>
        </w:tabs>
      </w:pPr>
      <w:hyperlink w:anchor="_Toc15944" w:history="1">
        <w:r>
          <w:rPr>
            <w:rFonts w:ascii="仿宋" w:eastAsia="仿宋" w:hAnsi="仿宋" w:cs="仿宋" w:hint="eastAsia"/>
            <w:lang w:eastAsia="zh-CN"/>
          </w:rPr>
          <w:t>(一)、变更申请与评估</w:t>
        </w:r>
        <w:r>
          <w:tab/>
        </w:r>
        <w:r>
          <w:fldChar w:fldCharType="begin"/>
        </w:r>
        <w:r>
          <w:instrText xml:space="preserve"> PAGEREF _Toc15944 \h </w:instrText>
        </w:r>
        <w:r>
          <w:fldChar w:fldCharType="separate"/>
        </w:r>
        <w:r>
          <w:t>67</w:t>
        </w:r>
        <w:r>
          <w:fldChar w:fldCharType="end"/>
        </w:r>
      </w:hyperlink>
    </w:p>
    <w:p>
      <w:pPr>
        <w:pStyle w:val="TOC2"/>
        <w:tabs>
          <w:tab w:val="right" w:leader="dot" w:pos="8306"/>
        </w:tabs>
      </w:pPr>
      <w:hyperlink w:anchor="_Toc24181" w:history="1">
        <w:r>
          <w:rPr>
            <w:rFonts w:ascii="仿宋" w:eastAsia="仿宋" w:hAnsi="仿宋" w:cs="仿宋" w:hint="eastAsia"/>
            <w:lang w:eastAsia="zh-CN"/>
          </w:rPr>
          <w:t>(二)、变更实施与控制</w:t>
        </w:r>
        <w:r>
          <w:tab/>
        </w:r>
        <w:r>
          <w:fldChar w:fldCharType="begin"/>
        </w:r>
        <w:r>
          <w:instrText xml:space="preserve"> PAGEREF _Toc24181 \h </w:instrText>
        </w:r>
        <w:r>
          <w:fldChar w:fldCharType="separate"/>
        </w:r>
        <w:r>
          <w:t>68</w:t>
        </w:r>
        <w:r>
          <w:fldChar w:fldCharType="end"/>
        </w:r>
      </w:hyperlink>
    </w:p>
    <w:p>
      <w:pPr>
        <w:pStyle w:val="TOC1"/>
        <w:tabs>
          <w:tab w:val="right" w:leader="dot" w:pos="8306"/>
        </w:tabs>
      </w:pPr>
      <w:hyperlink w:anchor="_Toc5102" w:history="1">
        <w:r>
          <w:rPr>
            <w:rFonts w:ascii="仿宋" w:eastAsia="仿宋" w:hAnsi="仿宋" w:cs="仿宋" w:hint="eastAsia"/>
            <w:lang w:eastAsia="zh-CN"/>
          </w:rPr>
          <w:t>十七、蓝莓项目治理与监督</w:t>
        </w:r>
        <w:r>
          <w:tab/>
        </w:r>
        <w:r>
          <w:fldChar w:fldCharType="begin"/>
        </w:r>
        <w:r>
          <w:instrText xml:space="preserve"> PAGEREF _Toc5102 \h </w:instrText>
        </w:r>
        <w:r>
          <w:fldChar w:fldCharType="separate"/>
        </w:r>
        <w:r>
          <w:t>68</w:t>
        </w:r>
        <w:r>
          <w:fldChar w:fldCharType="end"/>
        </w:r>
      </w:hyperlink>
    </w:p>
    <w:p>
      <w:pPr>
        <w:pStyle w:val="TOC2"/>
        <w:tabs>
          <w:tab w:val="right" w:leader="dot" w:pos="8306"/>
        </w:tabs>
      </w:pPr>
      <w:hyperlink w:anchor="_Toc27380" w:history="1">
        <w:r>
          <w:rPr>
            <w:rFonts w:ascii="仿宋" w:eastAsia="仿宋" w:hAnsi="仿宋" w:cs="仿宋" w:hint="eastAsia"/>
            <w:lang w:eastAsia="zh-CN"/>
          </w:rPr>
          <w:t>(一)、蓝莓项目治理结构</w:t>
        </w:r>
        <w:r>
          <w:tab/>
        </w:r>
        <w:r>
          <w:fldChar w:fldCharType="begin"/>
        </w:r>
        <w:r>
          <w:instrText xml:space="preserve"> PAGEREF _Toc27380 \h </w:instrText>
        </w:r>
        <w:r>
          <w:fldChar w:fldCharType="separate"/>
        </w:r>
        <w:r>
          <w:t>68</w:t>
        </w:r>
        <w:r>
          <w:fldChar w:fldCharType="end"/>
        </w:r>
      </w:hyperlink>
    </w:p>
    <w:p>
      <w:pPr>
        <w:pStyle w:val="TOC2"/>
        <w:tabs>
          <w:tab w:val="right" w:leader="dot" w:pos="8306"/>
        </w:tabs>
      </w:pPr>
      <w:hyperlink w:anchor="_Toc4926" w:history="1">
        <w:r>
          <w:rPr>
            <w:rFonts w:ascii="仿宋" w:eastAsia="仿宋" w:hAnsi="仿宋" w:cs="仿宋" w:hint="eastAsia"/>
            <w:lang w:eastAsia="zh-CN"/>
          </w:rPr>
          <w:t>(二)、监督与审计</w:t>
        </w:r>
        <w:r>
          <w:tab/>
        </w:r>
        <w:r>
          <w:fldChar w:fldCharType="begin"/>
        </w:r>
        <w:r>
          <w:instrText xml:space="preserve"> PAGEREF _Toc4926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1"/>
      <w:r>
        <w:rPr>
          <w:rFonts w:ascii="仿宋" w:eastAsia="仿宋" w:hAnsi="仿宋" w:cs="仿宋" w:hint="eastAsia"/>
          <w:sz w:val="28"/>
          <w:lang w:eastAsia="zh-CN"/>
        </w:rPr>
        <w:t>一、蓝莓项目文档管理</w:t>
      </w:r>
      <w:bookmarkEnd w:id="2"/>
    </w:p>
    <w:p>
      <w:pPr>
        <w:pStyle w:val="Heading2"/>
        <w:rPr>
          <w:rFonts w:ascii="仿宋" w:eastAsia="仿宋" w:hAnsi="仿宋" w:cs="仿宋" w:hint="eastAsia"/>
          <w:lang w:eastAsia="zh-CN"/>
        </w:rPr>
      </w:pPr>
      <w:bookmarkStart w:id="3" w:name="_Toc115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蓝莓项目高度重视文档的质量和准确性，以支持蓝莓项目的各项活动和决策。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文档的编制始于蓝莓项目计划的初期，我们制定了详细的文档编制计划，明确了每个文档的内容、格式和编写责任人。在蓝莓项目启动阶段，我们首先编制了蓝莓项目章程，明确定义了蓝莓项目的目标、范围、风险等关键要素。随后，蓝莓项目团队根据计划陆续编制了需求文档、设计文档、测试文档等各类文档，确保蓝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蓝莓项目管理中的重要环节，旨在确保蓝莓项目文档符合质量标准和蓝莓项目需求。在蓝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除了内部审查，我们还进行了外部审查，邀请蓝莓项目相关利益方和专业领域的专家对文档进行独立审查。这有助于获取更全面、客观的反馈，确保蓝莓项目文档不仅符合内部标准，也满足外部需求。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蓝莓项目在文档编制与审查方面建立了严格的管理机制，通过规范的流程和多维度的审查，确保蓝莓项目文档的质量、准确性和可靠性，为蓝莓项目的顺利推进提供了有力支持。</w:t>
      </w:r>
    </w:p>
    <w:p>
      <w:pPr>
        <w:pStyle w:val="Heading2"/>
        <w:ind w:firstLine="560" w:firstLineChars="200"/>
        <w:rPr>
          <w:rFonts w:ascii="仿宋" w:eastAsia="仿宋" w:hAnsi="仿宋" w:cs="仿宋" w:hint="eastAsia"/>
          <w:sz w:val="28"/>
          <w:lang w:eastAsia="zh-CN"/>
        </w:rPr>
      </w:pPr>
      <w:bookmarkStart w:id="4" w:name="_Toc104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我们通过多渠道发布文档，包括电子邮件、蓝莓项目管理平台、内部网站等，以满足不同团队成员的偏好和需求。多渠道发布确保了信息的全面覆盖。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我们采用了精细的权限控制，确保只有授权人员可以访问敏感信息。这种安全措施保护了蓝莓项目文档的机密性，防止了未经授权的信息泄露。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文档存档与归档是蓝莓项目生命周期中一个至关重要的环节，直接关系到蓝莓项目信息的长期保存和历史记录的完整性。在蓝莓项目中，我们实施了一系列有效的文档存档与归档管理策略：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48"/>
      <w:r>
        <w:rPr>
          <w:rFonts w:ascii="仿宋" w:eastAsia="仿宋" w:hAnsi="仿宋" w:cs="仿宋" w:hint="eastAsia"/>
          <w:sz w:val="28"/>
          <w:lang w:eastAsia="zh-CN"/>
        </w:rPr>
        <w:t>二、蓝莓项目危机管理</w:t>
      </w:r>
      <w:bookmarkEnd w:id="6"/>
    </w:p>
    <w:p>
      <w:pPr>
        <w:pStyle w:val="Heading2"/>
        <w:rPr>
          <w:rFonts w:ascii="仿宋" w:eastAsia="仿宋" w:hAnsi="仿宋" w:cs="仿宋" w:hint="eastAsia"/>
          <w:lang w:eastAsia="zh-CN"/>
        </w:rPr>
      </w:pPr>
      <w:bookmarkStart w:id="7" w:name="_Toc955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危机管理中，危机预警与识别是确保蓝莓项目稳健运行的核心步骤。通过建立全面的监测机制，蓝莓项目团队旨在及时发现和理解潜在的风险和危机因素，以便采取及时的预防和应对措施，确保蓝莓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首先，通过深入的风险评估，蓝莓项目团队全面分析了整个蓝莓项目和各个阶段可能存在的威胁。这包括准确评估每个潜在风险的发生概率和可能影响的程度，为后续危机预警提供了有力支持。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蓝莓项目团队着重于明确定义蓝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蓝莓项目进展的持续监控，团队能够及时发现潜在问题并作出迅速反应。蓝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在这一阶段，团队的专业素养和反应速度将发挥至关重要的作用，以确保潜在危机能够在初期得到有效的处理，最大程度地减轻负面影响。通过危机预警与识别，蓝莓项目得以更有序、可控地推进。</w:t>
      </w:r>
    </w:p>
    <w:p>
      <w:pPr>
        <w:pStyle w:val="Heading2"/>
        <w:ind w:firstLine="560" w:firstLineChars="200"/>
        <w:rPr>
          <w:rFonts w:ascii="仿宋" w:eastAsia="仿宋" w:hAnsi="仿宋" w:cs="仿宋" w:hint="eastAsia"/>
          <w:sz w:val="28"/>
          <w:lang w:eastAsia="zh-CN"/>
        </w:rPr>
      </w:pPr>
      <w:bookmarkStart w:id="8" w:name="_Toc168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在危机发生时，蓝莓项目团队立即行动，成立了应急小组。该小组的任务是迅速制定并实施紧急应对措施，以最小化潜在损失。以下是采取的主要措施：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暂停蓝莓项目进度：为遏制危机蔓延，蓝莓项目暂时停止进行，以便全面评估当前状况。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资源重新分配：重新评估蓝莓项目资源的分配，确保最大限度地减小损失。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实时沟通：与关键利益相关者建立实时沟通机制，向他们传递蓝莓项目危机的实际状况，保障蓝莓项目核心利益。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在紧急应对的同时，蓝莓项目团队强调了团队协作和有效沟通的重要性。以下是团队协作的关键举措：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信息共享机制：建立了信息共享平台，确保团队成员能够及时获取蓝莓项目危机的实时信息。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领导者沟通：蓝莓项目领导者通过定期会议和即时沟通工具，指导团队应对危机，保持团队稳定运行。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随着危机得到初步控制，蓝莓项目团队转向制定恢复计划，以确保蓝莓项目能够从中迅速恢复。主要恢复计划包括：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修复受损的进度计划：重新评估蓝莓项目进度，制定修复计划，确保蓝莓项目尽快回归正常进程。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重新调整资源分配：优化资源分配，确保蓝莓项目在有限资源下高效运转。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风险管理机制加强：对蓝莓项目风险进行全面评估，制定更强化的风险管理策略，以预防未来可能的危机。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990"/>
      <w:r>
        <w:rPr>
          <w:rFonts w:ascii="仿宋" w:eastAsia="仿宋" w:hAnsi="仿宋" w:cs="仿宋" w:hint="eastAsia"/>
          <w:sz w:val="28"/>
          <w:lang w:eastAsia="zh-CN"/>
        </w:rPr>
        <w:t>三、蓝莓项目可持续发展</w:t>
      </w:r>
      <w:bookmarkEnd w:id="9"/>
    </w:p>
    <w:p>
      <w:pPr>
        <w:pStyle w:val="Heading2"/>
        <w:rPr>
          <w:rFonts w:ascii="仿宋" w:eastAsia="仿宋" w:hAnsi="仿宋" w:cs="仿宋" w:hint="eastAsia"/>
          <w:lang w:eastAsia="zh-CN"/>
        </w:rPr>
      </w:pPr>
      <w:bookmarkStart w:id="10" w:name="_Toc1517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中，蓝莓项目团队着眼于未来，明确了可持续发展的战略方向。制定的具体可持续发展目标包括降低资源使用、采用环保技术、最大化社会效益等。这一步骤不仅有助于蓝莓项目在环保和社会责任方面达到最高标准，也为未来提供了明确的指引，确保蓝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可持续实践的融入蓝莓项目管理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蓝莓项目管理周期。从蓝莓项目规划开始，蓝莓项目团队就考虑了环境和社会的因素。在执行阶段，蓝莓项目团队积极推动绿色技术的应用，优化资源利用。此外，关注员工的社会责任，通过培训和沟通活动提高员工对可持续发展的认知，使他们能够在日常工作中践行可持续实践。这些举措不仅为蓝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29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扎根于蓝莓项目的可持续发展理念，我们深信环保与社会责任是蓝莓项目成功的关键支柱。在蓝莓项目的每一步，我们都致力于通过创新和实践，履行对环境和社会的坚定责任。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团队通过引入先进的环保技术、建立高效的废物处理系统以及推动能源节约措施，积极履行环保责任。定期的环保监测和评估确保蓝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不仅致力于自身可持续发展，还注重对社会的回馈。通过支持社区蓝莓项目、参与慈善事业、提供培训机会等方式，蓝莓项目积极履行社会责任。与当地社区建立积极互动，关注员工的工作与生活平衡，以及员工的身心健康，是蓝莓项目在社会责任层面的关键举措。这样的实践不仅增强了蓝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025"/>
      <w:r>
        <w:rPr>
          <w:rFonts w:ascii="仿宋" w:eastAsia="仿宋" w:hAnsi="仿宋" w:cs="仿宋" w:hint="eastAsia"/>
          <w:sz w:val="28"/>
          <w:lang w:eastAsia="zh-CN"/>
        </w:rPr>
        <w:t>四、蓝莓项目概论</w:t>
      </w:r>
      <w:bookmarkEnd w:id="12"/>
    </w:p>
    <w:p>
      <w:pPr>
        <w:pStyle w:val="Heading2"/>
        <w:rPr>
          <w:rFonts w:ascii="仿宋" w:eastAsia="仿宋" w:hAnsi="仿宋" w:cs="仿宋" w:hint="eastAsia"/>
          <w:lang w:eastAsia="zh-CN"/>
        </w:rPr>
      </w:pPr>
      <w:bookmarkStart w:id="13" w:name="_Toc27693"/>
      <w:r>
        <w:rPr>
          <w:rFonts w:ascii="仿宋" w:eastAsia="仿宋" w:hAnsi="仿宋" w:cs="仿宋" w:hint="eastAsia"/>
          <w:lang w:eastAsia="zh-CN"/>
        </w:rPr>
        <w:t>(一)、蓝莓项目概况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蓝莓项目的起源追溯至对市场的深入洞察。市场的不断演变与变革为蓝莓项目提供了难得的机遇。当前市场存在的需求缺口和变革的大环境共同构成了蓝莓项目的背景。这个蓝莓项目旨在充分利用市场机遇，填补行业中尚未满足的需求，为客户提供全新的解决方案。市场的变革和需求的增长使得这个蓝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蓝莓项目名称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蓝莓项目正式命名为蓝莓。这个名称不仅仅是一个标识，更代表了蓝莓项目的核心理念和愿景。它蕴含着蓝莓项目所要解决问题的关键字，具有强烈的表达和辨识度，为蓝莓项目树立了鲜明的品牌形象。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蓝莓项目目标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核心目标是提供一种全新、高效的解决方案，满足客户日益增长的需求。蓝莓项目追求的不仅仅是满足市场需求，更是在市场中获得卓越的竞争优势。通过不断提升产品或服务的质量和创新水平，蓝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蓝莓项目范围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全面涵盖了产品研发、制造、市场推广和售后服务，确保从产品设计到最终用户体验的全方位关注。这一全面的蓝莓项目范围是为了确保蓝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蓝莓项目时间表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蓝莓项目计划在未来18个月内完成，包括研发、测试、市场试点和正式推出等不同阶段。这个时间表的合理设计是为了确保蓝莓项目各个阶段的顺利推进，以便按时交付高质量的成果。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蓝莓项目预算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蓝莓项目总预算估算为XX百万美元，主要分配在研发、市场推广、人员培训和运营等方面。这一充足的预算为蓝莓项目提供了充足的资源，确保蓝莓项目在各个方面都能取得优异的表现。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蓝莓项目风险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蓝莓项目可能面临的风险包括市场接受度低、技术难题、竞争激烈等。蓝莓项目团队已经制定了相应的风险应对计划，通过前瞻性的风险管理，确保蓝莓项目在面对不确定性时能够迅速做出应对。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蓝莓项目团队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蓝莓项目汇聚了一支经验丰富、多领域专业素养的核心团队，确保蓝莓项目在各个方面都能拥有高水平的执行力。团队的协同作战是蓝莓项目成功的关键因素之一。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蓝莓项目背景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蓝莓项目的背景根植于市场对更高效、创新产品的渴望，同时也受到科技发展对行业格局的深刻改变的影响。这为蓝莓项目提供了广阔的发展空间和市场需求。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蓝莓项目现状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截至目前，蓝莓项目已完成市场调研和技术验证，取得了初步的成功。这为蓝莓项目在未来的发展奠定了坚实的基础，为更远大的目标打下了坚实的基石。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170"/>
      <w:r>
        <w:rPr>
          <w:rFonts w:ascii="仿宋" w:eastAsia="仿宋" w:hAnsi="仿宋" w:cs="仿宋" w:hint="eastAsia"/>
          <w:sz w:val="28"/>
          <w:lang w:eastAsia="zh-CN"/>
        </w:rPr>
        <w:t>(二)、蓝莓项目目标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keyword》蓝莓项目首要业务目标是在市场中占据有利地位，实现产品/服务的成功推广和销售。通过不断提升产品质量、创新性，蓝莓项目追求成为行业中的领导者，赢得更多客户的青睐。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在科技迅速发展的时代，蓝莓项目着眼于技术创新。通过持续的研发和技术升级，蓝莓项目旨在推出更具创新性的产品或服务，以满足市场对新鲜、先进解决方案的需求。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为了建立可持续的客户关系，蓝莓项目设定了客户满意度目标。通过提供卓越的产品质量和优质的客户服务，蓝莓项目追求赢得客户的信任和忠诚度，确保他们的满意度达到行业领先水平。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蓝莓项目注重社会责任和可持续发展。通过实施环保、社会责任蓝莓项目，蓝莓项目致力于在经济发展的同时保护环境，促进社会公平，实现可持续经营。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蓝莓项目的团队是实现目标的核心驱动力。因此，蓝莓项目设定了团队发展目标，包括提升团队成员的专业技能、培养领导力，以及搭建协同高效的团队工作氛围。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838"/>
      <w:r>
        <w:rPr>
          <w:rFonts w:ascii="仿宋" w:eastAsia="仿宋" w:hAnsi="仿宋" w:cs="仿宋" w:hint="eastAsia"/>
          <w:sz w:val="28"/>
          <w:lang w:eastAsia="zh-CN"/>
        </w:rPr>
        <w:t>(三)、蓝莓项目提出的理由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蓝莓项目提出的理由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提出源于对市场机遇的深刻洞察。当前市场中存在的需求缺口和行业发展趋势表明，有巨大的商业机会等待被开发。通过准确捕捉市场机遇，蓝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理念基于对技术创新的信仰。通过持续的研发和技术投入，蓝莓项目有望推出更具创新性的产品或服务。在科技飞速发展的当下，蓝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提出是为了增强企业的行业竞争力。通过提升产品或服务的质量和独特性，蓝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响应了消费者需求的变化。随着社会和科技的不断发展，消费者对产品和服务的需求也在发生变化。通过深入了解并及时回应消费者的新需求，蓝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蓝莓项目的提出是企业战略发展规划的一部分。在面对日益激烈的市场竞争和不断变化的商业环境中，蓝莓项目作为企业战略的一环，旨在为企业开辟新的增长领域，巩固企业在行业中的地位。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蓝莓项目的提出不仅仅是基于商业考量，还注重社会责任。通过推出环保、社会责任等方面的蓝莓项目，蓝莓企业可以在社会中树立积极形象，为社会做出积极贡献，实现经济效益和社会效益的双赢。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蓝莓项目的提出反映了对利益相关者期望的关注。包括客户、员工、投资者等利益相关者在企业发展中都有着各自的期望，蓝莓项目力求在满足这些期望的同时，取得更大的共赢。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973"/>
      <w:r>
        <w:rPr>
          <w:rFonts w:ascii="仿宋" w:eastAsia="仿宋" w:hAnsi="仿宋" w:cs="仿宋" w:hint="eastAsia"/>
          <w:sz w:val="28"/>
          <w:lang w:eastAsia="zh-CN"/>
        </w:rPr>
        <w:t>(四)、蓝莓项目意义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在实施蓝莓项目的过程中，我们不仅仅是在追逐商业成功，更是为企业和社会的多个层面创造了深远的意义。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首要意义在于提升企业的市场竞争力。通过持续的创新和对产品质量的高标准要求，蓝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蓝莓项目的推进将促使行业技术水平的提升。通过引入先进技术和创新性解决方案，蓝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在社会层面，蓝莓项目不仅创造了大量就业机会，提高了就业水平，还注重社会责任和环保。通过参与社会公益事业和推动环保蓝莓项目，蓝莓项目为社会贡献了一份力量，体现了企业对社会的积极回馈。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综合而言，蓝莓项目意义重大，不仅推动了企业的发展，也为行业和社会的进步贡献了积极力量。这是一个全面而深刻的影响，将在未来产生可持续的正面效应。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771"/>
      <w:r>
        <w:rPr>
          <w:rFonts w:ascii="仿宋" w:eastAsia="仿宋" w:hAnsi="仿宋" w:cs="仿宋" w:hint="eastAsia"/>
          <w:sz w:val="28"/>
          <w:lang w:eastAsia="zh-CN"/>
        </w:rPr>
        <w:t>(五)、蓝莓项目背景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在当今迅猛发展的商业环境中，蓝莓项目的动因根植于对多方面因素的审慎考量。这个蓝莓项目的提出并非孤立的决策，而是对企业所处背景深入思考的产物。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市场的不断演变是蓝莓项目背后的首要原因。科技的迅速发展和全球市场的快速变化使得企业必须灵活应对。蓝莓项目应运而生，旨在通过创新性的解决方案迎合市场的多变需求，赢得竞争中的先机。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竞争的激烈程度也是蓝莓项目背景中不可忽视的一环。企业需要在激烈竞争中脱颖而出，为此，蓝莓项目致力于打破常规，提供独特的价值主张，以吸引客户并确保市场份额的增长。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技术的迅速发展为企业带来了机遇与挑战。作为蓝莓项目启动的背景之一，对新兴技术的应用将有助于提升企业的技术水平，使其在不断演进的商业环境中保持竞争优势。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此外，社会对企业责任的期望也在逐渐升高。蓝莓项目充分融入了社会责任的理念，通过可持续经营和社会公益蓝莓项目，企图为社会贡献一份力量，在商业成功的同时关注社会价值。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2748"/>
      <w:r>
        <w:rPr>
          <w:rFonts w:ascii="仿宋" w:eastAsia="仿宋" w:hAnsi="仿宋" w:cs="仿宋" w:hint="eastAsia"/>
          <w:sz w:val="28"/>
          <w:lang w:eastAsia="zh-CN"/>
        </w:rPr>
        <w:t>五、蓝莓项目土建工程</w:t>
      </w:r>
      <w:bookmarkEnd w:id="18"/>
    </w:p>
    <w:p>
      <w:pPr>
        <w:pStyle w:val="Heading2"/>
        <w:rPr>
          <w:rFonts w:ascii="仿宋" w:eastAsia="仿宋" w:hAnsi="仿宋" w:cs="仿宋" w:hint="eastAsia"/>
          <w:lang w:eastAsia="zh-CN"/>
        </w:rPr>
      </w:pPr>
      <w:bookmarkStart w:id="19" w:name="_Toc159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https://d.book118.com/346140142010010102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55AE3"/>
    <w:rsid w:val="0BB55A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4014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2024-03-03T21:55:00Z</dcterms:created>
  <dcterms:modified xsi:type="dcterms:W3CDTF">2024-03-03T21:56:02Z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C8B8790C6A75432D99B01853926EFBEC_11</vt:lpwstr>
  </property>
  <property fmtid="{D5CDD505-2E9C-101B-9397-08002B2CF9AE}" pid="3" name="KSOProductBuildVer">
    <vt:lpwstr>2052-12.1.0.16388</vt:lpwstr>
  </property>
</Properties>
</file>