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9" w:history="1">
        <w:r>
          <w:rPr>
            <w:rFonts w:ascii="仿宋" w:eastAsia="仿宋" w:hAnsi="仿宋" w:cs="仿宋" w:hint="eastAsia"/>
            <w:lang w:eastAsia="zh-CN"/>
          </w:rPr>
          <w:t>前言</w:t>
        </w:r>
        <w:r>
          <w:tab/>
        </w:r>
        <w:r>
          <w:fldChar w:fldCharType="begin"/>
        </w:r>
        <w:r>
          <w:instrText xml:space="preserve"> PAGEREF _Toc8389 \h </w:instrText>
        </w:r>
        <w:r>
          <w:fldChar w:fldCharType="separate"/>
        </w:r>
        <w:r>
          <w:t>3</w:t>
        </w:r>
        <w:r>
          <w:fldChar w:fldCharType="end"/>
        </w:r>
      </w:hyperlink>
    </w:p>
    <w:p>
      <w:pPr>
        <w:pStyle w:val="TOC1"/>
        <w:tabs>
          <w:tab w:val="right" w:leader="dot" w:pos="8306"/>
        </w:tabs>
      </w:pPr>
      <w:hyperlink w:anchor="_Toc19722" w:history="1">
        <w:r>
          <w:rPr>
            <w:rFonts w:ascii="仿宋" w:eastAsia="仿宋" w:hAnsi="仿宋" w:cs="仿宋" w:hint="eastAsia"/>
            <w:lang w:eastAsia="zh-CN"/>
          </w:rPr>
          <w:t>一、市场分析、调研</w:t>
        </w:r>
        <w:r>
          <w:tab/>
        </w:r>
        <w:r>
          <w:fldChar w:fldCharType="begin"/>
        </w:r>
        <w:r>
          <w:instrText xml:space="preserve"> PAGEREF _Toc19722 \h </w:instrText>
        </w:r>
        <w:r>
          <w:fldChar w:fldCharType="separate"/>
        </w:r>
        <w:r>
          <w:t>3</w:t>
        </w:r>
        <w:r>
          <w:fldChar w:fldCharType="end"/>
        </w:r>
      </w:hyperlink>
    </w:p>
    <w:p>
      <w:pPr>
        <w:pStyle w:val="TOC2"/>
        <w:tabs>
          <w:tab w:val="right" w:leader="dot" w:pos="8306"/>
        </w:tabs>
      </w:pPr>
      <w:hyperlink w:anchor="_Toc17153" w:history="1">
        <w:r>
          <w:rPr>
            <w:rFonts w:ascii="仿宋" w:eastAsia="仿宋" w:hAnsi="仿宋" w:cs="仿宋" w:hint="eastAsia"/>
            <w:lang w:eastAsia="zh-CN"/>
          </w:rPr>
          <w:t>(一)、储能电池行业分析</w:t>
        </w:r>
        <w:r>
          <w:tab/>
        </w:r>
        <w:r>
          <w:fldChar w:fldCharType="begin"/>
        </w:r>
        <w:r>
          <w:instrText xml:space="preserve"> PAGEREF _Toc17153 \h </w:instrText>
        </w:r>
        <w:r>
          <w:fldChar w:fldCharType="separate"/>
        </w:r>
        <w:r>
          <w:t>3</w:t>
        </w:r>
        <w:r>
          <w:fldChar w:fldCharType="end"/>
        </w:r>
      </w:hyperlink>
    </w:p>
    <w:p>
      <w:pPr>
        <w:pStyle w:val="TOC2"/>
        <w:tabs>
          <w:tab w:val="right" w:leader="dot" w:pos="8306"/>
        </w:tabs>
      </w:pPr>
      <w:hyperlink w:anchor="_Toc30330" w:history="1">
        <w:r>
          <w:rPr>
            <w:rFonts w:ascii="仿宋" w:eastAsia="仿宋" w:hAnsi="仿宋" w:cs="仿宋" w:hint="eastAsia"/>
            <w:lang w:eastAsia="zh-CN"/>
          </w:rPr>
          <w:t>(二)、储能电池市场分析预测</w:t>
        </w:r>
        <w:r>
          <w:tab/>
        </w:r>
        <w:r>
          <w:fldChar w:fldCharType="begin"/>
        </w:r>
        <w:r>
          <w:instrText xml:space="preserve"> PAGEREF _Toc30330 \h </w:instrText>
        </w:r>
        <w:r>
          <w:fldChar w:fldCharType="separate"/>
        </w:r>
        <w:r>
          <w:t>4</w:t>
        </w:r>
        <w:r>
          <w:fldChar w:fldCharType="end"/>
        </w:r>
      </w:hyperlink>
    </w:p>
    <w:p>
      <w:pPr>
        <w:pStyle w:val="TOC1"/>
        <w:tabs>
          <w:tab w:val="right" w:leader="dot" w:pos="8306"/>
        </w:tabs>
      </w:pPr>
      <w:hyperlink w:anchor="_Toc19171" w:history="1">
        <w:r>
          <w:rPr>
            <w:rFonts w:ascii="仿宋" w:eastAsia="仿宋" w:hAnsi="仿宋" w:cs="仿宋" w:hint="eastAsia"/>
            <w:lang w:eastAsia="zh-CN"/>
          </w:rPr>
          <w:t>二、产品规划分析</w:t>
        </w:r>
        <w:r>
          <w:tab/>
        </w:r>
        <w:r>
          <w:fldChar w:fldCharType="begin"/>
        </w:r>
        <w:r>
          <w:instrText xml:space="preserve"> PAGEREF _Toc19171 \h </w:instrText>
        </w:r>
        <w:r>
          <w:fldChar w:fldCharType="separate"/>
        </w:r>
        <w:r>
          <w:t>5</w:t>
        </w:r>
        <w:r>
          <w:fldChar w:fldCharType="end"/>
        </w:r>
      </w:hyperlink>
    </w:p>
    <w:p>
      <w:pPr>
        <w:pStyle w:val="TOC2"/>
        <w:tabs>
          <w:tab w:val="right" w:leader="dot" w:pos="8306"/>
        </w:tabs>
      </w:pPr>
      <w:hyperlink w:anchor="_Toc13406" w:history="1">
        <w:r>
          <w:rPr>
            <w:rFonts w:ascii="仿宋" w:eastAsia="仿宋" w:hAnsi="仿宋" w:cs="仿宋" w:hint="eastAsia"/>
            <w:lang w:eastAsia="zh-CN"/>
          </w:rPr>
          <w:t>(一)、产品规划</w:t>
        </w:r>
        <w:r>
          <w:tab/>
        </w:r>
        <w:r>
          <w:fldChar w:fldCharType="begin"/>
        </w:r>
        <w:r>
          <w:instrText xml:space="preserve"> PAGEREF _Toc13406 \h </w:instrText>
        </w:r>
        <w:r>
          <w:fldChar w:fldCharType="separate"/>
        </w:r>
        <w:r>
          <w:t>5</w:t>
        </w:r>
        <w:r>
          <w:fldChar w:fldCharType="end"/>
        </w:r>
      </w:hyperlink>
    </w:p>
    <w:p>
      <w:pPr>
        <w:pStyle w:val="TOC2"/>
        <w:tabs>
          <w:tab w:val="right" w:leader="dot" w:pos="8306"/>
        </w:tabs>
      </w:pPr>
      <w:hyperlink w:anchor="_Toc27192" w:history="1">
        <w:r>
          <w:rPr>
            <w:rFonts w:ascii="仿宋" w:eastAsia="仿宋" w:hAnsi="仿宋" w:cs="仿宋" w:hint="eastAsia"/>
            <w:lang w:eastAsia="zh-CN"/>
          </w:rPr>
          <w:t>(二)、建设规模</w:t>
        </w:r>
        <w:r>
          <w:tab/>
        </w:r>
        <w:r>
          <w:fldChar w:fldCharType="begin"/>
        </w:r>
        <w:r>
          <w:instrText xml:space="preserve"> PAGEREF _Toc27192 \h </w:instrText>
        </w:r>
        <w:r>
          <w:fldChar w:fldCharType="separate"/>
        </w:r>
        <w:r>
          <w:t>5</w:t>
        </w:r>
        <w:r>
          <w:fldChar w:fldCharType="end"/>
        </w:r>
      </w:hyperlink>
    </w:p>
    <w:p>
      <w:pPr>
        <w:pStyle w:val="TOC1"/>
        <w:tabs>
          <w:tab w:val="right" w:leader="dot" w:pos="8306"/>
        </w:tabs>
      </w:pPr>
      <w:hyperlink w:anchor="_Toc15994" w:history="1">
        <w:r>
          <w:rPr>
            <w:rFonts w:ascii="仿宋" w:eastAsia="仿宋" w:hAnsi="仿宋" w:cs="仿宋" w:hint="eastAsia"/>
            <w:lang w:eastAsia="zh-CN"/>
          </w:rPr>
          <w:t>三、储能电池项目危机管理</w:t>
        </w:r>
        <w:r>
          <w:tab/>
        </w:r>
        <w:r>
          <w:fldChar w:fldCharType="begin"/>
        </w:r>
        <w:r>
          <w:instrText xml:space="preserve"> PAGEREF _Toc15994 \h </w:instrText>
        </w:r>
        <w:r>
          <w:fldChar w:fldCharType="separate"/>
        </w:r>
        <w:r>
          <w:t>7</w:t>
        </w:r>
        <w:r>
          <w:fldChar w:fldCharType="end"/>
        </w:r>
      </w:hyperlink>
    </w:p>
    <w:p>
      <w:pPr>
        <w:pStyle w:val="TOC2"/>
        <w:tabs>
          <w:tab w:val="right" w:leader="dot" w:pos="8306"/>
        </w:tabs>
      </w:pPr>
      <w:hyperlink w:anchor="_Toc14906" w:history="1">
        <w:r>
          <w:rPr>
            <w:rFonts w:ascii="仿宋" w:eastAsia="仿宋" w:hAnsi="仿宋" w:cs="仿宋" w:hint="eastAsia"/>
            <w:lang w:eastAsia="zh-CN"/>
          </w:rPr>
          <w:t>(一)、危机预警与识别</w:t>
        </w:r>
        <w:r>
          <w:tab/>
        </w:r>
        <w:r>
          <w:fldChar w:fldCharType="begin"/>
        </w:r>
        <w:r>
          <w:instrText xml:space="preserve"> PAGEREF _Toc14906 \h </w:instrText>
        </w:r>
        <w:r>
          <w:fldChar w:fldCharType="separate"/>
        </w:r>
        <w:r>
          <w:t>7</w:t>
        </w:r>
        <w:r>
          <w:fldChar w:fldCharType="end"/>
        </w:r>
      </w:hyperlink>
    </w:p>
    <w:p>
      <w:pPr>
        <w:pStyle w:val="TOC2"/>
        <w:tabs>
          <w:tab w:val="right" w:leader="dot" w:pos="8306"/>
        </w:tabs>
      </w:pPr>
      <w:hyperlink w:anchor="_Toc3987" w:history="1">
        <w:r>
          <w:rPr>
            <w:rFonts w:ascii="仿宋" w:eastAsia="仿宋" w:hAnsi="仿宋" w:cs="仿宋" w:hint="eastAsia"/>
            <w:lang w:eastAsia="zh-CN"/>
          </w:rPr>
          <w:t>(二)、危机应对与恢复</w:t>
        </w:r>
        <w:r>
          <w:tab/>
        </w:r>
        <w:r>
          <w:fldChar w:fldCharType="begin"/>
        </w:r>
        <w:r>
          <w:instrText xml:space="preserve"> PAGEREF _Toc3987 \h </w:instrText>
        </w:r>
        <w:r>
          <w:fldChar w:fldCharType="separate"/>
        </w:r>
        <w:r>
          <w:t>8</w:t>
        </w:r>
        <w:r>
          <w:fldChar w:fldCharType="end"/>
        </w:r>
      </w:hyperlink>
    </w:p>
    <w:p>
      <w:pPr>
        <w:pStyle w:val="TOC1"/>
        <w:tabs>
          <w:tab w:val="right" w:leader="dot" w:pos="8306"/>
        </w:tabs>
      </w:pPr>
      <w:hyperlink w:anchor="_Toc24357" w:history="1">
        <w:r>
          <w:rPr>
            <w:rFonts w:ascii="仿宋" w:eastAsia="仿宋" w:hAnsi="仿宋" w:cs="仿宋" w:hint="eastAsia"/>
            <w:lang w:eastAsia="zh-CN"/>
          </w:rPr>
          <w:t>四、储能电池项目建设单位说明</w:t>
        </w:r>
        <w:r>
          <w:tab/>
        </w:r>
        <w:r>
          <w:fldChar w:fldCharType="begin"/>
        </w:r>
        <w:r>
          <w:instrText xml:space="preserve"> PAGEREF _Toc24357 \h </w:instrText>
        </w:r>
        <w:r>
          <w:fldChar w:fldCharType="separate"/>
        </w:r>
        <w:r>
          <w:t>9</w:t>
        </w:r>
        <w:r>
          <w:fldChar w:fldCharType="end"/>
        </w:r>
      </w:hyperlink>
    </w:p>
    <w:p>
      <w:pPr>
        <w:pStyle w:val="TOC2"/>
        <w:tabs>
          <w:tab w:val="right" w:leader="dot" w:pos="8306"/>
        </w:tabs>
      </w:pPr>
      <w:hyperlink w:anchor="_Toc17736" w:history="1">
        <w:r>
          <w:rPr>
            <w:rFonts w:ascii="仿宋" w:eastAsia="仿宋" w:hAnsi="仿宋" w:cs="仿宋" w:hint="eastAsia"/>
            <w:lang w:eastAsia="zh-CN"/>
          </w:rPr>
          <w:t>(一)、储能电池项目承办单位基本情况</w:t>
        </w:r>
        <w:r>
          <w:tab/>
        </w:r>
        <w:r>
          <w:fldChar w:fldCharType="begin"/>
        </w:r>
        <w:r>
          <w:instrText xml:space="preserve"> PAGEREF _Toc17736 \h </w:instrText>
        </w:r>
        <w:r>
          <w:fldChar w:fldCharType="separate"/>
        </w:r>
        <w:r>
          <w:t>9</w:t>
        </w:r>
        <w:r>
          <w:fldChar w:fldCharType="end"/>
        </w:r>
      </w:hyperlink>
    </w:p>
    <w:p>
      <w:pPr>
        <w:pStyle w:val="TOC2"/>
        <w:tabs>
          <w:tab w:val="right" w:leader="dot" w:pos="8306"/>
        </w:tabs>
      </w:pPr>
      <w:hyperlink w:anchor="_Toc2375" w:history="1">
        <w:r>
          <w:rPr>
            <w:rFonts w:ascii="仿宋" w:eastAsia="仿宋" w:hAnsi="仿宋" w:cs="仿宋" w:hint="eastAsia"/>
            <w:lang w:eastAsia="zh-CN"/>
          </w:rPr>
          <w:t>(二)、公司经济效益分析</w:t>
        </w:r>
        <w:r>
          <w:tab/>
        </w:r>
        <w:r>
          <w:fldChar w:fldCharType="begin"/>
        </w:r>
        <w:r>
          <w:instrText xml:space="preserve"> PAGEREF _Toc2375 \h </w:instrText>
        </w:r>
        <w:r>
          <w:fldChar w:fldCharType="separate"/>
        </w:r>
        <w:r>
          <w:t>10</w:t>
        </w:r>
        <w:r>
          <w:fldChar w:fldCharType="end"/>
        </w:r>
      </w:hyperlink>
    </w:p>
    <w:p>
      <w:pPr>
        <w:pStyle w:val="TOC1"/>
        <w:tabs>
          <w:tab w:val="right" w:leader="dot" w:pos="8306"/>
        </w:tabs>
      </w:pPr>
      <w:hyperlink w:anchor="_Toc15174" w:history="1">
        <w:r>
          <w:rPr>
            <w:rFonts w:ascii="仿宋" w:eastAsia="仿宋" w:hAnsi="仿宋" w:cs="仿宋" w:hint="eastAsia"/>
            <w:lang w:eastAsia="zh-CN"/>
          </w:rPr>
          <w:t>五、储能电池项目建设背景及必要性分析</w:t>
        </w:r>
        <w:r>
          <w:tab/>
        </w:r>
        <w:r>
          <w:fldChar w:fldCharType="begin"/>
        </w:r>
        <w:r>
          <w:instrText xml:space="preserve"> PAGEREF _Toc15174 \h </w:instrText>
        </w:r>
        <w:r>
          <w:fldChar w:fldCharType="separate"/>
        </w:r>
        <w:r>
          <w:t>11</w:t>
        </w:r>
        <w:r>
          <w:fldChar w:fldCharType="end"/>
        </w:r>
      </w:hyperlink>
    </w:p>
    <w:p>
      <w:pPr>
        <w:pStyle w:val="TOC2"/>
        <w:tabs>
          <w:tab w:val="right" w:leader="dot" w:pos="8306"/>
        </w:tabs>
      </w:pPr>
      <w:hyperlink w:anchor="_Toc18373" w:history="1">
        <w:r>
          <w:rPr>
            <w:rFonts w:ascii="仿宋" w:eastAsia="仿宋" w:hAnsi="仿宋" w:cs="仿宋" w:hint="eastAsia"/>
            <w:lang w:eastAsia="zh-CN"/>
          </w:rPr>
          <w:t>(一)、储能电池项目背景分析</w:t>
        </w:r>
        <w:r>
          <w:tab/>
        </w:r>
        <w:r>
          <w:fldChar w:fldCharType="begin"/>
        </w:r>
        <w:r>
          <w:instrText xml:space="preserve"> PAGEREF _Toc18373 \h </w:instrText>
        </w:r>
        <w:r>
          <w:fldChar w:fldCharType="separate"/>
        </w:r>
        <w:r>
          <w:t>11</w:t>
        </w:r>
        <w:r>
          <w:fldChar w:fldCharType="end"/>
        </w:r>
      </w:hyperlink>
    </w:p>
    <w:p>
      <w:pPr>
        <w:pStyle w:val="TOC2"/>
        <w:tabs>
          <w:tab w:val="right" w:leader="dot" w:pos="8306"/>
        </w:tabs>
      </w:pPr>
      <w:hyperlink w:anchor="_Toc9607" w:history="1">
        <w:r>
          <w:rPr>
            <w:rFonts w:ascii="仿宋" w:eastAsia="仿宋" w:hAnsi="仿宋" w:cs="仿宋" w:hint="eastAsia"/>
            <w:lang w:eastAsia="zh-CN"/>
          </w:rPr>
          <w:t>(二)、储能电池项目建设必要性分析</w:t>
        </w:r>
        <w:r>
          <w:tab/>
        </w:r>
        <w:r>
          <w:fldChar w:fldCharType="begin"/>
        </w:r>
        <w:r>
          <w:instrText xml:space="preserve"> PAGEREF _Toc9607 \h </w:instrText>
        </w:r>
        <w:r>
          <w:fldChar w:fldCharType="separate"/>
        </w:r>
        <w:r>
          <w:t>12</w:t>
        </w:r>
        <w:r>
          <w:fldChar w:fldCharType="end"/>
        </w:r>
      </w:hyperlink>
    </w:p>
    <w:p>
      <w:pPr>
        <w:pStyle w:val="TOC1"/>
        <w:tabs>
          <w:tab w:val="right" w:leader="dot" w:pos="8306"/>
        </w:tabs>
      </w:pPr>
      <w:hyperlink w:anchor="_Toc626" w:history="1">
        <w:r>
          <w:rPr>
            <w:rFonts w:ascii="仿宋" w:eastAsia="仿宋" w:hAnsi="仿宋" w:cs="仿宋" w:hint="eastAsia"/>
            <w:lang w:eastAsia="zh-CN"/>
          </w:rPr>
          <w:t>六、储能电池项目绩效评估</w:t>
        </w:r>
        <w:r>
          <w:tab/>
        </w:r>
        <w:r>
          <w:fldChar w:fldCharType="begin"/>
        </w:r>
        <w:r>
          <w:instrText xml:space="preserve"> PAGEREF _Toc626 \h </w:instrText>
        </w:r>
        <w:r>
          <w:fldChar w:fldCharType="separate"/>
        </w:r>
        <w:r>
          <w:t>14</w:t>
        </w:r>
        <w:r>
          <w:fldChar w:fldCharType="end"/>
        </w:r>
      </w:hyperlink>
    </w:p>
    <w:p>
      <w:pPr>
        <w:pStyle w:val="TOC2"/>
        <w:tabs>
          <w:tab w:val="right" w:leader="dot" w:pos="8306"/>
        </w:tabs>
      </w:pPr>
      <w:hyperlink w:anchor="_Toc18762" w:history="1">
        <w:r>
          <w:rPr>
            <w:rFonts w:ascii="仿宋" w:eastAsia="仿宋" w:hAnsi="仿宋" w:cs="仿宋" w:hint="eastAsia"/>
            <w:lang w:eastAsia="zh-CN"/>
          </w:rPr>
          <w:t>(一)、绩效评估指标</w:t>
        </w:r>
        <w:r>
          <w:tab/>
        </w:r>
        <w:r>
          <w:fldChar w:fldCharType="begin"/>
        </w:r>
        <w:r>
          <w:instrText xml:space="preserve"> PAGEREF _Toc18762 \h </w:instrText>
        </w:r>
        <w:r>
          <w:fldChar w:fldCharType="separate"/>
        </w:r>
        <w:r>
          <w:t>14</w:t>
        </w:r>
        <w:r>
          <w:fldChar w:fldCharType="end"/>
        </w:r>
      </w:hyperlink>
    </w:p>
    <w:p>
      <w:pPr>
        <w:pStyle w:val="TOC2"/>
        <w:tabs>
          <w:tab w:val="right" w:leader="dot" w:pos="8306"/>
        </w:tabs>
      </w:pPr>
      <w:hyperlink w:anchor="_Toc23398" w:history="1">
        <w:r>
          <w:rPr>
            <w:rFonts w:ascii="仿宋" w:eastAsia="仿宋" w:hAnsi="仿宋" w:cs="仿宋" w:hint="eastAsia"/>
            <w:lang w:eastAsia="zh-CN"/>
          </w:rPr>
          <w:t>(二)、绩效评估方法</w:t>
        </w:r>
        <w:r>
          <w:tab/>
        </w:r>
        <w:r>
          <w:fldChar w:fldCharType="begin"/>
        </w:r>
        <w:r>
          <w:instrText xml:space="preserve"> PAGEREF _Toc23398 \h </w:instrText>
        </w:r>
        <w:r>
          <w:fldChar w:fldCharType="separate"/>
        </w:r>
        <w:r>
          <w:t>15</w:t>
        </w:r>
        <w:r>
          <w:fldChar w:fldCharType="end"/>
        </w:r>
      </w:hyperlink>
    </w:p>
    <w:p>
      <w:pPr>
        <w:pStyle w:val="TOC2"/>
        <w:tabs>
          <w:tab w:val="right" w:leader="dot" w:pos="8306"/>
        </w:tabs>
      </w:pPr>
      <w:hyperlink w:anchor="_Toc13012" w:history="1">
        <w:r>
          <w:rPr>
            <w:rFonts w:ascii="仿宋" w:eastAsia="仿宋" w:hAnsi="仿宋" w:cs="仿宋" w:hint="eastAsia"/>
            <w:lang w:eastAsia="zh-CN"/>
          </w:rPr>
          <w:t>(三)、绩效评估周期</w:t>
        </w:r>
        <w:r>
          <w:tab/>
        </w:r>
        <w:r>
          <w:fldChar w:fldCharType="begin"/>
        </w:r>
        <w:r>
          <w:instrText xml:space="preserve"> PAGEREF _Toc13012 \h </w:instrText>
        </w:r>
        <w:r>
          <w:fldChar w:fldCharType="separate"/>
        </w:r>
        <w:r>
          <w:t>16</w:t>
        </w:r>
        <w:r>
          <w:fldChar w:fldCharType="end"/>
        </w:r>
      </w:hyperlink>
    </w:p>
    <w:p>
      <w:pPr>
        <w:pStyle w:val="TOC1"/>
        <w:tabs>
          <w:tab w:val="right" w:leader="dot" w:pos="8306"/>
        </w:tabs>
      </w:pPr>
      <w:hyperlink w:anchor="_Toc32310" w:history="1">
        <w:r>
          <w:rPr>
            <w:rFonts w:ascii="仿宋" w:eastAsia="仿宋" w:hAnsi="仿宋" w:cs="仿宋" w:hint="eastAsia"/>
            <w:lang w:eastAsia="zh-CN"/>
          </w:rPr>
          <w:t>七、储能电池项目技术管理</w:t>
        </w:r>
        <w:r>
          <w:tab/>
        </w:r>
        <w:r>
          <w:fldChar w:fldCharType="begin"/>
        </w:r>
        <w:r>
          <w:instrText xml:space="preserve"> PAGEREF _Toc32310 \h </w:instrText>
        </w:r>
        <w:r>
          <w:fldChar w:fldCharType="separate"/>
        </w:r>
        <w:r>
          <w:t>17</w:t>
        </w:r>
        <w:r>
          <w:fldChar w:fldCharType="end"/>
        </w:r>
      </w:hyperlink>
    </w:p>
    <w:p>
      <w:pPr>
        <w:pStyle w:val="TOC2"/>
        <w:tabs>
          <w:tab w:val="right" w:leader="dot" w:pos="8306"/>
        </w:tabs>
      </w:pPr>
      <w:hyperlink w:anchor="_Toc30274" w:history="1">
        <w:r>
          <w:rPr>
            <w:rFonts w:ascii="仿宋" w:eastAsia="仿宋" w:hAnsi="仿宋" w:cs="仿宋" w:hint="eastAsia"/>
            <w:lang w:eastAsia="zh-CN"/>
          </w:rPr>
          <w:t>(一)、技术方案选用方向</w:t>
        </w:r>
        <w:r>
          <w:tab/>
        </w:r>
        <w:r>
          <w:fldChar w:fldCharType="begin"/>
        </w:r>
        <w:r>
          <w:instrText xml:space="preserve"> PAGEREF _Toc30274 \h </w:instrText>
        </w:r>
        <w:r>
          <w:fldChar w:fldCharType="separate"/>
        </w:r>
        <w:r>
          <w:t>17</w:t>
        </w:r>
        <w:r>
          <w:fldChar w:fldCharType="end"/>
        </w:r>
      </w:hyperlink>
    </w:p>
    <w:p>
      <w:pPr>
        <w:pStyle w:val="TOC2"/>
        <w:tabs>
          <w:tab w:val="right" w:leader="dot" w:pos="8306"/>
        </w:tabs>
      </w:pPr>
      <w:hyperlink w:anchor="_Toc20983" w:history="1">
        <w:r>
          <w:rPr>
            <w:rFonts w:ascii="仿宋" w:eastAsia="仿宋" w:hAnsi="仿宋" w:cs="仿宋" w:hint="eastAsia"/>
            <w:lang w:eastAsia="zh-CN"/>
          </w:rPr>
          <w:t>(二)、工艺技术方案选用原则</w:t>
        </w:r>
        <w:r>
          <w:tab/>
        </w:r>
        <w:r>
          <w:fldChar w:fldCharType="begin"/>
        </w:r>
        <w:r>
          <w:instrText xml:space="preserve"> PAGEREF _Toc20983 \h </w:instrText>
        </w:r>
        <w:r>
          <w:fldChar w:fldCharType="separate"/>
        </w:r>
        <w:r>
          <w:t>18</w:t>
        </w:r>
        <w:r>
          <w:fldChar w:fldCharType="end"/>
        </w:r>
      </w:hyperlink>
    </w:p>
    <w:p>
      <w:pPr>
        <w:pStyle w:val="TOC2"/>
        <w:tabs>
          <w:tab w:val="right" w:leader="dot" w:pos="8306"/>
        </w:tabs>
      </w:pPr>
      <w:hyperlink w:anchor="_Toc15353" w:history="1">
        <w:r>
          <w:rPr>
            <w:rFonts w:ascii="仿宋" w:eastAsia="仿宋" w:hAnsi="仿宋" w:cs="仿宋" w:hint="eastAsia"/>
            <w:lang w:eastAsia="zh-CN"/>
          </w:rPr>
          <w:t>(三)、工艺技术方案要求</w:t>
        </w:r>
        <w:r>
          <w:tab/>
        </w:r>
        <w:r>
          <w:fldChar w:fldCharType="begin"/>
        </w:r>
        <w:r>
          <w:instrText xml:space="preserve"> PAGEREF _Toc15353 \h </w:instrText>
        </w:r>
        <w:r>
          <w:fldChar w:fldCharType="separate"/>
        </w:r>
        <w:r>
          <w:t>21</w:t>
        </w:r>
        <w:r>
          <w:fldChar w:fldCharType="end"/>
        </w:r>
      </w:hyperlink>
    </w:p>
    <w:p>
      <w:pPr>
        <w:pStyle w:val="TOC1"/>
        <w:tabs>
          <w:tab w:val="right" w:leader="dot" w:pos="8306"/>
        </w:tabs>
      </w:pPr>
      <w:hyperlink w:anchor="_Toc27777" w:history="1">
        <w:r>
          <w:rPr>
            <w:rFonts w:ascii="仿宋" w:eastAsia="仿宋" w:hAnsi="仿宋" w:cs="仿宋" w:hint="eastAsia"/>
            <w:lang w:eastAsia="zh-CN"/>
          </w:rPr>
          <w:t>八、储能电池项目人力资源培养与发展</w:t>
        </w:r>
        <w:r>
          <w:tab/>
        </w:r>
        <w:r>
          <w:fldChar w:fldCharType="begin"/>
        </w:r>
        <w:r>
          <w:instrText xml:space="preserve"> PAGEREF _Toc27777 \h </w:instrText>
        </w:r>
        <w:r>
          <w:fldChar w:fldCharType="separate"/>
        </w:r>
        <w:r>
          <w:t>23</w:t>
        </w:r>
        <w:r>
          <w:fldChar w:fldCharType="end"/>
        </w:r>
      </w:hyperlink>
    </w:p>
    <w:p>
      <w:pPr>
        <w:pStyle w:val="TOC2"/>
        <w:tabs>
          <w:tab w:val="right" w:leader="dot" w:pos="8306"/>
        </w:tabs>
      </w:pPr>
      <w:hyperlink w:anchor="_Toc7535" w:history="1">
        <w:r>
          <w:rPr>
            <w:rFonts w:ascii="仿宋" w:eastAsia="仿宋" w:hAnsi="仿宋" w:cs="仿宋" w:hint="eastAsia"/>
            <w:lang w:eastAsia="zh-CN"/>
          </w:rPr>
          <w:t>(一)、人才需求与规划</w:t>
        </w:r>
        <w:r>
          <w:tab/>
        </w:r>
        <w:r>
          <w:fldChar w:fldCharType="begin"/>
        </w:r>
        <w:r>
          <w:instrText xml:space="preserve"> PAGEREF _Toc7535 \h </w:instrText>
        </w:r>
        <w:r>
          <w:fldChar w:fldCharType="separate"/>
        </w:r>
        <w:r>
          <w:t>23</w:t>
        </w:r>
        <w:r>
          <w:fldChar w:fldCharType="end"/>
        </w:r>
      </w:hyperlink>
    </w:p>
    <w:p>
      <w:pPr>
        <w:pStyle w:val="TOC2"/>
        <w:tabs>
          <w:tab w:val="right" w:leader="dot" w:pos="8306"/>
        </w:tabs>
      </w:pPr>
      <w:hyperlink w:anchor="_Toc22658" w:history="1">
        <w:r>
          <w:rPr>
            <w:rFonts w:ascii="仿宋" w:eastAsia="仿宋" w:hAnsi="仿宋" w:cs="仿宋" w:hint="eastAsia"/>
            <w:lang w:eastAsia="zh-CN"/>
          </w:rPr>
          <w:t>(二)、培训与发展计划</w:t>
        </w:r>
        <w:r>
          <w:tab/>
        </w:r>
        <w:r>
          <w:fldChar w:fldCharType="begin"/>
        </w:r>
        <w:r>
          <w:instrText xml:space="preserve"> PAGEREF _Toc22658 \h </w:instrText>
        </w:r>
        <w:r>
          <w:fldChar w:fldCharType="separate"/>
        </w:r>
        <w:r>
          <w:t>23</w:t>
        </w:r>
        <w:r>
          <w:fldChar w:fldCharType="end"/>
        </w:r>
      </w:hyperlink>
    </w:p>
    <w:p>
      <w:pPr>
        <w:pStyle w:val="TOC1"/>
        <w:tabs>
          <w:tab w:val="right" w:leader="dot" w:pos="8306"/>
        </w:tabs>
      </w:pPr>
      <w:hyperlink w:anchor="_Toc15715" w:history="1">
        <w:r>
          <w:rPr>
            <w:rFonts w:ascii="仿宋" w:eastAsia="仿宋" w:hAnsi="仿宋" w:cs="仿宋" w:hint="eastAsia"/>
            <w:lang w:eastAsia="zh-CN"/>
          </w:rPr>
          <w:t>九、储能电池项目社会影响</w:t>
        </w:r>
        <w:r>
          <w:tab/>
        </w:r>
        <w:r>
          <w:fldChar w:fldCharType="begin"/>
        </w:r>
        <w:r>
          <w:instrText xml:space="preserve"> PAGEREF _Toc15715 \h </w:instrText>
        </w:r>
        <w:r>
          <w:fldChar w:fldCharType="separate"/>
        </w:r>
        <w:r>
          <w:t>24</w:t>
        </w:r>
        <w:r>
          <w:fldChar w:fldCharType="end"/>
        </w:r>
      </w:hyperlink>
    </w:p>
    <w:p>
      <w:pPr>
        <w:pStyle w:val="TOC2"/>
        <w:tabs>
          <w:tab w:val="right" w:leader="dot" w:pos="8306"/>
        </w:tabs>
      </w:pPr>
      <w:hyperlink w:anchor="_Toc3422" w:history="1">
        <w:r>
          <w:rPr>
            <w:rFonts w:ascii="仿宋" w:eastAsia="仿宋" w:hAnsi="仿宋" w:cs="仿宋" w:hint="eastAsia"/>
            <w:lang w:eastAsia="zh-CN"/>
          </w:rPr>
          <w:t>(一)、社会责任与义务</w:t>
        </w:r>
        <w:r>
          <w:tab/>
        </w:r>
        <w:r>
          <w:fldChar w:fldCharType="begin"/>
        </w:r>
        <w:r>
          <w:instrText xml:space="preserve"> PAGEREF _Toc3422 \h </w:instrText>
        </w:r>
        <w:r>
          <w:fldChar w:fldCharType="separate"/>
        </w:r>
        <w:r>
          <w:t>24</w:t>
        </w:r>
        <w:r>
          <w:fldChar w:fldCharType="end"/>
        </w:r>
      </w:hyperlink>
    </w:p>
    <w:p>
      <w:pPr>
        <w:pStyle w:val="TOC2"/>
        <w:tabs>
          <w:tab w:val="right" w:leader="dot" w:pos="8306"/>
        </w:tabs>
      </w:pPr>
      <w:hyperlink w:anchor="_Toc7878" w:history="1">
        <w:r>
          <w:rPr>
            <w:rFonts w:ascii="仿宋" w:eastAsia="仿宋" w:hAnsi="仿宋" w:cs="仿宋" w:hint="eastAsia"/>
            <w:lang w:eastAsia="zh-CN"/>
          </w:rPr>
          <w:t>(二)、社会参与与沟通</w:t>
        </w:r>
        <w:r>
          <w:tab/>
        </w:r>
        <w:r>
          <w:fldChar w:fldCharType="begin"/>
        </w:r>
        <w:r>
          <w:instrText xml:space="preserve"> PAGEREF _Toc7878 \h </w:instrText>
        </w:r>
        <w:r>
          <w:fldChar w:fldCharType="separate"/>
        </w:r>
        <w:r>
          <w:t>25</w:t>
        </w:r>
        <w:r>
          <w:fldChar w:fldCharType="end"/>
        </w:r>
      </w:hyperlink>
    </w:p>
    <w:p>
      <w:pPr>
        <w:pStyle w:val="TOC1"/>
        <w:tabs>
          <w:tab w:val="right" w:leader="dot" w:pos="8306"/>
        </w:tabs>
      </w:pPr>
      <w:hyperlink w:anchor="_Toc12023" w:history="1">
        <w:r>
          <w:rPr>
            <w:rFonts w:ascii="仿宋" w:eastAsia="仿宋" w:hAnsi="仿宋" w:cs="仿宋" w:hint="eastAsia"/>
            <w:lang w:eastAsia="zh-CN"/>
          </w:rPr>
          <w:t>十、储能电池项目环境影响分析</w:t>
        </w:r>
        <w:r>
          <w:tab/>
        </w:r>
        <w:r>
          <w:fldChar w:fldCharType="begin"/>
        </w:r>
        <w:r>
          <w:instrText xml:space="preserve"> PAGEREF _Toc12023 \h </w:instrText>
        </w:r>
        <w:r>
          <w:fldChar w:fldCharType="separate"/>
        </w:r>
        <w:r>
          <w:t>26</w:t>
        </w:r>
        <w:r>
          <w:fldChar w:fldCharType="end"/>
        </w:r>
      </w:hyperlink>
    </w:p>
    <w:p>
      <w:pPr>
        <w:pStyle w:val="TOC2"/>
        <w:tabs>
          <w:tab w:val="right" w:leader="dot" w:pos="8306"/>
        </w:tabs>
      </w:pPr>
      <w:hyperlink w:anchor="_Toc6103" w:history="1">
        <w:r>
          <w:rPr>
            <w:rFonts w:ascii="仿宋" w:eastAsia="仿宋" w:hAnsi="仿宋" w:cs="仿宋" w:hint="eastAsia"/>
            <w:lang w:eastAsia="zh-CN"/>
          </w:rPr>
          <w:t>(一)、建设区域环境质量现状</w:t>
        </w:r>
        <w:r>
          <w:tab/>
        </w:r>
        <w:r>
          <w:fldChar w:fldCharType="begin"/>
        </w:r>
        <w:r>
          <w:instrText xml:space="preserve"> PAGEREF _Toc6103 \h </w:instrText>
        </w:r>
        <w:r>
          <w:fldChar w:fldCharType="separate"/>
        </w:r>
        <w:r>
          <w:t>26</w:t>
        </w:r>
        <w:r>
          <w:fldChar w:fldCharType="end"/>
        </w:r>
      </w:hyperlink>
    </w:p>
    <w:p>
      <w:pPr>
        <w:pStyle w:val="TOC2"/>
        <w:tabs>
          <w:tab w:val="right" w:leader="dot" w:pos="8306"/>
        </w:tabs>
      </w:pPr>
      <w:hyperlink w:anchor="_Toc7377" w:history="1">
        <w:r>
          <w:rPr>
            <w:rFonts w:ascii="仿宋" w:eastAsia="仿宋" w:hAnsi="仿宋" w:cs="仿宋" w:hint="eastAsia"/>
            <w:lang w:eastAsia="zh-CN"/>
          </w:rPr>
          <w:t>(二)、建设期环境保护</w:t>
        </w:r>
        <w:r>
          <w:tab/>
        </w:r>
        <w:r>
          <w:fldChar w:fldCharType="begin"/>
        </w:r>
        <w:r>
          <w:instrText xml:space="preserve"> PAGEREF _Toc7377 \h </w:instrText>
        </w:r>
        <w:r>
          <w:fldChar w:fldCharType="separate"/>
        </w:r>
        <w:r>
          <w:t>27</w:t>
        </w:r>
        <w:r>
          <w:fldChar w:fldCharType="end"/>
        </w:r>
      </w:hyperlink>
    </w:p>
    <w:p>
      <w:pPr>
        <w:pStyle w:val="TOC2"/>
        <w:tabs>
          <w:tab w:val="right" w:leader="dot" w:pos="8306"/>
        </w:tabs>
      </w:pPr>
      <w:hyperlink w:anchor="_Toc27462" w:history="1">
        <w:r>
          <w:rPr>
            <w:rFonts w:ascii="仿宋" w:eastAsia="仿宋" w:hAnsi="仿宋" w:cs="仿宋" w:hint="eastAsia"/>
            <w:lang w:eastAsia="zh-CN"/>
          </w:rPr>
          <w:t>(三)、运营期环境保护</w:t>
        </w:r>
        <w:r>
          <w:tab/>
        </w:r>
        <w:r>
          <w:fldChar w:fldCharType="begin"/>
        </w:r>
        <w:r>
          <w:instrText xml:space="preserve"> PAGEREF _Toc27462 \h </w:instrText>
        </w:r>
        <w:r>
          <w:fldChar w:fldCharType="separate"/>
        </w:r>
        <w:r>
          <w:t>28</w:t>
        </w:r>
        <w:r>
          <w:fldChar w:fldCharType="end"/>
        </w:r>
      </w:hyperlink>
    </w:p>
    <w:p>
      <w:pPr>
        <w:pStyle w:val="TOC2"/>
        <w:tabs>
          <w:tab w:val="right" w:leader="dot" w:pos="8306"/>
        </w:tabs>
      </w:pPr>
      <w:hyperlink w:anchor="_Toc21291" w:history="1">
        <w:r>
          <w:rPr>
            <w:rFonts w:ascii="仿宋" w:eastAsia="仿宋" w:hAnsi="仿宋" w:cs="仿宋" w:hint="eastAsia"/>
            <w:lang w:eastAsia="zh-CN"/>
          </w:rPr>
          <w:t>(四)、储能电池项目建设对区域经济的影响</w:t>
        </w:r>
        <w:r>
          <w:tab/>
        </w:r>
        <w:r>
          <w:fldChar w:fldCharType="begin"/>
        </w:r>
        <w:r>
          <w:instrText xml:space="preserve"> PAGEREF _Toc21291 \h </w:instrText>
        </w:r>
        <w:r>
          <w:fldChar w:fldCharType="separate"/>
        </w:r>
        <w:r>
          <w:t>30</w:t>
        </w:r>
        <w:r>
          <w:fldChar w:fldCharType="end"/>
        </w:r>
      </w:hyperlink>
    </w:p>
    <w:p>
      <w:pPr>
        <w:pStyle w:val="TOC2"/>
        <w:tabs>
          <w:tab w:val="right" w:leader="dot" w:pos="8306"/>
        </w:tabs>
      </w:pPr>
      <w:hyperlink w:anchor="_Toc8032" w:history="1">
        <w:r>
          <w:rPr>
            <w:rFonts w:ascii="仿宋" w:eastAsia="仿宋" w:hAnsi="仿宋" w:cs="仿宋" w:hint="eastAsia"/>
            <w:lang w:eastAsia="zh-CN"/>
          </w:rPr>
          <w:t>(五)、废弃物处理</w:t>
        </w:r>
        <w:r>
          <w:tab/>
        </w:r>
        <w:r>
          <w:fldChar w:fldCharType="begin"/>
        </w:r>
        <w:r>
          <w:instrText xml:space="preserve"> PAGEREF _Toc8032 \h </w:instrText>
        </w:r>
        <w:r>
          <w:fldChar w:fldCharType="separate"/>
        </w:r>
        <w:r>
          <w:t>31</w:t>
        </w:r>
        <w:r>
          <w:fldChar w:fldCharType="end"/>
        </w:r>
      </w:hyperlink>
    </w:p>
    <w:p>
      <w:pPr>
        <w:pStyle w:val="TOC2"/>
        <w:tabs>
          <w:tab w:val="right" w:leader="dot" w:pos="8306"/>
        </w:tabs>
      </w:pPr>
      <w:hyperlink w:anchor="_Toc30210" w:history="1">
        <w:r>
          <w:rPr>
            <w:rFonts w:ascii="仿宋" w:eastAsia="仿宋" w:hAnsi="仿宋" w:cs="仿宋" w:hint="eastAsia"/>
            <w:lang w:eastAsia="zh-CN"/>
          </w:rPr>
          <w:t>(六)、特殊环境影响分析</w:t>
        </w:r>
        <w:r>
          <w:tab/>
        </w:r>
        <w:r>
          <w:fldChar w:fldCharType="begin"/>
        </w:r>
        <w:r>
          <w:instrText xml:space="preserve"> PAGEREF _Toc30210 \h </w:instrText>
        </w:r>
        <w:r>
          <w:fldChar w:fldCharType="separate"/>
        </w:r>
        <w:r>
          <w:t>33</w:t>
        </w:r>
        <w:r>
          <w:fldChar w:fldCharType="end"/>
        </w:r>
      </w:hyperlink>
    </w:p>
    <w:p>
      <w:pPr>
        <w:pStyle w:val="TOC2"/>
        <w:tabs>
          <w:tab w:val="right" w:leader="dot" w:pos="8306"/>
        </w:tabs>
      </w:pPr>
      <w:hyperlink w:anchor="_Toc11144" w:history="1">
        <w:r>
          <w:rPr>
            <w:rFonts w:ascii="仿宋" w:eastAsia="仿宋" w:hAnsi="仿宋" w:cs="仿宋" w:hint="eastAsia"/>
            <w:lang w:eastAsia="zh-CN"/>
          </w:rPr>
          <w:t>(七)、清洁生产</w:t>
        </w:r>
        <w:r>
          <w:tab/>
        </w:r>
        <w:r>
          <w:fldChar w:fldCharType="begin"/>
        </w:r>
        <w:r>
          <w:instrText xml:space="preserve"> PAGEREF _Toc11144 \h </w:instrText>
        </w:r>
        <w:r>
          <w:fldChar w:fldCharType="separate"/>
        </w:r>
        <w:r>
          <w:t>34</w:t>
        </w:r>
        <w:r>
          <w:fldChar w:fldCharType="end"/>
        </w:r>
      </w:hyperlink>
    </w:p>
    <w:p>
      <w:pPr>
        <w:pStyle w:val="TOC2"/>
        <w:tabs>
          <w:tab w:val="right" w:leader="dot" w:pos="8306"/>
        </w:tabs>
      </w:pPr>
      <w:hyperlink w:anchor="_Toc23840" w:history="1">
        <w:r>
          <w:rPr>
            <w:rFonts w:ascii="仿宋" w:eastAsia="仿宋" w:hAnsi="仿宋" w:cs="仿宋" w:hint="eastAsia"/>
            <w:lang w:eastAsia="zh-CN"/>
          </w:rPr>
          <w:t>(八)、环境保护综合评价</w:t>
        </w:r>
        <w:r>
          <w:tab/>
        </w:r>
        <w:r>
          <w:fldChar w:fldCharType="begin"/>
        </w:r>
        <w:r>
          <w:instrText xml:space="preserve"> PAGEREF _Toc23840 \h </w:instrText>
        </w:r>
        <w:r>
          <w:fldChar w:fldCharType="separate"/>
        </w:r>
        <w:r>
          <w:t>35</w:t>
        </w:r>
        <w:r>
          <w:fldChar w:fldCharType="end"/>
        </w:r>
      </w:hyperlink>
    </w:p>
    <w:p>
      <w:pPr>
        <w:pStyle w:val="TOC1"/>
        <w:tabs>
          <w:tab w:val="right" w:leader="dot" w:pos="8306"/>
        </w:tabs>
      </w:pPr>
      <w:hyperlink w:anchor="_Toc5772" w:history="1">
        <w:r>
          <w:rPr>
            <w:rFonts w:ascii="仿宋" w:eastAsia="仿宋" w:hAnsi="仿宋" w:cs="仿宋" w:hint="eastAsia"/>
            <w:lang w:eastAsia="zh-CN"/>
          </w:rPr>
          <w:t>十一、储能电池项目财务管理</w:t>
        </w:r>
        <w:r>
          <w:tab/>
        </w:r>
        <w:r>
          <w:fldChar w:fldCharType="begin"/>
        </w:r>
        <w:r>
          <w:instrText xml:space="preserve"> PAGEREF _Toc5772 \h </w:instrText>
        </w:r>
        <w:r>
          <w:fldChar w:fldCharType="separate"/>
        </w:r>
        <w:r>
          <w:t>36</w:t>
        </w:r>
        <w:r>
          <w:fldChar w:fldCharType="end"/>
        </w:r>
      </w:hyperlink>
    </w:p>
    <w:p>
      <w:pPr>
        <w:pStyle w:val="TOC2"/>
        <w:tabs>
          <w:tab w:val="right" w:leader="dot" w:pos="8306"/>
        </w:tabs>
      </w:pPr>
      <w:hyperlink w:anchor="_Toc29086" w:history="1">
        <w:r>
          <w:rPr>
            <w:rFonts w:ascii="仿宋" w:eastAsia="仿宋" w:hAnsi="仿宋" w:cs="仿宋" w:hint="eastAsia"/>
            <w:lang w:eastAsia="zh-CN"/>
          </w:rPr>
          <w:t>(一)、资金需求大</w:t>
        </w:r>
        <w:r>
          <w:tab/>
        </w:r>
        <w:r>
          <w:fldChar w:fldCharType="begin"/>
        </w:r>
        <w:r>
          <w:instrText xml:space="preserve"> PAGEREF _Toc29086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4" w:history="1">
        <w:r>
          <w:rPr>
            <w:rFonts w:ascii="仿宋" w:eastAsia="仿宋" w:hAnsi="仿宋" w:cs="仿宋" w:hint="eastAsia"/>
            <w:lang w:eastAsia="zh-CN"/>
          </w:rPr>
          <w:t>(二)、研发周期长</w:t>
        </w:r>
        <w:r>
          <w:tab/>
        </w:r>
        <w:r>
          <w:fldChar w:fldCharType="begin"/>
        </w:r>
        <w:r>
          <w:instrText xml:space="preserve"> PAGEREF _Toc13464 \h </w:instrText>
        </w:r>
        <w:r>
          <w:fldChar w:fldCharType="separate"/>
        </w:r>
        <w:r>
          <w:t>37</w:t>
        </w:r>
        <w:r>
          <w:fldChar w:fldCharType="end"/>
        </w:r>
      </w:hyperlink>
    </w:p>
    <w:p>
      <w:pPr>
        <w:pStyle w:val="TOC2"/>
        <w:tabs>
          <w:tab w:val="right" w:leader="dot" w:pos="8306"/>
        </w:tabs>
      </w:pPr>
      <w:hyperlink w:anchor="_Toc28807" w:history="1">
        <w:r>
          <w:rPr>
            <w:rFonts w:ascii="仿宋" w:eastAsia="仿宋" w:hAnsi="仿宋" w:cs="仿宋" w:hint="eastAsia"/>
            <w:lang w:eastAsia="zh-CN"/>
          </w:rPr>
          <w:t>(三)、市场风险大</w:t>
        </w:r>
        <w:r>
          <w:tab/>
        </w:r>
        <w:r>
          <w:fldChar w:fldCharType="begin"/>
        </w:r>
        <w:r>
          <w:instrText xml:space="preserve"> PAGEREF _Toc28807 \h </w:instrText>
        </w:r>
        <w:r>
          <w:fldChar w:fldCharType="separate"/>
        </w:r>
        <w:r>
          <w:t>39</w:t>
        </w:r>
        <w:r>
          <w:fldChar w:fldCharType="end"/>
        </w:r>
      </w:hyperlink>
    </w:p>
    <w:p>
      <w:pPr>
        <w:pStyle w:val="TOC2"/>
        <w:tabs>
          <w:tab w:val="right" w:leader="dot" w:pos="8306"/>
        </w:tabs>
      </w:pPr>
      <w:hyperlink w:anchor="_Toc27095" w:history="1">
        <w:r>
          <w:rPr>
            <w:rFonts w:ascii="仿宋" w:eastAsia="仿宋" w:hAnsi="仿宋" w:cs="仿宋" w:hint="eastAsia"/>
            <w:lang w:eastAsia="zh-CN"/>
          </w:rPr>
          <w:t>(四)、利润率高</w:t>
        </w:r>
        <w:r>
          <w:tab/>
        </w:r>
        <w:r>
          <w:fldChar w:fldCharType="begin"/>
        </w:r>
        <w:r>
          <w:instrText xml:space="preserve"> PAGEREF _Toc27095 \h </w:instrText>
        </w:r>
        <w:r>
          <w:fldChar w:fldCharType="separate"/>
        </w:r>
        <w:r>
          <w:t>41</w:t>
        </w:r>
        <w:r>
          <w:fldChar w:fldCharType="end"/>
        </w:r>
      </w:hyperlink>
    </w:p>
    <w:p>
      <w:pPr>
        <w:pStyle w:val="TOC1"/>
        <w:tabs>
          <w:tab w:val="right" w:leader="dot" w:pos="8306"/>
        </w:tabs>
      </w:pPr>
      <w:hyperlink w:anchor="_Toc891" w:history="1">
        <w:r>
          <w:rPr>
            <w:rFonts w:ascii="仿宋" w:eastAsia="仿宋" w:hAnsi="仿宋" w:cs="仿宋" w:hint="eastAsia"/>
            <w:lang w:eastAsia="zh-CN"/>
          </w:rPr>
          <w:t>十二、生产安全保护</w:t>
        </w:r>
        <w:r>
          <w:tab/>
        </w:r>
        <w:r>
          <w:fldChar w:fldCharType="begin"/>
        </w:r>
        <w:r>
          <w:instrText xml:space="preserve"> PAGEREF _Toc891 \h </w:instrText>
        </w:r>
        <w:r>
          <w:fldChar w:fldCharType="separate"/>
        </w:r>
        <w:r>
          <w:t>43</w:t>
        </w:r>
        <w:r>
          <w:fldChar w:fldCharType="end"/>
        </w:r>
      </w:hyperlink>
    </w:p>
    <w:p>
      <w:pPr>
        <w:pStyle w:val="TOC2"/>
        <w:tabs>
          <w:tab w:val="right" w:leader="dot" w:pos="8306"/>
        </w:tabs>
      </w:pPr>
      <w:hyperlink w:anchor="_Toc16131" w:history="1">
        <w:r>
          <w:rPr>
            <w:rFonts w:ascii="仿宋" w:eastAsia="仿宋" w:hAnsi="仿宋" w:cs="仿宋" w:hint="eastAsia"/>
            <w:lang w:eastAsia="zh-CN"/>
          </w:rPr>
          <w:t>(一)、消防安全</w:t>
        </w:r>
        <w:r>
          <w:tab/>
        </w:r>
        <w:r>
          <w:fldChar w:fldCharType="begin"/>
        </w:r>
        <w:r>
          <w:instrText xml:space="preserve"> PAGEREF _Toc16131 \h </w:instrText>
        </w:r>
        <w:r>
          <w:fldChar w:fldCharType="separate"/>
        </w:r>
        <w:r>
          <w:t>43</w:t>
        </w:r>
        <w:r>
          <w:fldChar w:fldCharType="end"/>
        </w:r>
      </w:hyperlink>
    </w:p>
    <w:p>
      <w:pPr>
        <w:pStyle w:val="TOC2"/>
        <w:tabs>
          <w:tab w:val="right" w:leader="dot" w:pos="8306"/>
        </w:tabs>
      </w:pPr>
      <w:hyperlink w:anchor="_Toc26499" w:history="1">
        <w:r>
          <w:rPr>
            <w:rFonts w:ascii="仿宋" w:eastAsia="仿宋" w:hAnsi="仿宋" w:cs="仿宋" w:hint="eastAsia"/>
            <w:lang w:eastAsia="zh-CN"/>
          </w:rPr>
          <w:t>(二)、防火防爆总图布置措施</w:t>
        </w:r>
        <w:r>
          <w:tab/>
        </w:r>
        <w:r>
          <w:fldChar w:fldCharType="begin"/>
        </w:r>
        <w:r>
          <w:instrText xml:space="preserve"> PAGEREF _Toc26499 \h </w:instrText>
        </w:r>
        <w:r>
          <w:fldChar w:fldCharType="separate"/>
        </w:r>
        <w:r>
          <w:t>45</w:t>
        </w:r>
        <w:r>
          <w:fldChar w:fldCharType="end"/>
        </w:r>
      </w:hyperlink>
    </w:p>
    <w:p>
      <w:pPr>
        <w:pStyle w:val="TOC2"/>
        <w:tabs>
          <w:tab w:val="right" w:leader="dot" w:pos="8306"/>
        </w:tabs>
      </w:pPr>
      <w:hyperlink w:anchor="_Toc16232" w:history="1">
        <w:r>
          <w:rPr>
            <w:rFonts w:ascii="仿宋" w:eastAsia="仿宋" w:hAnsi="仿宋" w:cs="仿宋" w:hint="eastAsia"/>
            <w:lang w:eastAsia="zh-CN"/>
          </w:rPr>
          <w:t>(三)、自然灾害防范措施</w:t>
        </w:r>
        <w:r>
          <w:tab/>
        </w:r>
        <w:r>
          <w:fldChar w:fldCharType="begin"/>
        </w:r>
        <w:r>
          <w:instrText xml:space="preserve"> PAGEREF _Toc16232 \h </w:instrText>
        </w:r>
        <w:r>
          <w:fldChar w:fldCharType="separate"/>
        </w:r>
        <w:r>
          <w:t>46</w:t>
        </w:r>
        <w:r>
          <w:fldChar w:fldCharType="end"/>
        </w:r>
      </w:hyperlink>
    </w:p>
    <w:p>
      <w:pPr>
        <w:pStyle w:val="TOC2"/>
        <w:tabs>
          <w:tab w:val="right" w:leader="dot" w:pos="8306"/>
        </w:tabs>
      </w:pPr>
      <w:hyperlink w:anchor="_Toc23419" w:history="1">
        <w:r>
          <w:rPr>
            <w:rFonts w:ascii="仿宋" w:eastAsia="仿宋" w:hAnsi="仿宋" w:cs="仿宋" w:hint="eastAsia"/>
            <w:lang w:eastAsia="zh-CN"/>
          </w:rPr>
          <w:t>(四)、安全色及安全标志使用要求</w:t>
        </w:r>
        <w:r>
          <w:tab/>
        </w:r>
        <w:r>
          <w:fldChar w:fldCharType="begin"/>
        </w:r>
        <w:r>
          <w:instrText xml:space="preserve"> PAGEREF _Toc23419 \h </w:instrText>
        </w:r>
        <w:r>
          <w:fldChar w:fldCharType="separate"/>
        </w:r>
        <w:r>
          <w:t>47</w:t>
        </w:r>
        <w:r>
          <w:fldChar w:fldCharType="end"/>
        </w:r>
      </w:hyperlink>
    </w:p>
    <w:p>
      <w:pPr>
        <w:pStyle w:val="TOC2"/>
        <w:tabs>
          <w:tab w:val="right" w:leader="dot" w:pos="8306"/>
        </w:tabs>
      </w:pPr>
      <w:hyperlink w:anchor="_Toc5169" w:history="1">
        <w:r>
          <w:rPr>
            <w:rFonts w:ascii="仿宋" w:eastAsia="仿宋" w:hAnsi="仿宋" w:cs="仿宋" w:hint="eastAsia"/>
            <w:lang w:eastAsia="zh-CN"/>
          </w:rPr>
          <w:t>(五)、防尘防毒措施</w:t>
        </w:r>
        <w:r>
          <w:tab/>
        </w:r>
        <w:r>
          <w:fldChar w:fldCharType="begin"/>
        </w:r>
        <w:r>
          <w:instrText xml:space="preserve"> PAGEREF _Toc5169 \h </w:instrText>
        </w:r>
        <w:r>
          <w:fldChar w:fldCharType="separate"/>
        </w:r>
        <w:r>
          <w:t>48</w:t>
        </w:r>
        <w:r>
          <w:fldChar w:fldCharType="end"/>
        </w:r>
      </w:hyperlink>
    </w:p>
    <w:p>
      <w:pPr>
        <w:pStyle w:val="TOC2"/>
        <w:tabs>
          <w:tab w:val="right" w:leader="dot" w:pos="8306"/>
        </w:tabs>
      </w:pPr>
      <w:hyperlink w:anchor="_Toc6832" w:history="1">
        <w:r>
          <w:rPr>
            <w:rFonts w:ascii="仿宋" w:eastAsia="仿宋" w:hAnsi="仿宋" w:cs="仿宋" w:hint="eastAsia"/>
            <w:lang w:eastAsia="zh-CN"/>
          </w:rPr>
          <w:t>(六)、防静电、触电防护及防雷措施</w:t>
        </w:r>
        <w:r>
          <w:tab/>
        </w:r>
        <w:r>
          <w:fldChar w:fldCharType="begin"/>
        </w:r>
        <w:r>
          <w:instrText xml:space="preserve"> PAGEREF _Toc6832 \h </w:instrText>
        </w:r>
        <w:r>
          <w:fldChar w:fldCharType="separate"/>
        </w:r>
        <w:r>
          <w:t>48</w:t>
        </w:r>
        <w:r>
          <w:fldChar w:fldCharType="end"/>
        </w:r>
      </w:hyperlink>
    </w:p>
    <w:p>
      <w:pPr>
        <w:pStyle w:val="TOC2"/>
        <w:tabs>
          <w:tab w:val="right" w:leader="dot" w:pos="8306"/>
        </w:tabs>
      </w:pPr>
      <w:hyperlink w:anchor="_Toc12027" w:history="1">
        <w:r>
          <w:rPr>
            <w:rFonts w:ascii="仿宋" w:eastAsia="仿宋" w:hAnsi="仿宋" w:cs="仿宋" w:hint="eastAsia"/>
            <w:lang w:eastAsia="zh-CN"/>
          </w:rPr>
          <w:t>(七)、机械设备安全保障措施</w:t>
        </w:r>
        <w:r>
          <w:tab/>
        </w:r>
        <w:r>
          <w:fldChar w:fldCharType="begin"/>
        </w:r>
        <w:r>
          <w:instrText xml:space="preserve"> PAGEREF _Toc12027 \h </w:instrText>
        </w:r>
        <w:r>
          <w:fldChar w:fldCharType="separate"/>
        </w:r>
        <w:r>
          <w:t>50</w:t>
        </w:r>
        <w:r>
          <w:fldChar w:fldCharType="end"/>
        </w:r>
      </w:hyperlink>
    </w:p>
    <w:p>
      <w:pPr>
        <w:pStyle w:val="TOC1"/>
        <w:tabs>
          <w:tab w:val="right" w:leader="dot" w:pos="8306"/>
        </w:tabs>
      </w:pPr>
      <w:hyperlink w:anchor="_Toc3506" w:history="1">
        <w:r>
          <w:rPr>
            <w:rFonts w:ascii="仿宋" w:eastAsia="仿宋" w:hAnsi="仿宋" w:cs="仿宋" w:hint="eastAsia"/>
            <w:lang w:eastAsia="zh-CN"/>
          </w:rPr>
          <w:t>十三、利益相关者分析与沟通计划</w:t>
        </w:r>
        <w:r>
          <w:tab/>
        </w:r>
        <w:r>
          <w:fldChar w:fldCharType="begin"/>
        </w:r>
        <w:r>
          <w:instrText xml:space="preserve"> PAGEREF _Toc3506 \h </w:instrText>
        </w:r>
        <w:r>
          <w:fldChar w:fldCharType="separate"/>
        </w:r>
        <w:r>
          <w:t>51</w:t>
        </w:r>
        <w:r>
          <w:fldChar w:fldCharType="end"/>
        </w:r>
      </w:hyperlink>
    </w:p>
    <w:p>
      <w:pPr>
        <w:pStyle w:val="TOC2"/>
        <w:tabs>
          <w:tab w:val="right" w:leader="dot" w:pos="8306"/>
        </w:tabs>
      </w:pPr>
      <w:hyperlink w:anchor="_Toc9717" w:history="1">
        <w:r>
          <w:rPr>
            <w:rFonts w:ascii="仿宋" w:eastAsia="仿宋" w:hAnsi="仿宋" w:cs="仿宋" w:hint="eastAsia"/>
            <w:lang w:eastAsia="zh-CN"/>
          </w:rPr>
          <w:t>(一)、利益相关者分析</w:t>
        </w:r>
        <w:r>
          <w:tab/>
        </w:r>
        <w:r>
          <w:fldChar w:fldCharType="begin"/>
        </w:r>
        <w:r>
          <w:instrText xml:space="preserve"> PAGEREF _Toc9717 \h </w:instrText>
        </w:r>
        <w:r>
          <w:fldChar w:fldCharType="separate"/>
        </w:r>
        <w:r>
          <w:t>51</w:t>
        </w:r>
        <w:r>
          <w:fldChar w:fldCharType="end"/>
        </w:r>
      </w:hyperlink>
    </w:p>
    <w:p>
      <w:pPr>
        <w:pStyle w:val="TOC2"/>
        <w:tabs>
          <w:tab w:val="right" w:leader="dot" w:pos="8306"/>
        </w:tabs>
      </w:pPr>
      <w:hyperlink w:anchor="_Toc27236" w:history="1">
        <w:r>
          <w:rPr>
            <w:rFonts w:ascii="仿宋" w:eastAsia="仿宋" w:hAnsi="仿宋" w:cs="仿宋" w:hint="eastAsia"/>
            <w:lang w:eastAsia="zh-CN"/>
          </w:rPr>
          <w:t>(二)、沟通计划</w:t>
        </w:r>
        <w:r>
          <w:tab/>
        </w:r>
        <w:r>
          <w:fldChar w:fldCharType="begin"/>
        </w:r>
        <w:r>
          <w:instrText xml:space="preserve"> PAGEREF _Toc27236 \h </w:instrText>
        </w:r>
        <w:r>
          <w:fldChar w:fldCharType="separate"/>
        </w:r>
        <w:r>
          <w:t>52</w:t>
        </w:r>
        <w:r>
          <w:fldChar w:fldCharType="end"/>
        </w:r>
      </w:hyperlink>
    </w:p>
    <w:p>
      <w:pPr>
        <w:pStyle w:val="TOC1"/>
        <w:tabs>
          <w:tab w:val="right" w:leader="dot" w:pos="8306"/>
        </w:tabs>
      </w:pPr>
      <w:hyperlink w:anchor="_Toc13855" w:history="1">
        <w:r>
          <w:rPr>
            <w:rFonts w:ascii="仿宋" w:eastAsia="仿宋" w:hAnsi="仿宋" w:cs="仿宋" w:hint="eastAsia"/>
            <w:lang w:eastAsia="zh-CN"/>
          </w:rPr>
          <w:t>十四、储能电池项目实施保障措施</w:t>
        </w:r>
        <w:r>
          <w:tab/>
        </w:r>
        <w:r>
          <w:fldChar w:fldCharType="begin"/>
        </w:r>
        <w:r>
          <w:instrText xml:space="preserve"> PAGEREF _Toc13855 \h </w:instrText>
        </w:r>
        <w:r>
          <w:fldChar w:fldCharType="separate"/>
        </w:r>
        <w:r>
          <w:t>54</w:t>
        </w:r>
        <w:r>
          <w:fldChar w:fldCharType="end"/>
        </w:r>
      </w:hyperlink>
    </w:p>
    <w:p>
      <w:pPr>
        <w:pStyle w:val="TOC2"/>
        <w:tabs>
          <w:tab w:val="right" w:leader="dot" w:pos="8306"/>
        </w:tabs>
      </w:pPr>
      <w:hyperlink w:anchor="_Toc1483" w:history="1">
        <w:r>
          <w:rPr>
            <w:rFonts w:ascii="仿宋" w:eastAsia="仿宋" w:hAnsi="仿宋" w:cs="仿宋" w:hint="eastAsia"/>
            <w:lang w:eastAsia="zh-CN"/>
          </w:rPr>
          <w:t>(一)、储能电池项目实施保障机制</w:t>
        </w:r>
        <w:r>
          <w:tab/>
        </w:r>
        <w:r>
          <w:fldChar w:fldCharType="begin"/>
        </w:r>
        <w:r>
          <w:instrText xml:space="preserve"> PAGEREF _Toc1483 \h </w:instrText>
        </w:r>
        <w:r>
          <w:fldChar w:fldCharType="separate"/>
        </w:r>
        <w:r>
          <w:t>54</w:t>
        </w:r>
        <w:r>
          <w:fldChar w:fldCharType="end"/>
        </w:r>
      </w:hyperlink>
    </w:p>
    <w:p>
      <w:pPr>
        <w:pStyle w:val="TOC2"/>
        <w:tabs>
          <w:tab w:val="right" w:leader="dot" w:pos="8306"/>
        </w:tabs>
      </w:pPr>
      <w:hyperlink w:anchor="_Toc17507" w:history="1">
        <w:r>
          <w:rPr>
            <w:rFonts w:ascii="仿宋" w:eastAsia="仿宋" w:hAnsi="仿宋" w:cs="仿宋" w:hint="eastAsia"/>
            <w:lang w:eastAsia="zh-CN"/>
          </w:rPr>
          <w:t>(二)、储能电池项目法律合规要求</w:t>
        </w:r>
        <w:r>
          <w:tab/>
        </w:r>
        <w:r>
          <w:fldChar w:fldCharType="begin"/>
        </w:r>
        <w:r>
          <w:instrText xml:space="preserve"> PAGEREF _Toc17507 \h </w:instrText>
        </w:r>
        <w:r>
          <w:fldChar w:fldCharType="separate"/>
        </w:r>
        <w:r>
          <w:t>57</w:t>
        </w:r>
        <w:r>
          <w:fldChar w:fldCharType="end"/>
        </w:r>
      </w:hyperlink>
    </w:p>
    <w:p>
      <w:pPr>
        <w:pStyle w:val="TOC2"/>
        <w:tabs>
          <w:tab w:val="right" w:leader="dot" w:pos="8306"/>
        </w:tabs>
      </w:pPr>
      <w:hyperlink w:anchor="_Toc27957" w:history="1">
        <w:r>
          <w:rPr>
            <w:rFonts w:ascii="仿宋" w:eastAsia="仿宋" w:hAnsi="仿宋" w:cs="仿宋" w:hint="eastAsia"/>
            <w:lang w:eastAsia="zh-CN"/>
          </w:rPr>
          <w:t>(三)、储能电池项目合同管理与法律事务</w:t>
        </w:r>
        <w:r>
          <w:tab/>
        </w:r>
        <w:r>
          <w:fldChar w:fldCharType="begin"/>
        </w:r>
        <w:r>
          <w:instrText xml:space="preserve"> PAGEREF _Toc27957 \h </w:instrText>
        </w:r>
        <w:r>
          <w:fldChar w:fldCharType="separate"/>
        </w:r>
        <w:r>
          <w:t>61</w:t>
        </w:r>
        <w:r>
          <w:fldChar w:fldCharType="end"/>
        </w:r>
      </w:hyperlink>
    </w:p>
    <w:p>
      <w:pPr>
        <w:pStyle w:val="TOC2"/>
        <w:tabs>
          <w:tab w:val="right" w:leader="dot" w:pos="8306"/>
        </w:tabs>
      </w:pPr>
      <w:hyperlink w:anchor="_Toc15521" w:history="1">
        <w:r>
          <w:rPr>
            <w:rFonts w:ascii="仿宋" w:eastAsia="仿宋" w:hAnsi="仿宋" w:cs="仿宋" w:hint="eastAsia"/>
            <w:lang w:eastAsia="zh-CN"/>
          </w:rPr>
          <w:t>(四)、储能电池项目知识产权保护策略</w:t>
        </w:r>
        <w:r>
          <w:tab/>
        </w:r>
        <w:r>
          <w:fldChar w:fldCharType="begin"/>
        </w:r>
        <w:r>
          <w:instrText xml:space="preserve"> PAGEREF _Toc15521 \h </w:instrText>
        </w:r>
        <w:r>
          <w:fldChar w:fldCharType="separate"/>
        </w:r>
        <w:r>
          <w:t>68</w:t>
        </w:r>
        <w:r>
          <w:fldChar w:fldCharType="end"/>
        </w:r>
      </w:hyperlink>
    </w:p>
    <w:p>
      <w:pPr>
        <w:pStyle w:val="TOC1"/>
        <w:tabs>
          <w:tab w:val="right" w:leader="dot" w:pos="8306"/>
        </w:tabs>
      </w:pPr>
      <w:hyperlink w:anchor="_Toc18855" w:history="1">
        <w:r>
          <w:rPr>
            <w:rFonts w:ascii="仿宋" w:eastAsia="仿宋" w:hAnsi="仿宋" w:cs="仿宋" w:hint="eastAsia"/>
            <w:lang w:eastAsia="zh-CN"/>
          </w:rPr>
          <w:t>十五、储能电池项目工程方案分析</w:t>
        </w:r>
        <w:r>
          <w:tab/>
        </w:r>
        <w:r>
          <w:fldChar w:fldCharType="begin"/>
        </w:r>
        <w:r>
          <w:instrText xml:space="preserve"> PAGEREF _Toc18855 \h </w:instrText>
        </w:r>
        <w:r>
          <w:fldChar w:fldCharType="separate"/>
        </w:r>
        <w:r>
          <w:t>70</w:t>
        </w:r>
        <w:r>
          <w:fldChar w:fldCharType="end"/>
        </w:r>
      </w:hyperlink>
    </w:p>
    <w:p>
      <w:pPr>
        <w:pStyle w:val="TOC2"/>
        <w:tabs>
          <w:tab w:val="right" w:leader="dot" w:pos="8306"/>
        </w:tabs>
      </w:pPr>
      <w:hyperlink w:anchor="_Toc26082" w:history="1">
        <w:r>
          <w:rPr>
            <w:rFonts w:ascii="仿宋" w:eastAsia="仿宋" w:hAnsi="仿宋" w:cs="仿宋" w:hint="eastAsia"/>
            <w:lang w:eastAsia="zh-CN"/>
          </w:rPr>
          <w:t>(一)、建筑工程设计原则</w:t>
        </w:r>
        <w:r>
          <w:tab/>
        </w:r>
        <w:r>
          <w:fldChar w:fldCharType="begin"/>
        </w:r>
        <w:r>
          <w:instrText xml:space="preserve"> PAGEREF _Toc26082 \h </w:instrText>
        </w:r>
        <w:r>
          <w:fldChar w:fldCharType="separate"/>
        </w:r>
        <w:r>
          <w:t>70</w:t>
        </w:r>
        <w:r>
          <w:fldChar w:fldCharType="end"/>
        </w:r>
      </w:hyperlink>
    </w:p>
    <w:p>
      <w:pPr>
        <w:pStyle w:val="TOC2"/>
        <w:tabs>
          <w:tab w:val="right" w:leader="dot" w:pos="8306"/>
        </w:tabs>
      </w:pPr>
      <w:hyperlink w:anchor="_Toc26555" w:history="1">
        <w:r>
          <w:rPr>
            <w:rFonts w:ascii="仿宋" w:eastAsia="仿宋" w:hAnsi="仿宋" w:cs="仿宋" w:hint="eastAsia"/>
            <w:lang w:eastAsia="zh-CN"/>
          </w:rPr>
          <w:t>(二)、土建工程建设指标</w:t>
        </w:r>
        <w:r>
          <w:tab/>
        </w:r>
        <w:r>
          <w:fldChar w:fldCharType="begin"/>
        </w:r>
        <w:r>
          <w:instrText xml:space="preserve"> PAGEREF _Toc26555 \h </w:instrText>
        </w:r>
        <w:r>
          <w:fldChar w:fldCharType="separate"/>
        </w:r>
        <w:r>
          <w:t>73</w:t>
        </w:r>
        <w:r>
          <w:fldChar w:fldCharType="end"/>
        </w:r>
      </w:hyperlink>
    </w:p>
    <w:p>
      <w:pPr>
        <w:pStyle w:val="TOC1"/>
        <w:tabs>
          <w:tab w:val="right" w:leader="dot" w:pos="8306"/>
        </w:tabs>
      </w:pPr>
      <w:hyperlink w:anchor="_Toc15688" w:history="1">
        <w:r>
          <w:rPr>
            <w:rFonts w:ascii="仿宋" w:eastAsia="仿宋" w:hAnsi="仿宋" w:cs="仿宋" w:hint="eastAsia"/>
            <w:lang w:eastAsia="zh-CN"/>
          </w:rPr>
          <w:t>十六、质量管理体系</w:t>
        </w:r>
        <w:r>
          <w:tab/>
        </w:r>
        <w:r>
          <w:fldChar w:fldCharType="begin"/>
        </w:r>
        <w:r>
          <w:instrText xml:space="preserve"> PAGEREF _Toc15688 \h </w:instrText>
        </w:r>
        <w:r>
          <w:fldChar w:fldCharType="separate"/>
        </w:r>
        <w:r>
          <w:t>75</w:t>
        </w:r>
        <w:r>
          <w:fldChar w:fldCharType="end"/>
        </w:r>
      </w:hyperlink>
    </w:p>
    <w:p>
      <w:pPr>
        <w:pStyle w:val="TOC2"/>
        <w:tabs>
          <w:tab w:val="right" w:leader="dot" w:pos="8306"/>
        </w:tabs>
      </w:pPr>
      <w:hyperlink w:anchor="_Toc20296" w:history="1">
        <w:r>
          <w:rPr>
            <w:rFonts w:ascii="仿宋" w:eastAsia="仿宋" w:hAnsi="仿宋" w:cs="仿宋" w:hint="eastAsia"/>
            <w:lang w:eastAsia="zh-CN"/>
          </w:rPr>
          <w:t>(一)、质量目标与方针</w:t>
        </w:r>
        <w:r>
          <w:tab/>
        </w:r>
        <w:r>
          <w:fldChar w:fldCharType="begin"/>
        </w:r>
        <w:r>
          <w:instrText xml:space="preserve"> PAGEREF _Toc20296 \h </w:instrText>
        </w:r>
        <w:r>
          <w:fldChar w:fldCharType="separate"/>
        </w:r>
        <w:r>
          <w:t>75</w:t>
        </w:r>
        <w:r>
          <w:fldChar w:fldCharType="end"/>
        </w:r>
      </w:hyperlink>
    </w:p>
    <w:p>
      <w:pPr>
        <w:pStyle w:val="TOC2"/>
        <w:tabs>
          <w:tab w:val="right" w:leader="dot" w:pos="8306"/>
        </w:tabs>
      </w:pPr>
      <w:hyperlink w:anchor="_Toc13698" w:history="1">
        <w:r>
          <w:rPr>
            <w:rFonts w:ascii="仿宋" w:eastAsia="仿宋" w:hAnsi="仿宋" w:cs="仿宋" w:hint="eastAsia"/>
            <w:lang w:eastAsia="zh-CN"/>
          </w:rPr>
          <w:t>(二)、质量管理责任</w:t>
        </w:r>
        <w:r>
          <w:tab/>
        </w:r>
        <w:r>
          <w:fldChar w:fldCharType="begin"/>
        </w:r>
        <w:r>
          <w:instrText xml:space="preserve"> PAGEREF _Toc13698 \h </w:instrText>
        </w:r>
        <w:r>
          <w:fldChar w:fldCharType="separate"/>
        </w:r>
        <w:r>
          <w:t>76</w:t>
        </w:r>
        <w:r>
          <w:fldChar w:fldCharType="end"/>
        </w:r>
      </w:hyperlink>
    </w:p>
    <w:p>
      <w:pPr>
        <w:pStyle w:val="TOC2"/>
        <w:tabs>
          <w:tab w:val="right" w:leader="dot" w:pos="8306"/>
        </w:tabs>
      </w:pPr>
      <w:hyperlink w:anchor="_Toc29079" w:history="1">
        <w:r>
          <w:rPr>
            <w:rFonts w:ascii="仿宋" w:eastAsia="仿宋" w:hAnsi="仿宋" w:cs="仿宋" w:hint="eastAsia"/>
            <w:lang w:eastAsia="zh-CN"/>
          </w:rPr>
          <w:t>(三)、质量管理体系文件</w:t>
        </w:r>
        <w:r>
          <w:tab/>
        </w:r>
        <w:r>
          <w:fldChar w:fldCharType="begin"/>
        </w:r>
        <w:r>
          <w:instrText xml:space="preserve"> PAGEREF _Toc29079 \h </w:instrText>
        </w:r>
        <w:r>
          <w:fldChar w:fldCharType="separate"/>
        </w:r>
        <w:r>
          <w:t>77</w:t>
        </w:r>
        <w:r>
          <w:fldChar w:fldCharType="end"/>
        </w:r>
      </w:hyperlink>
    </w:p>
    <w:p>
      <w:pPr>
        <w:pStyle w:val="TOC2"/>
        <w:tabs>
          <w:tab w:val="right" w:leader="dot" w:pos="8306"/>
        </w:tabs>
      </w:pPr>
      <w:hyperlink w:anchor="_Toc26306" w:history="1">
        <w:r>
          <w:rPr>
            <w:rFonts w:ascii="仿宋" w:eastAsia="仿宋" w:hAnsi="仿宋" w:cs="仿宋" w:hint="eastAsia"/>
            <w:lang w:eastAsia="zh-CN"/>
          </w:rPr>
          <w:t>(四)、质量培训与教育</w:t>
        </w:r>
        <w:r>
          <w:tab/>
        </w:r>
        <w:r>
          <w:fldChar w:fldCharType="begin"/>
        </w:r>
        <w:r>
          <w:instrText xml:space="preserve"> PAGEREF _Toc26306 \h </w:instrText>
        </w:r>
        <w:r>
          <w:fldChar w:fldCharType="separate"/>
        </w:r>
        <w:r>
          <w:t>79</w:t>
        </w:r>
        <w:r>
          <w:fldChar w:fldCharType="end"/>
        </w:r>
      </w:hyperlink>
    </w:p>
    <w:p>
      <w:pPr>
        <w:pStyle w:val="TOC2"/>
        <w:tabs>
          <w:tab w:val="right" w:leader="dot" w:pos="8306"/>
        </w:tabs>
      </w:pPr>
      <w:hyperlink w:anchor="_Toc27118" w:history="1">
        <w:r>
          <w:rPr>
            <w:rFonts w:ascii="仿宋" w:eastAsia="仿宋" w:hAnsi="仿宋" w:cs="仿宋" w:hint="eastAsia"/>
            <w:lang w:eastAsia="zh-CN"/>
          </w:rPr>
          <w:t>(五)、质量审核与评价</w:t>
        </w:r>
        <w:r>
          <w:tab/>
        </w:r>
        <w:r>
          <w:fldChar w:fldCharType="begin"/>
        </w:r>
        <w:r>
          <w:instrText xml:space="preserve"> PAGEREF _Toc27118 \h </w:instrText>
        </w:r>
        <w:r>
          <w:fldChar w:fldCharType="separate"/>
        </w:r>
        <w:r>
          <w:t>81</w:t>
        </w:r>
        <w:r>
          <w:fldChar w:fldCharType="end"/>
        </w:r>
      </w:hyperlink>
    </w:p>
    <w:p>
      <w:pPr>
        <w:pStyle w:val="TOC2"/>
        <w:tabs>
          <w:tab w:val="right" w:leader="dot" w:pos="8306"/>
        </w:tabs>
      </w:pPr>
      <w:hyperlink w:anchor="_Toc23439" w:history="1">
        <w:r>
          <w:rPr>
            <w:rFonts w:ascii="仿宋" w:eastAsia="仿宋" w:hAnsi="仿宋" w:cs="仿宋" w:hint="eastAsia"/>
            <w:lang w:eastAsia="zh-CN"/>
          </w:rPr>
          <w:t>(六)、不符合与纠正措施</w:t>
        </w:r>
        <w:r>
          <w:tab/>
        </w:r>
        <w:r>
          <w:fldChar w:fldCharType="begin"/>
        </w:r>
        <w:r>
          <w:instrText xml:space="preserve"> PAGEREF _Toc23439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53"/>
      <w:r>
        <w:rPr>
          <w:rFonts w:ascii="仿宋" w:eastAsia="仿宋" w:hAnsi="仿宋" w:cs="仿宋" w:hint="eastAsia"/>
          <w:lang w:eastAsia="zh-CN"/>
        </w:rPr>
        <w:t>(一)、储能电池行业分析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行业一直以来都是市场的关注焦点。行业内的发展趋势、竞争态势以及潜在机会都对储能电池项目的推进产生深远的影响。通过深入研究行业的整体概貌，我们将更好地理解行业的核心特征，为储能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行业，技术一直是推动创新和发展的关键因素。我们将对当前技术趋势进行详尽分析，包括但不限于人工智能、大数据应用、先进制造技术等。这有助于储能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储能电池项目成功的基础。我们将对主要竞争对手进行深入研究，包括其市场份额、产品特点、市场定位等。通过全面了解竞争对手的优势和劣势，储能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330"/>
      <w:r>
        <w:rPr>
          <w:rFonts w:ascii="仿宋" w:eastAsia="仿宋" w:hAnsi="仿宋" w:cs="仿宋" w:hint="eastAsia"/>
          <w:sz w:val="28"/>
          <w:lang w:eastAsia="zh-CN"/>
        </w:rPr>
        <w:t>(二)、储能电池市场分析预测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通过对市场规模的深入调研，我们将预测储能电池市场未来的增长趋势。这包括市场的整体规模、各细分领域的发展趋势等。储能电池项目可以根据市场的扩张速度和潜在机会，制定更符合市场需求的发展策略。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储能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储能电池项目实施过程中需要充分考虑的因素。我们将对市场风险进行全面评估，包括但不限于政策法规风险、市场竞争风险、技术变革风险等。通过对潜在风险的深入分析，储能电池项目可以制定相应的风险缓解策略，降低不确定性对储能电池项目的影响。</w:t>
      </w:r>
    </w:p>
    <w:p>
      <w:pPr>
        <w:pStyle w:val="Heading1"/>
        <w:ind w:firstLine="560" w:firstLineChars="200"/>
        <w:rPr>
          <w:rFonts w:ascii="仿宋" w:eastAsia="仿宋" w:hAnsi="仿宋" w:cs="仿宋" w:hint="eastAsia"/>
          <w:sz w:val="28"/>
          <w:lang w:eastAsia="zh-CN"/>
        </w:rPr>
      </w:pPr>
      <w:bookmarkStart w:id="5" w:name="_Toc1917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4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储能电池项目的主要产品是XXXX，预计年产值为XXX万元。这一产品在市场中占据着重要的地位，其广泛的应用范围使得该储能电池项目的市场前景非常广阔。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储能电池项目的xxx产品作为重要的原材料之一，将在多个领域发挥关键作用。其在建筑、交通、能源等方面的广泛应用将为整个产业链提供强大的支持，形成产业协同效应。储能电池项目的年产值XXX万XXX万XXX万万元不仅反映了其在市场上的巨大潜力，更预示着它对国民经济的积极贡献。这种关联度高、涉及面广的产业关系，使得该储能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1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总征地面积为XXXX平方米，相当于约XX.XX亩，其中净用地面积为XXXX平方米，红线范围内相当于约XX.XX亩。这一用地规模充分考虑了储能电池项目的建设需求，保障了储能电池项目在合适的空间内得以充分发展。储能电池项目规划的总建筑面积为XXXX平方米，其中主体工程建设占XXXX平方米，计容建筑面积达XXXX平方米。预计建筑工程的投资将达到XXXX万元，为储能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计划购置的设备共计XXXX台（套），设备购置费用为XXXX万元。这一设备购置计划充分考虑到储能电池项目的生产需求和技术要求，确保了储能电池项目在生产运营中具备先进的技术装备和高效的生产能力。设备的合理配置将为储能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储能电池项目计划总投资为XXXX万元，预计年实现营业收入为XXXX万元。这一产能规模的设定旨在确保储能电池项目能够在投资与回报之间取得平衡，实现长期可持续的发展。储能电池项目的总投资充分考虑到各个方面的需求，包括用地建设、设备购置等多个环节，以确保储能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994"/>
      <w:r>
        <w:rPr>
          <w:rFonts w:ascii="仿宋" w:eastAsia="仿宋" w:hAnsi="仿宋" w:cs="仿宋" w:hint="eastAsia"/>
          <w:sz w:val="28"/>
          <w:lang w:eastAsia="zh-CN"/>
        </w:rPr>
        <w:t>三、储能电池项目危机管理</w:t>
      </w:r>
      <w:bookmarkEnd w:id="8"/>
    </w:p>
    <w:p>
      <w:pPr>
        <w:pStyle w:val="Heading2"/>
        <w:rPr>
          <w:rFonts w:ascii="仿宋" w:eastAsia="仿宋" w:hAnsi="仿宋" w:cs="仿宋" w:hint="eastAsia"/>
          <w:lang w:eastAsia="zh-CN"/>
        </w:rPr>
      </w:pPr>
      <w:bookmarkStart w:id="9" w:name="_Toc1490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危机管理中，危机预警与识别是确保储能电池项目稳健运行的核心步骤。通过建立全面的监测机制，储能电池项目团队旨在及时发现和理解潜在的风险和危机因素，以便采取及时的预防和应对措施，确保储能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首先，通过深入的风险评估，储能电池项目团队全面分析了整个储能电池项目和各个阶段可能存在的威胁。这包括准确评估每个潜在风险的发生概率和可能影响的程度，为后续危机预警提供了有力支持。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电池项目团队着重于明确定义储能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电池项目进展的持续监控，团队能够及时发现潜在问题并作出迅速反应。储能电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在这一阶段，团队的专业素养和反应速度将发挥至关重要的作用，以确保潜在危机能够在初期得到有效的处理，最大程度地减轻负面影响。通过危机预警与识别，储能电池项目得以更有序、可控地推进。</w:t>
      </w:r>
    </w:p>
    <w:p>
      <w:pPr>
        <w:pStyle w:val="Heading2"/>
        <w:ind w:firstLine="560" w:firstLineChars="200"/>
        <w:rPr>
          <w:rFonts w:ascii="仿宋" w:eastAsia="仿宋" w:hAnsi="仿宋" w:cs="仿宋" w:hint="eastAsia"/>
          <w:sz w:val="28"/>
          <w:lang w:eastAsia="zh-CN"/>
        </w:rPr>
      </w:pPr>
      <w:bookmarkStart w:id="10" w:name="_Toc398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暂停储能电池项目进度：为遏制危机蔓延，储能电池项目暂时停止进行，以便全面评估当前状况。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实时沟通：与关键利益相关者建立实时沟通机制，向他们传递储能电池项目危机的实际状况，保障储能电池项目核心利益。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随着危机得到初步控制，储能电池项目团队转向制定恢复计划，以确保储能电池项目能够从中迅速恢复。主要恢复计划包括：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修复受损的进度计划：重新评估储能电池项目进度，制定修复计划，确保储能电池项目尽快回归正常进程。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风险管理机制加强：对储能电池项目风险进行全面评估，制定更强化的风险管理策略，以预防未来可能的危机。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357"/>
      <w:r>
        <w:rPr>
          <w:rFonts w:ascii="仿宋" w:eastAsia="仿宋" w:hAnsi="仿宋" w:cs="仿宋" w:hint="eastAsia"/>
          <w:sz w:val="28"/>
          <w:lang w:eastAsia="zh-CN"/>
        </w:rPr>
        <w:t>四、储能电池项目建设单位说明</w:t>
      </w:r>
      <w:bookmarkEnd w:id="11"/>
    </w:p>
    <w:p>
      <w:pPr>
        <w:pStyle w:val="Heading2"/>
        <w:rPr>
          <w:rFonts w:ascii="仿宋" w:eastAsia="仿宋" w:hAnsi="仿宋" w:cs="仿宋" w:hint="eastAsia"/>
          <w:lang w:eastAsia="zh-CN"/>
        </w:rPr>
      </w:pPr>
      <w:bookmarkStart w:id="12" w:name="_Toc17736"/>
      <w:r>
        <w:rPr>
          <w:rFonts w:ascii="仿宋" w:eastAsia="仿宋" w:hAnsi="仿宋" w:cs="仿宋" w:hint="eastAsia"/>
          <w:lang w:eastAsia="zh-CN"/>
        </w:rPr>
        <w:t>(一)、储能电池项目承办单位基本情况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7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能电池项目承办单位的XXXX，我们着眼于实现可持续的经济效益。通过技术创新和解决方案的提供，公司预计在储能电池项目执行期间将获得可观的收入增长。这一收入来源主要包括储能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同时，我们注重成本控制和效率提升，以确保储能电池项目的可持续盈利。透过精细的管理和资源优化，公司期望实现储能电池项目利润最大化。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能电池项目实施进行全面的投资评估，包括储能电池项目启动阶段的资金投入和后续运营成本。通过对储能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储能电池项目实施过程中具备足够的资金流动性，公司将进行详尽的现金流分析。这包括资金需求的合理预测、储能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5174"/>
      <w:r>
        <w:rPr>
          <w:rFonts w:ascii="仿宋" w:eastAsia="仿宋" w:hAnsi="仿宋" w:cs="仿宋" w:hint="eastAsia"/>
          <w:sz w:val="28"/>
          <w:lang w:eastAsia="zh-CN"/>
        </w:rPr>
        <w:t>五、储能电池项目建设背景及必要性分析</w:t>
      </w:r>
      <w:bookmarkEnd w:id="14"/>
    </w:p>
    <w:p>
      <w:pPr>
        <w:pStyle w:val="Heading2"/>
        <w:rPr>
          <w:rFonts w:ascii="仿宋" w:eastAsia="仿宋" w:hAnsi="仿宋" w:cs="仿宋" w:hint="eastAsia"/>
          <w:lang w:eastAsia="zh-CN"/>
        </w:rPr>
      </w:pPr>
      <w:bookmarkStart w:id="15" w:name="_Toc18373"/>
      <w:r>
        <w:rPr>
          <w:rFonts w:ascii="仿宋" w:eastAsia="仿宋" w:hAnsi="仿宋" w:cs="仿宋" w:hint="eastAsia"/>
          <w:lang w:eastAsia="zh-CN"/>
        </w:rPr>
        <w:t>(一)、储能电池项目背景分析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储能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储能电池项目在这个潮流中的定位。同时，我们将关注行业内涌现的新兴机遇，以便储能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储能电池项目提供了强大的发展动力。我们将聚焦于行业内最新的技术发展趋势，包括但不限于人工智能、大数据分析、物联网等领域。通过深度的技术研究，我们将确保储能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储能电池项目发展的源泉。我们将投入更多的精力对市场需求进行深入剖析，超越表面的需求，深入挖掘潜在的市场痛点和机遇。通过对市场需求的细致了解，储能电池项目将更有针对性地设计解决方案，满足市场的多样化需求，从而更好地促进储能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储能电池项目战略至关重要。我们将对竞争态势进行更为深入的分析，包括但不限于市场份额、产品特点、客户满意度等多个维度。通过深度的竞争分析，储能电池项目将能够更准确地把握市场脉搏，制定具有竞争力的储能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储能电池项目的发展具有直接的影响。我们将进行更为全面的法规和政策分析，了解行业发展中的潜在法律风险和合规挑战。通过充分了解和遵守相关法规，储能电池项目将确保在法律框架内合法合规运营，为储能电池项目的稳健发展提供有力支持。</w:t>
      </w:r>
    </w:p>
    <w:p>
      <w:pPr>
        <w:pStyle w:val="Heading2"/>
        <w:ind w:firstLine="560" w:firstLineChars="200"/>
        <w:rPr>
          <w:rFonts w:ascii="仿宋" w:eastAsia="仿宋" w:hAnsi="仿宋" w:cs="仿宋" w:hint="eastAsia"/>
          <w:sz w:val="28"/>
          <w:lang w:eastAsia="zh-CN"/>
        </w:rPr>
      </w:pPr>
      <w:bookmarkStart w:id="16" w:name="_Toc9607"/>
      <w:r>
        <w:rPr>
          <w:rFonts w:ascii="仿宋" w:eastAsia="仿宋" w:hAnsi="仿宋" w:cs="仿宋" w:hint="eastAsia"/>
          <w:sz w:val="28"/>
          <w:lang w:eastAsia="zh-CN"/>
        </w:rPr>
        <w:t>(二)、储能电池项目建设必要性分析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储能电池项目建设的迫切性源于对行业发展趋势的深刻洞察。我们正处于一个行业变革的时代，科技创新、数字化转型成为企业发展的关键动力。储能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建设不仅仅是为了跟上潮流，更是为了通过技术创新推动企业的持续发展。通过引入先进的技术和解决方案，储能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储能电池项目的建设成为必然选择，通过提高产品质量、拓展服务领域，从而在竞争中获得更多的机会。储能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储能电池项目建设的必要性体现在对客户需求更精准的满足。通过储能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储能电池项目建设的背后是对企业持续创新的追求。只有通过不断创新，企业才能在竞争中立于不败之地。储能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26"/>
      <w:r>
        <w:rPr>
          <w:rFonts w:ascii="仿宋" w:eastAsia="仿宋" w:hAnsi="仿宋" w:cs="仿宋" w:hint="eastAsia"/>
          <w:sz w:val="28"/>
          <w:lang w:eastAsia="zh-CN"/>
        </w:rPr>
        <w:t>六、储能电池项目绩效评估</w:t>
      </w:r>
      <w:bookmarkEnd w:id="17"/>
    </w:p>
    <w:p>
      <w:pPr>
        <w:pStyle w:val="Heading2"/>
        <w:rPr>
          <w:rFonts w:ascii="仿宋" w:eastAsia="仿宋" w:hAnsi="仿宋" w:cs="仿宋" w:hint="eastAsia"/>
          <w:lang w:eastAsia="zh-CN"/>
        </w:rPr>
      </w:pPr>
      <w:bookmarkStart w:id="18" w:name="_Toc1876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中，我们设计了一套全面的绩效评估指标，以确保储能电池项目的可控和成功交付。这些指标跨足储能电池项目目标、成本、进度和质量等多个维度，为我们提供了全面洞察储能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目标达成率是我们关注的首要指标。我们设定了明确的目标，并通过定期监测和评估，迅速发现并应对潜在的目标偏差。这为储能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进度作为关键的绩效指标之一，得到了精心的关注。我们制定了详细的储能电池项目进度计划，并设立了进度符合度指标，确保实际进度与计划进度保持一致。这使我们能够快速发现和解决潜在的进度问题，保持储能电池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能电池项目绩效的不可或缺的一环。我们引入了一系列的质量标准和客户满意度指标，以确保储能电池项目交付的成果在质量上达到或超越预期水平。通过持续监测这些指标，我们努力提升储能电池项目整体质量水平，为储能电池项目的成功交付提供有力保障。通过这些科学且全面的绩效评估，我们能够更好地引导储能电池项目的持续改进，确保储能电池项目目标的顺利达成。</w:t>
      </w:r>
    </w:p>
    <w:p>
      <w:pPr>
        <w:pStyle w:val="Heading2"/>
        <w:ind w:firstLine="560" w:firstLineChars="200"/>
        <w:rPr>
          <w:rFonts w:ascii="仿宋" w:eastAsia="仿宋" w:hAnsi="仿宋" w:cs="仿宋" w:hint="eastAsia"/>
          <w:sz w:val="28"/>
          <w:lang w:eastAsia="zh-CN"/>
        </w:rPr>
      </w:pPr>
      <w:bookmarkStart w:id="19" w:name="_Toc2339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绩效评估是储能电池项目中的关键环节，为确保储能电池项目达到预期目标，我们采用了多层次、多维度的绩效评估方法。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能电池项目的战略目标对齐，确保每个决策和行动都与储能电池项目整体目标保持一致。团队会定期召开战略对齐会议，审视当前工作与储能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能电池项目进度、质量、成本和风险等方面。这些指标通过数据收集和分析，为储能电池项目管理团队提供了客观的评估依据。例如，我们通过储能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绩效评估不仅仅停留在储能电池项目内部，还考虑了储能电池项目对外部环境的影响。我们定期进行干系人满意度调查，以了解各利益相关方对储能电池项目的期望和满意度，并及时做出调整。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这种多层次、多角度的绩效评估方法，使得我们能够全面了解储能电池项目的运行状态，及时做出调整，确保储能电池项目在不断变化的环境中保持稳健前行。</w:t>
      </w:r>
    </w:p>
    <w:p>
      <w:pPr>
        <w:pStyle w:val="Heading2"/>
        <w:ind w:firstLine="560" w:firstLineChars="200"/>
        <w:rPr>
          <w:rFonts w:ascii="仿宋" w:eastAsia="仿宋" w:hAnsi="仿宋" w:cs="仿宋" w:hint="eastAsia"/>
          <w:sz w:val="28"/>
          <w:lang w:eastAsia="zh-CN"/>
        </w:rPr>
      </w:pPr>
      <w:bookmarkStart w:id="20" w:name="_Toc1301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为了确保储能电池项目的有效管理和不断优化，我们采用了精心设计的绩效评估周期。这个周期旨在实现灵活、实时和全面的评估，以适应储能电池项目执行中的各种挑战。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能电池项目的不同需求，分为短期、中期和长期。短期评估关注每个迭代或工作周期，以及时发现和解决当前任务中的问题。中期评估涵盖几个迭代，深入了解整体储能电池项目的趋势和性能。长期评估则着眼于整个储能电池项目阶段，确保储能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储能电池项目管理工具和协作平台，团队成员能够随时更新和分享储能电池项目数据。这种实时性的反馈机制使我们能够及时察觉潜在问题，快速调整，保持储能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https://d.book118.com/346212241042010040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BA2081"/>
    <w:rsid w:val="6ABA20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1224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2024-01-21T10:44:00Z</dcterms:created>
  <dcterms:modified xsi:type="dcterms:W3CDTF">2024-01-21T10:44:30Z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27C89ABEA2E44E188FB2733E8BB69D33_11</vt:lpwstr>
  </property>
  <property fmtid="{D5CDD505-2E9C-101B-9397-08002B2CF9AE}" pid="3" name="KSOProductBuildVer">
    <vt:lpwstr>2052-12.1.0.16120</vt:lpwstr>
  </property>
</Properties>
</file>