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动物生物反应器及其产品项目规划设计蓝图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16" w:history="1">
        <w:r>
          <w:rPr>
            <w:rFonts w:ascii="仿宋" w:eastAsia="仿宋" w:hAnsi="仿宋" w:cs="仿宋" w:hint="eastAsia"/>
            <w:lang w:eastAsia="zh-CN"/>
          </w:rPr>
          <w:t>序言</w:t>
        </w:r>
        <w:r>
          <w:tab/>
        </w:r>
        <w:r>
          <w:fldChar w:fldCharType="begin"/>
        </w:r>
        <w:r>
          <w:instrText xml:space="preserve"> PAGEREF _Toc15616 \h </w:instrText>
        </w:r>
        <w:r>
          <w:fldChar w:fldCharType="separate"/>
        </w:r>
        <w:r>
          <w:t>3</w:t>
        </w:r>
        <w:r>
          <w:fldChar w:fldCharType="end"/>
        </w:r>
      </w:hyperlink>
    </w:p>
    <w:p>
      <w:pPr>
        <w:pStyle w:val="TOC1"/>
        <w:tabs>
          <w:tab w:val="right" w:leader="dot" w:pos="8306"/>
        </w:tabs>
      </w:pPr>
      <w:hyperlink w:anchor="_Toc13458" w:history="1">
        <w:r>
          <w:rPr>
            <w:rFonts w:ascii="仿宋" w:eastAsia="仿宋" w:hAnsi="仿宋" w:cs="仿宋" w:hint="eastAsia"/>
            <w:lang w:eastAsia="zh-CN"/>
          </w:rPr>
          <w:t>一、动物生物反应器及其产品项目文档管理</w:t>
        </w:r>
        <w:r>
          <w:tab/>
        </w:r>
        <w:r>
          <w:fldChar w:fldCharType="begin"/>
        </w:r>
        <w:r>
          <w:instrText xml:space="preserve"> PAGEREF _Toc13458 \h </w:instrText>
        </w:r>
        <w:r>
          <w:fldChar w:fldCharType="separate"/>
        </w:r>
        <w:r>
          <w:t>3</w:t>
        </w:r>
        <w:r>
          <w:fldChar w:fldCharType="end"/>
        </w:r>
      </w:hyperlink>
    </w:p>
    <w:p>
      <w:pPr>
        <w:pStyle w:val="TOC2"/>
        <w:tabs>
          <w:tab w:val="right" w:leader="dot" w:pos="8306"/>
        </w:tabs>
      </w:pPr>
      <w:hyperlink w:anchor="_Toc24305" w:history="1">
        <w:r>
          <w:rPr>
            <w:rFonts w:ascii="仿宋" w:eastAsia="仿宋" w:hAnsi="仿宋" w:cs="仿宋" w:hint="eastAsia"/>
            <w:lang w:eastAsia="zh-CN"/>
          </w:rPr>
          <w:t>(一)、文档编制与审查</w:t>
        </w:r>
        <w:r>
          <w:tab/>
        </w:r>
        <w:r>
          <w:fldChar w:fldCharType="begin"/>
        </w:r>
        <w:r>
          <w:instrText xml:space="preserve"> PAGEREF _Toc24305 \h </w:instrText>
        </w:r>
        <w:r>
          <w:fldChar w:fldCharType="separate"/>
        </w:r>
        <w:r>
          <w:t>3</w:t>
        </w:r>
        <w:r>
          <w:fldChar w:fldCharType="end"/>
        </w:r>
      </w:hyperlink>
    </w:p>
    <w:p>
      <w:pPr>
        <w:pStyle w:val="TOC2"/>
        <w:tabs>
          <w:tab w:val="right" w:leader="dot" w:pos="8306"/>
        </w:tabs>
      </w:pPr>
      <w:hyperlink w:anchor="_Toc21890" w:history="1">
        <w:r>
          <w:rPr>
            <w:rFonts w:ascii="仿宋" w:eastAsia="仿宋" w:hAnsi="仿宋" w:cs="仿宋" w:hint="eastAsia"/>
            <w:lang w:eastAsia="zh-CN"/>
          </w:rPr>
          <w:t>(二)、文档发布与分发</w:t>
        </w:r>
        <w:r>
          <w:tab/>
        </w:r>
        <w:r>
          <w:fldChar w:fldCharType="begin"/>
        </w:r>
        <w:r>
          <w:instrText xml:space="preserve"> PAGEREF _Toc21890 \h </w:instrText>
        </w:r>
        <w:r>
          <w:fldChar w:fldCharType="separate"/>
        </w:r>
        <w:r>
          <w:t>4</w:t>
        </w:r>
        <w:r>
          <w:fldChar w:fldCharType="end"/>
        </w:r>
      </w:hyperlink>
    </w:p>
    <w:p>
      <w:pPr>
        <w:pStyle w:val="TOC2"/>
        <w:tabs>
          <w:tab w:val="right" w:leader="dot" w:pos="8306"/>
        </w:tabs>
      </w:pPr>
      <w:hyperlink w:anchor="_Toc22002" w:history="1">
        <w:r>
          <w:rPr>
            <w:rFonts w:ascii="仿宋" w:eastAsia="仿宋" w:hAnsi="仿宋" w:cs="仿宋" w:hint="eastAsia"/>
            <w:lang w:eastAsia="zh-CN"/>
          </w:rPr>
          <w:t>(三)、文档存档与归档</w:t>
        </w:r>
        <w:r>
          <w:tab/>
        </w:r>
        <w:r>
          <w:fldChar w:fldCharType="begin"/>
        </w:r>
        <w:r>
          <w:instrText xml:space="preserve"> PAGEREF _Toc22002 \h </w:instrText>
        </w:r>
        <w:r>
          <w:fldChar w:fldCharType="separate"/>
        </w:r>
        <w:r>
          <w:t>5</w:t>
        </w:r>
        <w:r>
          <w:fldChar w:fldCharType="end"/>
        </w:r>
      </w:hyperlink>
    </w:p>
    <w:p>
      <w:pPr>
        <w:pStyle w:val="TOC1"/>
        <w:tabs>
          <w:tab w:val="right" w:leader="dot" w:pos="8306"/>
        </w:tabs>
      </w:pPr>
      <w:hyperlink w:anchor="_Toc6318" w:history="1">
        <w:r>
          <w:rPr>
            <w:rFonts w:ascii="仿宋" w:eastAsia="仿宋" w:hAnsi="仿宋" w:cs="仿宋" w:hint="eastAsia"/>
            <w:lang w:eastAsia="zh-CN"/>
          </w:rPr>
          <w:t>二、工艺说明</w:t>
        </w:r>
        <w:r>
          <w:tab/>
        </w:r>
        <w:r>
          <w:fldChar w:fldCharType="begin"/>
        </w:r>
        <w:r>
          <w:instrText xml:space="preserve"> PAGEREF _Toc6318 \h </w:instrText>
        </w:r>
        <w:r>
          <w:fldChar w:fldCharType="separate"/>
        </w:r>
        <w:r>
          <w:t>6</w:t>
        </w:r>
        <w:r>
          <w:fldChar w:fldCharType="end"/>
        </w:r>
      </w:hyperlink>
    </w:p>
    <w:p>
      <w:pPr>
        <w:pStyle w:val="TOC2"/>
        <w:tabs>
          <w:tab w:val="right" w:leader="dot" w:pos="8306"/>
        </w:tabs>
      </w:pPr>
      <w:hyperlink w:anchor="_Toc29445" w:history="1">
        <w:r>
          <w:rPr>
            <w:rFonts w:ascii="仿宋" w:eastAsia="仿宋" w:hAnsi="仿宋" w:cs="仿宋" w:hint="eastAsia"/>
            <w:lang w:eastAsia="zh-CN"/>
          </w:rPr>
          <w:t>(一)、技术管理特点</w:t>
        </w:r>
        <w:r>
          <w:tab/>
        </w:r>
        <w:r>
          <w:fldChar w:fldCharType="begin"/>
        </w:r>
        <w:r>
          <w:instrText xml:space="preserve"> PAGEREF _Toc29445 \h </w:instrText>
        </w:r>
        <w:r>
          <w:fldChar w:fldCharType="separate"/>
        </w:r>
        <w:r>
          <w:t>6</w:t>
        </w:r>
        <w:r>
          <w:fldChar w:fldCharType="end"/>
        </w:r>
      </w:hyperlink>
    </w:p>
    <w:p>
      <w:pPr>
        <w:pStyle w:val="TOC2"/>
        <w:tabs>
          <w:tab w:val="right" w:leader="dot" w:pos="8306"/>
        </w:tabs>
      </w:pPr>
      <w:hyperlink w:anchor="_Toc28747" w:history="1">
        <w:r>
          <w:rPr>
            <w:rFonts w:ascii="仿宋" w:eastAsia="仿宋" w:hAnsi="仿宋" w:cs="仿宋" w:hint="eastAsia"/>
            <w:lang w:eastAsia="zh-CN"/>
          </w:rPr>
          <w:t>(二)、动物生物反应器及其产品项目工艺技术设计方案</w:t>
        </w:r>
        <w:r>
          <w:tab/>
        </w:r>
        <w:r>
          <w:fldChar w:fldCharType="begin"/>
        </w:r>
        <w:r>
          <w:instrText xml:space="preserve"> PAGEREF _Toc28747 \h </w:instrText>
        </w:r>
        <w:r>
          <w:fldChar w:fldCharType="separate"/>
        </w:r>
        <w:r>
          <w:t>8</w:t>
        </w:r>
        <w:r>
          <w:fldChar w:fldCharType="end"/>
        </w:r>
      </w:hyperlink>
    </w:p>
    <w:p>
      <w:pPr>
        <w:pStyle w:val="TOC2"/>
        <w:tabs>
          <w:tab w:val="right" w:leader="dot" w:pos="8306"/>
        </w:tabs>
      </w:pPr>
      <w:hyperlink w:anchor="_Toc14279" w:history="1">
        <w:r>
          <w:rPr>
            <w:rFonts w:ascii="仿宋" w:eastAsia="仿宋" w:hAnsi="仿宋" w:cs="仿宋" w:hint="eastAsia"/>
            <w:lang w:eastAsia="zh-CN"/>
          </w:rPr>
          <w:t>(三)、设备选型方案</w:t>
        </w:r>
        <w:r>
          <w:tab/>
        </w:r>
        <w:r>
          <w:fldChar w:fldCharType="begin"/>
        </w:r>
        <w:r>
          <w:instrText xml:space="preserve"> PAGEREF _Toc14279 \h </w:instrText>
        </w:r>
        <w:r>
          <w:fldChar w:fldCharType="separate"/>
        </w:r>
        <w:r>
          <w:t>9</w:t>
        </w:r>
        <w:r>
          <w:fldChar w:fldCharType="end"/>
        </w:r>
      </w:hyperlink>
    </w:p>
    <w:p>
      <w:pPr>
        <w:pStyle w:val="TOC1"/>
        <w:tabs>
          <w:tab w:val="right" w:leader="dot" w:pos="8306"/>
        </w:tabs>
      </w:pPr>
      <w:hyperlink w:anchor="_Toc14040" w:history="1">
        <w:r>
          <w:rPr>
            <w:rFonts w:ascii="仿宋" w:eastAsia="仿宋" w:hAnsi="仿宋" w:cs="仿宋" w:hint="eastAsia"/>
            <w:lang w:eastAsia="zh-CN"/>
          </w:rPr>
          <w:t>三、动物生物反应器及其产品项目概论</w:t>
        </w:r>
        <w:r>
          <w:tab/>
        </w:r>
        <w:r>
          <w:fldChar w:fldCharType="begin"/>
        </w:r>
        <w:r>
          <w:instrText xml:space="preserve"> PAGEREF _Toc14040 \h </w:instrText>
        </w:r>
        <w:r>
          <w:fldChar w:fldCharType="separate"/>
        </w:r>
        <w:r>
          <w:t>10</w:t>
        </w:r>
        <w:r>
          <w:fldChar w:fldCharType="end"/>
        </w:r>
      </w:hyperlink>
    </w:p>
    <w:p>
      <w:pPr>
        <w:pStyle w:val="TOC2"/>
        <w:tabs>
          <w:tab w:val="right" w:leader="dot" w:pos="8306"/>
        </w:tabs>
      </w:pPr>
      <w:hyperlink w:anchor="_Toc16070" w:history="1">
        <w:r>
          <w:rPr>
            <w:rFonts w:ascii="仿宋" w:eastAsia="仿宋" w:hAnsi="仿宋" w:cs="仿宋" w:hint="eastAsia"/>
            <w:lang w:eastAsia="zh-CN"/>
          </w:rPr>
          <w:t>(一)、动物生物反应器及其产品项目概况</w:t>
        </w:r>
        <w:r>
          <w:tab/>
        </w:r>
        <w:r>
          <w:fldChar w:fldCharType="begin"/>
        </w:r>
        <w:r>
          <w:instrText xml:space="preserve"> PAGEREF _Toc16070 \h </w:instrText>
        </w:r>
        <w:r>
          <w:fldChar w:fldCharType="separate"/>
        </w:r>
        <w:r>
          <w:t>10</w:t>
        </w:r>
        <w:r>
          <w:fldChar w:fldCharType="end"/>
        </w:r>
      </w:hyperlink>
    </w:p>
    <w:p>
      <w:pPr>
        <w:pStyle w:val="TOC2"/>
        <w:tabs>
          <w:tab w:val="right" w:leader="dot" w:pos="8306"/>
        </w:tabs>
      </w:pPr>
      <w:hyperlink w:anchor="_Toc18063" w:history="1">
        <w:r>
          <w:rPr>
            <w:rFonts w:ascii="仿宋" w:eastAsia="仿宋" w:hAnsi="仿宋" w:cs="仿宋" w:hint="eastAsia"/>
            <w:lang w:eastAsia="zh-CN"/>
          </w:rPr>
          <w:t>(二)、动物生物反应器及其产品项目目标</w:t>
        </w:r>
        <w:r>
          <w:tab/>
        </w:r>
        <w:r>
          <w:fldChar w:fldCharType="begin"/>
        </w:r>
        <w:r>
          <w:instrText xml:space="preserve"> PAGEREF _Toc18063 \h </w:instrText>
        </w:r>
        <w:r>
          <w:fldChar w:fldCharType="separate"/>
        </w:r>
        <w:r>
          <w:t>13</w:t>
        </w:r>
        <w:r>
          <w:fldChar w:fldCharType="end"/>
        </w:r>
      </w:hyperlink>
    </w:p>
    <w:p>
      <w:pPr>
        <w:pStyle w:val="TOC2"/>
        <w:tabs>
          <w:tab w:val="right" w:leader="dot" w:pos="8306"/>
        </w:tabs>
      </w:pPr>
      <w:hyperlink w:anchor="_Toc937" w:history="1">
        <w:r>
          <w:rPr>
            <w:rFonts w:ascii="仿宋" w:eastAsia="仿宋" w:hAnsi="仿宋" w:cs="仿宋" w:hint="eastAsia"/>
            <w:lang w:eastAsia="zh-CN"/>
          </w:rPr>
          <w:t>(三)、动物生物反应器及其产品项目提出的理由</w:t>
        </w:r>
        <w:r>
          <w:tab/>
        </w:r>
        <w:r>
          <w:fldChar w:fldCharType="begin"/>
        </w:r>
        <w:r>
          <w:instrText xml:space="preserve"> PAGEREF _Toc937 \h </w:instrText>
        </w:r>
        <w:r>
          <w:fldChar w:fldCharType="separate"/>
        </w:r>
        <w:r>
          <w:t>14</w:t>
        </w:r>
        <w:r>
          <w:fldChar w:fldCharType="end"/>
        </w:r>
      </w:hyperlink>
    </w:p>
    <w:p>
      <w:pPr>
        <w:pStyle w:val="TOC2"/>
        <w:tabs>
          <w:tab w:val="right" w:leader="dot" w:pos="8306"/>
        </w:tabs>
      </w:pPr>
      <w:hyperlink w:anchor="_Toc30054" w:history="1">
        <w:r>
          <w:rPr>
            <w:rFonts w:ascii="仿宋" w:eastAsia="仿宋" w:hAnsi="仿宋" w:cs="仿宋" w:hint="eastAsia"/>
            <w:lang w:eastAsia="zh-CN"/>
          </w:rPr>
          <w:t>(四)、动物生物反应器及其产品项目意义</w:t>
        </w:r>
        <w:r>
          <w:tab/>
        </w:r>
        <w:r>
          <w:fldChar w:fldCharType="begin"/>
        </w:r>
        <w:r>
          <w:instrText xml:space="preserve"> PAGEREF _Toc30054 \h </w:instrText>
        </w:r>
        <w:r>
          <w:fldChar w:fldCharType="separate"/>
        </w:r>
        <w:r>
          <w:t>16</w:t>
        </w:r>
        <w:r>
          <w:fldChar w:fldCharType="end"/>
        </w:r>
      </w:hyperlink>
    </w:p>
    <w:p>
      <w:pPr>
        <w:pStyle w:val="TOC2"/>
        <w:tabs>
          <w:tab w:val="right" w:leader="dot" w:pos="8306"/>
        </w:tabs>
      </w:pPr>
      <w:hyperlink w:anchor="_Toc29117" w:history="1">
        <w:r>
          <w:rPr>
            <w:rFonts w:ascii="仿宋" w:eastAsia="仿宋" w:hAnsi="仿宋" w:cs="仿宋" w:hint="eastAsia"/>
            <w:lang w:eastAsia="zh-CN"/>
          </w:rPr>
          <w:t>(五)、动物生物反应器及其产品项目背景</w:t>
        </w:r>
        <w:r>
          <w:tab/>
        </w:r>
        <w:r>
          <w:fldChar w:fldCharType="begin"/>
        </w:r>
        <w:r>
          <w:instrText xml:space="preserve"> PAGEREF _Toc29117 \h </w:instrText>
        </w:r>
        <w:r>
          <w:fldChar w:fldCharType="separate"/>
        </w:r>
        <w:r>
          <w:t>17</w:t>
        </w:r>
        <w:r>
          <w:fldChar w:fldCharType="end"/>
        </w:r>
      </w:hyperlink>
    </w:p>
    <w:p>
      <w:pPr>
        <w:pStyle w:val="TOC1"/>
        <w:tabs>
          <w:tab w:val="right" w:leader="dot" w:pos="8306"/>
        </w:tabs>
      </w:pPr>
      <w:hyperlink w:anchor="_Toc25089" w:history="1">
        <w:r>
          <w:rPr>
            <w:rFonts w:ascii="仿宋" w:eastAsia="仿宋" w:hAnsi="仿宋" w:cs="仿宋" w:hint="eastAsia"/>
            <w:lang w:eastAsia="zh-CN"/>
          </w:rPr>
          <w:t>四、动物生物反应器及其产品项目土建工程</w:t>
        </w:r>
        <w:r>
          <w:tab/>
        </w:r>
        <w:r>
          <w:fldChar w:fldCharType="begin"/>
        </w:r>
        <w:r>
          <w:instrText xml:space="preserve"> PAGEREF _Toc25089 \h </w:instrText>
        </w:r>
        <w:r>
          <w:fldChar w:fldCharType="separate"/>
        </w:r>
        <w:r>
          <w:t>18</w:t>
        </w:r>
        <w:r>
          <w:fldChar w:fldCharType="end"/>
        </w:r>
      </w:hyperlink>
    </w:p>
    <w:p>
      <w:pPr>
        <w:pStyle w:val="TOC2"/>
        <w:tabs>
          <w:tab w:val="right" w:leader="dot" w:pos="8306"/>
        </w:tabs>
      </w:pPr>
      <w:hyperlink w:anchor="_Toc5008" w:history="1">
        <w:r>
          <w:rPr>
            <w:rFonts w:ascii="仿宋" w:eastAsia="仿宋" w:hAnsi="仿宋" w:cs="仿宋" w:hint="eastAsia"/>
            <w:lang w:eastAsia="zh-CN"/>
          </w:rPr>
          <w:t>(一)、建筑工程设计原则</w:t>
        </w:r>
        <w:r>
          <w:tab/>
        </w:r>
        <w:r>
          <w:fldChar w:fldCharType="begin"/>
        </w:r>
        <w:r>
          <w:instrText xml:space="preserve"> PAGEREF _Toc5008 \h </w:instrText>
        </w:r>
        <w:r>
          <w:fldChar w:fldCharType="separate"/>
        </w:r>
        <w:r>
          <w:t>18</w:t>
        </w:r>
        <w:r>
          <w:fldChar w:fldCharType="end"/>
        </w:r>
      </w:hyperlink>
    </w:p>
    <w:p>
      <w:pPr>
        <w:pStyle w:val="TOC2"/>
        <w:tabs>
          <w:tab w:val="right" w:leader="dot" w:pos="8306"/>
        </w:tabs>
      </w:pPr>
      <w:hyperlink w:anchor="_Toc8513" w:history="1">
        <w:r>
          <w:rPr>
            <w:rFonts w:ascii="仿宋" w:eastAsia="仿宋" w:hAnsi="仿宋" w:cs="仿宋" w:hint="eastAsia"/>
            <w:lang w:eastAsia="zh-CN"/>
          </w:rPr>
          <w:t>(二)、土建工程设计年限及安全等级</w:t>
        </w:r>
        <w:r>
          <w:tab/>
        </w:r>
        <w:r>
          <w:fldChar w:fldCharType="begin"/>
        </w:r>
        <w:r>
          <w:instrText xml:space="preserve"> PAGEREF _Toc8513 \h </w:instrText>
        </w:r>
        <w:r>
          <w:fldChar w:fldCharType="separate"/>
        </w:r>
        <w:r>
          <w:t>19</w:t>
        </w:r>
        <w:r>
          <w:fldChar w:fldCharType="end"/>
        </w:r>
      </w:hyperlink>
    </w:p>
    <w:p>
      <w:pPr>
        <w:pStyle w:val="TOC2"/>
        <w:tabs>
          <w:tab w:val="right" w:leader="dot" w:pos="8306"/>
        </w:tabs>
      </w:pPr>
      <w:hyperlink w:anchor="_Toc21702" w:history="1">
        <w:r>
          <w:rPr>
            <w:rFonts w:ascii="仿宋" w:eastAsia="仿宋" w:hAnsi="仿宋" w:cs="仿宋" w:hint="eastAsia"/>
            <w:lang w:eastAsia="zh-CN"/>
          </w:rPr>
          <w:t>(三)、建筑工程设计总体要求</w:t>
        </w:r>
        <w:r>
          <w:tab/>
        </w:r>
        <w:r>
          <w:fldChar w:fldCharType="begin"/>
        </w:r>
        <w:r>
          <w:instrText xml:space="preserve"> PAGEREF _Toc21702 \h </w:instrText>
        </w:r>
        <w:r>
          <w:fldChar w:fldCharType="separate"/>
        </w:r>
        <w:r>
          <w:t>20</w:t>
        </w:r>
        <w:r>
          <w:fldChar w:fldCharType="end"/>
        </w:r>
      </w:hyperlink>
    </w:p>
    <w:p>
      <w:pPr>
        <w:pStyle w:val="TOC2"/>
        <w:tabs>
          <w:tab w:val="right" w:leader="dot" w:pos="8306"/>
        </w:tabs>
      </w:pPr>
      <w:hyperlink w:anchor="_Toc6492" w:history="1">
        <w:r>
          <w:rPr>
            <w:rFonts w:ascii="仿宋" w:eastAsia="仿宋" w:hAnsi="仿宋" w:cs="仿宋" w:hint="eastAsia"/>
            <w:lang w:eastAsia="zh-CN"/>
          </w:rPr>
          <w:t>(四)、土建工程建设指标</w:t>
        </w:r>
        <w:r>
          <w:tab/>
        </w:r>
        <w:r>
          <w:fldChar w:fldCharType="begin"/>
        </w:r>
        <w:r>
          <w:instrText xml:space="preserve"> PAGEREF _Toc6492 \h </w:instrText>
        </w:r>
        <w:r>
          <w:fldChar w:fldCharType="separate"/>
        </w:r>
        <w:r>
          <w:t>21</w:t>
        </w:r>
        <w:r>
          <w:fldChar w:fldCharType="end"/>
        </w:r>
      </w:hyperlink>
    </w:p>
    <w:p>
      <w:pPr>
        <w:pStyle w:val="TOC1"/>
        <w:tabs>
          <w:tab w:val="right" w:leader="dot" w:pos="8306"/>
        </w:tabs>
      </w:pPr>
      <w:hyperlink w:anchor="_Toc3927" w:history="1">
        <w:r>
          <w:rPr>
            <w:rFonts w:ascii="仿宋" w:eastAsia="仿宋" w:hAnsi="仿宋" w:cs="仿宋" w:hint="eastAsia"/>
            <w:lang w:eastAsia="zh-CN"/>
          </w:rPr>
          <w:t>五、动物生物反应器及其产品项目危机管理</w:t>
        </w:r>
        <w:r>
          <w:tab/>
        </w:r>
        <w:r>
          <w:fldChar w:fldCharType="begin"/>
        </w:r>
        <w:r>
          <w:instrText xml:space="preserve"> PAGEREF _Toc3927 \h </w:instrText>
        </w:r>
        <w:r>
          <w:fldChar w:fldCharType="separate"/>
        </w:r>
        <w:r>
          <w:t>21</w:t>
        </w:r>
        <w:r>
          <w:fldChar w:fldCharType="end"/>
        </w:r>
      </w:hyperlink>
    </w:p>
    <w:p>
      <w:pPr>
        <w:pStyle w:val="TOC2"/>
        <w:tabs>
          <w:tab w:val="right" w:leader="dot" w:pos="8306"/>
        </w:tabs>
      </w:pPr>
      <w:hyperlink w:anchor="_Toc32416" w:history="1">
        <w:r>
          <w:rPr>
            <w:rFonts w:ascii="仿宋" w:eastAsia="仿宋" w:hAnsi="仿宋" w:cs="仿宋" w:hint="eastAsia"/>
            <w:lang w:eastAsia="zh-CN"/>
          </w:rPr>
          <w:t>(一)、危机预警与识别</w:t>
        </w:r>
        <w:r>
          <w:tab/>
        </w:r>
        <w:r>
          <w:fldChar w:fldCharType="begin"/>
        </w:r>
        <w:r>
          <w:instrText xml:space="preserve"> PAGEREF _Toc32416 \h </w:instrText>
        </w:r>
        <w:r>
          <w:fldChar w:fldCharType="separate"/>
        </w:r>
        <w:r>
          <w:t>21</w:t>
        </w:r>
        <w:r>
          <w:fldChar w:fldCharType="end"/>
        </w:r>
      </w:hyperlink>
    </w:p>
    <w:p>
      <w:pPr>
        <w:pStyle w:val="TOC2"/>
        <w:tabs>
          <w:tab w:val="right" w:leader="dot" w:pos="8306"/>
        </w:tabs>
      </w:pPr>
      <w:hyperlink w:anchor="_Toc10181" w:history="1">
        <w:r>
          <w:rPr>
            <w:rFonts w:ascii="仿宋" w:eastAsia="仿宋" w:hAnsi="仿宋" w:cs="仿宋" w:hint="eastAsia"/>
            <w:lang w:eastAsia="zh-CN"/>
          </w:rPr>
          <w:t>(二)、危机应对与恢复</w:t>
        </w:r>
        <w:r>
          <w:tab/>
        </w:r>
        <w:r>
          <w:fldChar w:fldCharType="begin"/>
        </w:r>
        <w:r>
          <w:instrText xml:space="preserve"> PAGEREF _Toc10181 \h </w:instrText>
        </w:r>
        <w:r>
          <w:fldChar w:fldCharType="separate"/>
        </w:r>
        <w:r>
          <w:t>22</w:t>
        </w:r>
        <w:r>
          <w:fldChar w:fldCharType="end"/>
        </w:r>
      </w:hyperlink>
    </w:p>
    <w:p>
      <w:pPr>
        <w:pStyle w:val="TOC1"/>
        <w:tabs>
          <w:tab w:val="right" w:leader="dot" w:pos="8306"/>
        </w:tabs>
      </w:pPr>
      <w:hyperlink w:anchor="_Toc18249" w:history="1">
        <w:r>
          <w:rPr>
            <w:rFonts w:ascii="仿宋" w:eastAsia="仿宋" w:hAnsi="仿宋" w:cs="仿宋" w:hint="eastAsia"/>
            <w:lang w:eastAsia="zh-CN"/>
          </w:rPr>
          <w:t>六、产品规划分析</w:t>
        </w:r>
        <w:r>
          <w:tab/>
        </w:r>
        <w:r>
          <w:fldChar w:fldCharType="begin"/>
        </w:r>
        <w:r>
          <w:instrText xml:space="preserve"> PAGEREF _Toc18249 \h </w:instrText>
        </w:r>
        <w:r>
          <w:fldChar w:fldCharType="separate"/>
        </w:r>
        <w:r>
          <w:t>24</w:t>
        </w:r>
        <w:r>
          <w:fldChar w:fldCharType="end"/>
        </w:r>
      </w:hyperlink>
    </w:p>
    <w:p>
      <w:pPr>
        <w:pStyle w:val="TOC2"/>
        <w:tabs>
          <w:tab w:val="right" w:leader="dot" w:pos="8306"/>
        </w:tabs>
      </w:pPr>
      <w:hyperlink w:anchor="_Toc22549" w:history="1">
        <w:r>
          <w:rPr>
            <w:rFonts w:ascii="仿宋" w:eastAsia="仿宋" w:hAnsi="仿宋" w:cs="仿宋" w:hint="eastAsia"/>
            <w:lang w:eastAsia="zh-CN"/>
          </w:rPr>
          <w:t>(一)、产品规划</w:t>
        </w:r>
        <w:r>
          <w:tab/>
        </w:r>
        <w:r>
          <w:fldChar w:fldCharType="begin"/>
        </w:r>
        <w:r>
          <w:instrText xml:space="preserve"> PAGEREF _Toc22549 \h </w:instrText>
        </w:r>
        <w:r>
          <w:fldChar w:fldCharType="separate"/>
        </w:r>
        <w:r>
          <w:t>24</w:t>
        </w:r>
        <w:r>
          <w:fldChar w:fldCharType="end"/>
        </w:r>
      </w:hyperlink>
    </w:p>
    <w:p>
      <w:pPr>
        <w:pStyle w:val="TOC2"/>
        <w:tabs>
          <w:tab w:val="right" w:leader="dot" w:pos="8306"/>
        </w:tabs>
      </w:pPr>
      <w:hyperlink w:anchor="_Toc22294" w:history="1">
        <w:r>
          <w:rPr>
            <w:rFonts w:ascii="仿宋" w:eastAsia="仿宋" w:hAnsi="仿宋" w:cs="仿宋" w:hint="eastAsia"/>
            <w:lang w:eastAsia="zh-CN"/>
          </w:rPr>
          <w:t>(二)、建设规模</w:t>
        </w:r>
        <w:r>
          <w:tab/>
        </w:r>
        <w:r>
          <w:fldChar w:fldCharType="begin"/>
        </w:r>
        <w:r>
          <w:instrText xml:space="preserve"> PAGEREF _Toc22294 \h </w:instrText>
        </w:r>
        <w:r>
          <w:fldChar w:fldCharType="separate"/>
        </w:r>
        <w:r>
          <w:t>25</w:t>
        </w:r>
        <w:r>
          <w:fldChar w:fldCharType="end"/>
        </w:r>
      </w:hyperlink>
    </w:p>
    <w:p>
      <w:pPr>
        <w:pStyle w:val="TOC1"/>
        <w:tabs>
          <w:tab w:val="right" w:leader="dot" w:pos="8306"/>
        </w:tabs>
      </w:pPr>
      <w:hyperlink w:anchor="_Toc1941" w:history="1">
        <w:r>
          <w:rPr>
            <w:rFonts w:ascii="仿宋" w:eastAsia="仿宋" w:hAnsi="仿宋" w:cs="仿宋" w:hint="eastAsia"/>
            <w:lang w:eastAsia="zh-CN"/>
          </w:rPr>
          <w:t>七、动物生物反应器及其产品项目计划安排</w:t>
        </w:r>
        <w:r>
          <w:tab/>
        </w:r>
        <w:r>
          <w:fldChar w:fldCharType="begin"/>
        </w:r>
        <w:r>
          <w:instrText xml:space="preserve"> PAGEREF _Toc1941 \h </w:instrText>
        </w:r>
        <w:r>
          <w:fldChar w:fldCharType="separate"/>
        </w:r>
        <w:r>
          <w:t>26</w:t>
        </w:r>
        <w:r>
          <w:fldChar w:fldCharType="end"/>
        </w:r>
      </w:hyperlink>
    </w:p>
    <w:p>
      <w:pPr>
        <w:pStyle w:val="TOC2"/>
        <w:tabs>
          <w:tab w:val="right" w:leader="dot" w:pos="8306"/>
        </w:tabs>
      </w:pPr>
      <w:hyperlink w:anchor="_Toc26755" w:history="1">
        <w:r>
          <w:rPr>
            <w:rFonts w:ascii="仿宋" w:eastAsia="仿宋" w:hAnsi="仿宋" w:cs="仿宋" w:hint="eastAsia"/>
            <w:lang w:eastAsia="zh-CN"/>
          </w:rPr>
          <w:t>(一)、建设周期</w:t>
        </w:r>
        <w:r>
          <w:tab/>
        </w:r>
        <w:r>
          <w:fldChar w:fldCharType="begin"/>
        </w:r>
        <w:r>
          <w:instrText xml:space="preserve"> PAGEREF _Toc26755 \h </w:instrText>
        </w:r>
        <w:r>
          <w:fldChar w:fldCharType="separate"/>
        </w:r>
        <w:r>
          <w:t>26</w:t>
        </w:r>
        <w:r>
          <w:fldChar w:fldCharType="end"/>
        </w:r>
      </w:hyperlink>
    </w:p>
    <w:p>
      <w:pPr>
        <w:pStyle w:val="TOC2"/>
        <w:tabs>
          <w:tab w:val="right" w:leader="dot" w:pos="8306"/>
        </w:tabs>
      </w:pPr>
      <w:hyperlink w:anchor="_Toc15786" w:history="1">
        <w:r>
          <w:rPr>
            <w:rFonts w:ascii="仿宋" w:eastAsia="仿宋" w:hAnsi="仿宋" w:cs="仿宋" w:hint="eastAsia"/>
            <w:lang w:eastAsia="zh-CN"/>
          </w:rPr>
          <w:t>(二)、建设进度</w:t>
        </w:r>
        <w:r>
          <w:tab/>
        </w:r>
        <w:r>
          <w:fldChar w:fldCharType="begin"/>
        </w:r>
        <w:r>
          <w:instrText xml:space="preserve"> PAGEREF _Toc15786 \h </w:instrText>
        </w:r>
        <w:r>
          <w:fldChar w:fldCharType="separate"/>
        </w:r>
        <w:r>
          <w:t>27</w:t>
        </w:r>
        <w:r>
          <w:fldChar w:fldCharType="end"/>
        </w:r>
      </w:hyperlink>
    </w:p>
    <w:p>
      <w:pPr>
        <w:pStyle w:val="TOC2"/>
        <w:tabs>
          <w:tab w:val="right" w:leader="dot" w:pos="8306"/>
        </w:tabs>
      </w:pPr>
      <w:hyperlink w:anchor="_Toc10447" w:history="1">
        <w:r>
          <w:rPr>
            <w:rFonts w:ascii="仿宋" w:eastAsia="仿宋" w:hAnsi="仿宋" w:cs="仿宋" w:hint="eastAsia"/>
            <w:lang w:eastAsia="zh-CN"/>
          </w:rPr>
          <w:t>(三)、进度安排注意事项</w:t>
        </w:r>
        <w:r>
          <w:tab/>
        </w:r>
        <w:r>
          <w:fldChar w:fldCharType="begin"/>
        </w:r>
        <w:r>
          <w:instrText xml:space="preserve"> PAGEREF _Toc10447 \h </w:instrText>
        </w:r>
        <w:r>
          <w:fldChar w:fldCharType="separate"/>
        </w:r>
        <w:r>
          <w:t>28</w:t>
        </w:r>
        <w:r>
          <w:fldChar w:fldCharType="end"/>
        </w:r>
      </w:hyperlink>
    </w:p>
    <w:p>
      <w:pPr>
        <w:pStyle w:val="TOC2"/>
        <w:tabs>
          <w:tab w:val="right" w:leader="dot" w:pos="8306"/>
        </w:tabs>
      </w:pPr>
      <w:hyperlink w:anchor="_Toc28737" w:history="1">
        <w:r>
          <w:rPr>
            <w:rFonts w:ascii="仿宋" w:eastAsia="仿宋" w:hAnsi="仿宋" w:cs="仿宋" w:hint="eastAsia"/>
            <w:lang w:eastAsia="zh-CN"/>
          </w:rPr>
          <w:t>(四)、人力资源配置</w:t>
        </w:r>
        <w:r>
          <w:tab/>
        </w:r>
        <w:r>
          <w:fldChar w:fldCharType="begin"/>
        </w:r>
        <w:r>
          <w:instrText xml:space="preserve"> PAGEREF _Toc28737 \h </w:instrText>
        </w:r>
        <w:r>
          <w:fldChar w:fldCharType="separate"/>
        </w:r>
        <w:r>
          <w:t>30</w:t>
        </w:r>
        <w:r>
          <w:fldChar w:fldCharType="end"/>
        </w:r>
      </w:hyperlink>
    </w:p>
    <w:p>
      <w:pPr>
        <w:pStyle w:val="TOC1"/>
        <w:tabs>
          <w:tab w:val="right" w:leader="dot" w:pos="8306"/>
        </w:tabs>
      </w:pPr>
      <w:hyperlink w:anchor="_Toc25913" w:history="1">
        <w:r>
          <w:rPr>
            <w:rFonts w:ascii="仿宋" w:eastAsia="仿宋" w:hAnsi="仿宋" w:cs="仿宋" w:hint="eastAsia"/>
            <w:lang w:eastAsia="zh-CN"/>
          </w:rPr>
          <w:t>八、动物生物反应器及其产品项目社会影响</w:t>
        </w:r>
        <w:r>
          <w:tab/>
        </w:r>
        <w:r>
          <w:fldChar w:fldCharType="begin"/>
        </w:r>
        <w:r>
          <w:instrText xml:space="preserve"> PAGEREF _Toc25913 \h </w:instrText>
        </w:r>
        <w:r>
          <w:fldChar w:fldCharType="separate"/>
        </w:r>
        <w:r>
          <w:t>30</w:t>
        </w:r>
        <w:r>
          <w:fldChar w:fldCharType="end"/>
        </w:r>
      </w:hyperlink>
    </w:p>
    <w:p>
      <w:pPr>
        <w:pStyle w:val="TOC2"/>
        <w:tabs>
          <w:tab w:val="right" w:leader="dot" w:pos="8306"/>
        </w:tabs>
      </w:pPr>
      <w:hyperlink w:anchor="_Toc12952" w:history="1">
        <w:r>
          <w:rPr>
            <w:rFonts w:ascii="仿宋" w:eastAsia="仿宋" w:hAnsi="仿宋" w:cs="仿宋" w:hint="eastAsia"/>
            <w:lang w:eastAsia="zh-CN"/>
          </w:rPr>
          <w:t>(一)、社会责任与义务</w:t>
        </w:r>
        <w:r>
          <w:tab/>
        </w:r>
        <w:r>
          <w:fldChar w:fldCharType="begin"/>
        </w:r>
        <w:r>
          <w:instrText xml:space="preserve"> PAGEREF _Toc12952 \h </w:instrText>
        </w:r>
        <w:r>
          <w:fldChar w:fldCharType="separate"/>
        </w:r>
        <w:r>
          <w:t>30</w:t>
        </w:r>
        <w:r>
          <w:fldChar w:fldCharType="end"/>
        </w:r>
      </w:hyperlink>
    </w:p>
    <w:p>
      <w:pPr>
        <w:pStyle w:val="TOC2"/>
        <w:tabs>
          <w:tab w:val="right" w:leader="dot" w:pos="8306"/>
        </w:tabs>
      </w:pPr>
      <w:hyperlink w:anchor="_Toc23319" w:history="1">
        <w:r>
          <w:rPr>
            <w:rFonts w:ascii="仿宋" w:eastAsia="仿宋" w:hAnsi="仿宋" w:cs="仿宋" w:hint="eastAsia"/>
            <w:lang w:eastAsia="zh-CN"/>
          </w:rPr>
          <w:t>(二)、社会参与与沟通</w:t>
        </w:r>
        <w:r>
          <w:tab/>
        </w:r>
        <w:r>
          <w:fldChar w:fldCharType="begin"/>
        </w:r>
        <w:r>
          <w:instrText xml:space="preserve"> PAGEREF _Toc23319 \h </w:instrText>
        </w:r>
        <w:r>
          <w:fldChar w:fldCharType="separate"/>
        </w:r>
        <w:r>
          <w:t>31</w:t>
        </w:r>
        <w:r>
          <w:fldChar w:fldCharType="end"/>
        </w:r>
      </w:hyperlink>
    </w:p>
    <w:p>
      <w:pPr>
        <w:pStyle w:val="TOC1"/>
        <w:tabs>
          <w:tab w:val="right" w:leader="dot" w:pos="8306"/>
        </w:tabs>
      </w:pPr>
      <w:hyperlink w:anchor="_Toc12151" w:history="1">
        <w:r>
          <w:rPr>
            <w:rFonts w:ascii="仿宋" w:eastAsia="仿宋" w:hAnsi="仿宋" w:cs="仿宋" w:hint="eastAsia"/>
            <w:lang w:eastAsia="zh-CN"/>
          </w:rPr>
          <w:t>九、动物生物反应器及其产品项目人力资源培养与发展</w:t>
        </w:r>
        <w:r>
          <w:tab/>
        </w:r>
        <w:r>
          <w:fldChar w:fldCharType="begin"/>
        </w:r>
        <w:r>
          <w:instrText xml:space="preserve"> PAGEREF _Toc12151 \h </w:instrText>
        </w:r>
        <w:r>
          <w:fldChar w:fldCharType="separate"/>
        </w:r>
        <w:r>
          <w:t>32</w:t>
        </w:r>
        <w:r>
          <w:fldChar w:fldCharType="end"/>
        </w:r>
      </w:hyperlink>
    </w:p>
    <w:p>
      <w:pPr>
        <w:pStyle w:val="TOC2"/>
        <w:tabs>
          <w:tab w:val="right" w:leader="dot" w:pos="8306"/>
        </w:tabs>
      </w:pPr>
      <w:hyperlink w:anchor="_Toc2484" w:history="1">
        <w:r>
          <w:rPr>
            <w:rFonts w:ascii="仿宋" w:eastAsia="仿宋" w:hAnsi="仿宋" w:cs="仿宋" w:hint="eastAsia"/>
            <w:lang w:eastAsia="zh-CN"/>
          </w:rPr>
          <w:t>(一)、人才需求与规划</w:t>
        </w:r>
        <w:r>
          <w:tab/>
        </w:r>
        <w:r>
          <w:fldChar w:fldCharType="begin"/>
        </w:r>
        <w:r>
          <w:instrText xml:space="preserve"> PAGEREF _Toc2484 \h </w:instrText>
        </w:r>
        <w:r>
          <w:fldChar w:fldCharType="separate"/>
        </w:r>
        <w:r>
          <w:t>32</w:t>
        </w:r>
        <w:r>
          <w:fldChar w:fldCharType="end"/>
        </w:r>
      </w:hyperlink>
    </w:p>
    <w:p>
      <w:pPr>
        <w:pStyle w:val="TOC2"/>
        <w:tabs>
          <w:tab w:val="right" w:leader="dot" w:pos="8306"/>
        </w:tabs>
      </w:pPr>
      <w:hyperlink w:anchor="_Toc29205" w:history="1">
        <w:r>
          <w:rPr>
            <w:rFonts w:ascii="仿宋" w:eastAsia="仿宋" w:hAnsi="仿宋" w:cs="仿宋" w:hint="eastAsia"/>
            <w:lang w:eastAsia="zh-CN"/>
          </w:rPr>
          <w:t>(二)、培训与发展计划</w:t>
        </w:r>
        <w:r>
          <w:tab/>
        </w:r>
        <w:r>
          <w:fldChar w:fldCharType="begin"/>
        </w:r>
        <w:r>
          <w:instrText xml:space="preserve"> PAGEREF _Toc29205 \h </w:instrText>
        </w:r>
        <w:r>
          <w:fldChar w:fldCharType="separate"/>
        </w:r>
        <w:r>
          <w:t>33</w:t>
        </w:r>
        <w:r>
          <w:fldChar w:fldCharType="end"/>
        </w:r>
      </w:hyperlink>
    </w:p>
    <w:p>
      <w:pPr>
        <w:pStyle w:val="TOC1"/>
        <w:tabs>
          <w:tab w:val="right" w:leader="dot" w:pos="8306"/>
        </w:tabs>
      </w:pPr>
      <w:hyperlink w:anchor="_Toc7195" w:history="1">
        <w:r>
          <w:rPr>
            <w:rFonts w:ascii="仿宋" w:eastAsia="仿宋" w:hAnsi="仿宋" w:cs="仿宋" w:hint="eastAsia"/>
            <w:lang w:eastAsia="zh-CN"/>
          </w:rPr>
          <w:t>十、动物生物反应器及其产品项目投资规划</w:t>
        </w:r>
        <w:r>
          <w:tab/>
        </w:r>
        <w:r>
          <w:fldChar w:fldCharType="begin"/>
        </w:r>
        <w:r>
          <w:instrText xml:space="preserve"> PAGEREF _Toc7195 \h </w:instrText>
        </w:r>
        <w:r>
          <w:fldChar w:fldCharType="separate"/>
        </w:r>
        <w:r>
          <w:t>33</w:t>
        </w:r>
        <w:r>
          <w:fldChar w:fldCharType="end"/>
        </w:r>
      </w:hyperlink>
    </w:p>
    <w:p>
      <w:pPr>
        <w:pStyle w:val="TOC2"/>
        <w:tabs>
          <w:tab w:val="right" w:leader="dot" w:pos="8306"/>
        </w:tabs>
      </w:pPr>
      <w:hyperlink w:anchor="_Toc23353" w:history="1">
        <w:r>
          <w:rPr>
            <w:rFonts w:ascii="仿宋" w:eastAsia="仿宋" w:hAnsi="仿宋" w:cs="仿宋" w:hint="eastAsia"/>
            <w:lang w:eastAsia="zh-CN"/>
          </w:rPr>
          <w:t>(一)、动物生物反应器及其产品项目总投资估算</w:t>
        </w:r>
        <w:r>
          <w:tab/>
        </w:r>
        <w:r>
          <w:fldChar w:fldCharType="begin"/>
        </w:r>
        <w:r>
          <w:instrText xml:space="preserve"> PAGEREF _Toc23353 \h </w:instrText>
        </w:r>
        <w:r>
          <w:fldChar w:fldCharType="separate"/>
        </w:r>
        <w:r>
          <w:t>33</w:t>
        </w:r>
        <w:r>
          <w:fldChar w:fldCharType="end"/>
        </w:r>
      </w:hyperlink>
    </w:p>
    <w:p>
      <w:pPr>
        <w:pStyle w:val="TOC2"/>
        <w:tabs>
          <w:tab w:val="right" w:leader="dot" w:pos="8306"/>
        </w:tabs>
      </w:pPr>
      <w:hyperlink w:anchor="_Toc29241" w:history="1">
        <w:r>
          <w:rPr>
            <w:rFonts w:ascii="仿宋" w:eastAsia="仿宋" w:hAnsi="仿宋" w:cs="仿宋" w:hint="eastAsia"/>
            <w:lang w:eastAsia="zh-CN"/>
          </w:rPr>
          <w:t>(二)、资金筹措</w:t>
        </w:r>
        <w:r>
          <w:tab/>
        </w:r>
        <w:r>
          <w:fldChar w:fldCharType="begin"/>
        </w:r>
        <w:r>
          <w:instrText xml:space="preserve"> PAGEREF _Toc29241 \h </w:instrText>
        </w:r>
        <w:r>
          <w:fldChar w:fldCharType="separate"/>
        </w:r>
        <w:r>
          <w:t>35</w:t>
        </w:r>
        <w:r>
          <w:fldChar w:fldCharType="end"/>
        </w:r>
      </w:hyperlink>
    </w:p>
    <w:p>
      <w:pPr>
        <w:pStyle w:val="TOC1"/>
        <w:tabs>
          <w:tab w:val="right" w:leader="dot" w:pos="8306"/>
        </w:tabs>
      </w:pPr>
      <w:hyperlink w:anchor="_Toc19550" w:history="1">
        <w:r>
          <w:rPr>
            <w:rFonts w:ascii="仿宋" w:eastAsia="仿宋" w:hAnsi="仿宋" w:cs="仿宋" w:hint="eastAsia"/>
            <w:lang w:eastAsia="zh-CN"/>
          </w:rPr>
          <w:t>十一、动物生物反应器及其产品项目技术管理</w:t>
        </w:r>
        <w:r>
          <w:tab/>
        </w:r>
        <w:r>
          <w:fldChar w:fldCharType="begin"/>
        </w:r>
        <w:r>
          <w:instrText xml:space="preserve"> PAGEREF _Toc19550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44" w:history="1">
        <w:r>
          <w:rPr>
            <w:rFonts w:ascii="仿宋" w:eastAsia="仿宋" w:hAnsi="仿宋" w:cs="仿宋" w:hint="eastAsia"/>
            <w:lang w:eastAsia="zh-CN"/>
          </w:rPr>
          <w:t>(一)、技术方案选用方向</w:t>
        </w:r>
        <w:r>
          <w:tab/>
        </w:r>
        <w:r>
          <w:fldChar w:fldCharType="begin"/>
        </w:r>
        <w:r>
          <w:instrText xml:space="preserve"> PAGEREF _Toc19444 \h </w:instrText>
        </w:r>
        <w:r>
          <w:fldChar w:fldCharType="separate"/>
        </w:r>
        <w:r>
          <w:t>35</w:t>
        </w:r>
        <w:r>
          <w:fldChar w:fldCharType="end"/>
        </w:r>
      </w:hyperlink>
    </w:p>
    <w:p>
      <w:pPr>
        <w:pStyle w:val="TOC2"/>
        <w:tabs>
          <w:tab w:val="right" w:leader="dot" w:pos="8306"/>
        </w:tabs>
      </w:pPr>
      <w:hyperlink w:anchor="_Toc8406" w:history="1">
        <w:r>
          <w:rPr>
            <w:rFonts w:ascii="仿宋" w:eastAsia="仿宋" w:hAnsi="仿宋" w:cs="仿宋" w:hint="eastAsia"/>
            <w:lang w:eastAsia="zh-CN"/>
          </w:rPr>
          <w:t>(二)、工艺技术方案选用原则</w:t>
        </w:r>
        <w:r>
          <w:tab/>
        </w:r>
        <w:r>
          <w:fldChar w:fldCharType="begin"/>
        </w:r>
        <w:r>
          <w:instrText xml:space="preserve"> PAGEREF _Toc8406 \h </w:instrText>
        </w:r>
        <w:r>
          <w:fldChar w:fldCharType="separate"/>
        </w:r>
        <w:r>
          <w:t>37</w:t>
        </w:r>
        <w:r>
          <w:fldChar w:fldCharType="end"/>
        </w:r>
      </w:hyperlink>
    </w:p>
    <w:p>
      <w:pPr>
        <w:pStyle w:val="TOC2"/>
        <w:tabs>
          <w:tab w:val="right" w:leader="dot" w:pos="8306"/>
        </w:tabs>
      </w:pPr>
      <w:hyperlink w:anchor="_Toc28209" w:history="1">
        <w:r>
          <w:rPr>
            <w:rFonts w:ascii="仿宋" w:eastAsia="仿宋" w:hAnsi="仿宋" w:cs="仿宋" w:hint="eastAsia"/>
            <w:lang w:eastAsia="zh-CN"/>
          </w:rPr>
          <w:t>(三)、工艺技术方案要求</w:t>
        </w:r>
        <w:r>
          <w:tab/>
        </w:r>
        <w:r>
          <w:fldChar w:fldCharType="begin"/>
        </w:r>
        <w:r>
          <w:instrText xml:space="preserve"> PAGEREF _Toc28209 \h </w:instrText>
        </w:r>
        <w:r>
          <w:fldChar w:fldCharType="separate"/>
        </w:r>
        <w:r>
          <w:t>39</w:t>
        </w:r>
        <w:r>
          <w:fldChar w:fldCharType="end"/>
        </w:r>
      </w:hyperlink>
    </w:p>
    <w:p>
      <w:pPr>
        <w:pStyle w:val="TOC1"/>
        <w:tabs>
          <w:tab w:val="right" w:leader="dot" w:pos="8306"/>
        </w:tabs>
      </w:pPr>
      <w:hyperlink w:anchor="_Toc3405" w:history="1">
        <w:r>
          <w:rPr>
            <w:rFonts w:ascii="仿宋" w:eastAsia="仿宋" w:hAnsi="仿宋" w:cs="仿宋" w:hint="eastAsia"/>
            <w:lang w:eastAsia="zh-CN"/>
          </w:rPr>
          <w:t>十二、动物生物反应器及其产品项目人力资源管理</w:t>
        </w:r>
        <w:r>
          <w:tab/>
        </w:r>
        <w:r>
          <w:fldChar w:fldCharType="begin"/>
        </w:r>
        <w:r>
          <w:instrText xml:space="preserve"> PAGEREF _Toc3405 \h </w:instrText>
        </w:r>
        <w:r>
          <w:fldChar w:fldCharType="separate"/>
        </w:r>
        <w:r>
          <w:t>42</w:t>
        </w:r>
        <w:r>
          <w:fldChar w:fldCharType="end"/>
        </w:r>
      </w:hyperlink>
    </w:p>
    <w:p>
      <w:pPr>
        <w:pStyle w:val="TOC2"/>
        <w:tabs>
          <w:tab w:val="right" w:leader="dot" w:pos="8306"/>
        </w:tabs>
      </w:pPr>
      <w:hyperlink w:anchor="_Toc6369" w:history="1">
        <w:r>
          <w:rPr>
            <w:rFonts w:ascii="仿宋" w:eastAsia="仿宋" w:hAnsi="仿宋" w:cs="仿宋" w:hint="eastAsia"/>
            <w:lang w:eastAsia="zh-CN"/>
          </w:rPr>
          <w:t>(一)、建立健全的预算管理制度</w:t>
        </w:r>
        <w:r>
          <w:tab/>
        </w:r>
        <w:r>
          <w:fldChar w:fldCharType="begin"/>
        </w:r>
        <w:r>
          <w:instrText xml:space="preserve"> PAGEREF _Toc6369 \h </w:instrText>
        </w:r>
        <w:r>
          <w:fldChar w:fldCharType="separate"/>
        </w:r>
        <w:r>
          <w:t>42</w:t>
        </w:r>
        <w:r>
          <w:fldChar w:fldCharType="end"/>
        </w:r>
      </w:hyperlink>
    </w:p>
    <w:p>
      <w:pPr>
        <w:pStyle w:val="TOC2"/>
        <w:tabs>
          <w:tab w:val="right" w:leader="dot" w:pos="8306"/>
        </w:tabs>
      </w:pPr>
      <w:hyperlink w:anchor="_Toc25" w:history="1">
        <w:r>
          <w:rPr>
            <w:rFonts w:ascii="仿宋" w:eastAsia="仿宋" w:hAnsi="仿宋" w:cs="仿宋" w:hint="eastAsia"/>
            <w:lang w:eastAsia="zh-CN"/>
          </w:rPr>
          <w:t>(二)、加强资金流动监控</w:t>
        </w:r>
        <w:r>
          <w:tab/>
        </w:r>
        <w:r>
          <w:fldChar w:fldCharType="begin"/>
        </w:r>
        <w:r>
          <w:instrText xml:space="preserve"> PAGEREF _Toc25 \h </w:instrText>
        </w:r>
        <w:r>
          <w:fldChar w:fldCharType="separate"/>
        </w:r>
        <w:r>
          <w:t>44</w:t>
        </w:r>
        <w:r>
          <w:fldChar w:fldCharType="end"/>
        </w:r>
      </w:hyperlink>
    </w:p>
    <w:p>
      <w:pPr>
        <w:pStyle w:val="TOC2"/>
        <w:tabs>
          <w:tab w:val="right" w:leader="dot" w:pos="8306"/>
        </w:tabs>
      </w:pPr>
      <w:hyperlink w:anchor="_Toc7815" w:history="1">
        <w:r>
          <w:rPr>
            <w:rFonts w:ascii="仿宋" w:eastAsia="仿宋" w:hAnsi="仿宋" w:cs="仿宋" w:hint="eastAsia"/>
            <w:lang w:eastAsia="zh-CN"/>
          </w:rPr>
          <w:t>(三)、制定完善的风险控制机制</w:t>
        </w:r>
        <w:r>
          <w:tab/>
        </w:r>
        <w:r>
          <w:fldChar w:fldCharType="begin"/>
        </w:r>
        <w:r>
          <w:instrText xml:space="preserve"> PAGEREF _Toc7815 \h </w:instrText>
        </w:r>
        <w:r>
          <w:fldChar w:fldCharType="separate"/>
        </w:r>
        <w:r>
          <w:t>45</w:t>
        </w:r>
        <w:r>
          <w:fldChar w:fldCharType="end"/>
        </w:r>
      </w:hyperlink>
    </w:p>
    <w:p>
      <w:pPr>
        <w:pStyle w:val="TOC2"/>
        <w:tabs>
          <w:tab w:val="right" w:leader="dot" w:pos="8306"/>
        </w:tabs>
      </w:pPr>
      <w:hyperlink w:anchor="_Toc12590" w:history="1">
        <w:r>
          <w:rPr>
            <w:rFonts w:ascii="仿宋" w:eastAsia="仿宋" w:hAnsi="仿宋" w:cs="仿宋" w:hint="eastAsia"/>
            <w:lang w:eastAsia="zh-CN"/>
          </w:rPr>
          <w:t>(四)、优化成本管理</w:t>
        </w:r>
        <w:r>
          <w:tab/>
        </w:r>
        <w:r>
          <w:fldChar w:fldCharType="begin"/>
        </w:r>
        <w:r>
          <w:instrText xml:space="preserve"> PAGEREF _Toc12590 \h </w:instrText>
        </w:r>
        <w:r>
          <w:fldChar w:fldCharType="separate"/>
        </w:r>
        <w:r>
          <w:t>46</w:t>
        </w:r>
        <w:r>
          <w:fldChar w:fldCharType="end"/>
        </w:r>
      </w:hyperlink>
    </w:p>
    <w:p>
      <w:pPr>
        <w:pStyle w:val="TOC1"/>
        <w:tabs>
          <w:tab w:val="right" w:leader="dot" w:pos="8306"/>
        </w:tabs>
      </w:pPr>
      <w:hyperlink w:anchor="_Toc12500" w:history="1">
        <w:r>
          <w:rPr>
            <w:rFonts w:ascii="仿宋" w:eastAsia="仿宋" w:hAnsi="仿宋" w:cs="仿宋" w:hint="eastAsia"/>
            <w:lang w:eastAsia="zh-CN"/>
          </w:rPr>
          <w:t>十三、动物生物反应器及其产品项目实施保障措施</w:t>
        </w:r>
        <w:r>
          <w:tab/>
        </w:r>
        <w:r>
          <w:fldChar w:fldCharType="begin"/>
        </w:r>
        <w:r>
          <w:instrText xml:space="preserve"> PAGEREF _Toc12500 \h </w:instrText>
        </w:r>
        <w:r>
          <w:fldChar w:fldCharType="separate"/>
        </w:r>
        <w:r>
          <w:t>48</w:t>
        </w:r>
        <w:r>
          <w:fldChar w:fldCharType="end"/>
        </w:r>
      </w:hyperlink>
    </w:p>
    <w:p>
      <w:pPr>
        <w:pStyle w:val="TOC2"/>
        <w:tabs>
          <w:tab w:val="right" w:leader="dot" w:pos="8306"/>
        </w:tabs>
      </w:pPr>
      <w:hyperlink w:anchor="_Toc18112" w:history="1">
        <w:r>
          <w:rPr>
            <w:rFonts w:ascii="仿宋" w:eastAsia="仿宋" w:hAnsi="仿宋" w:cs="仿宋" w:hint="eastAsia"/>
            <w:lang w:eastAsia="zh-CN"/>
          </w:rPr>
          <w:t>(一)、动物生物反应器及其产品项目实施保障机制</w:t>
        </w:r>
        <w:r>
          <w:tab/>
        </w:r>
        <w:r>
          <w:fldChar w:fldCharType="begin"/>
        </w:r>
        <w:r>
          <w:instrText xml:space="preserve"> PAGEREF _Toc18112 \h </w:instrText>
        </w:r>
        <w:r>
          <w:fldChar w:fldCharType="separate"/>
        </w:r>
        <w:r>
          <w:t>48</w:t>
        </w:r>
        <w:r>
          <w:fldChar w:fldCharType="end"/>
        </w:r>
      </w:hyperlink>
    </w:p>
    <w:p>
      <w:pPr>
        <w:pStyle w:val="TOC2"/>
        <w:tabs>
          <w:tab w:val="right" w:leader="dot" w:pos="8306"/>
        </w:tabs>
      </w:pPr>
      <w:hyperlink w:anchor="_Toc21330" w:history="1">
        <w:r>
          <w:rPr>
            <w:rFonts w:ascii="仿宋" w:eastAsia="仿宋" w:hAnsi="仿宋" w:cs="仿宋" w:hint="eastAsia"/>
            <w:lang w:eastAsia="zh-CN"/>
          </w:rPr>
          <w:t>(二)、动物生物反应器及其产品项目法律合规要求</w:t>
        </w:r>
        <w:r>
          <w:tab/>
        </w:r>
        <w:r>
          <w:fldChar w:fldCharType="begin"/>
        </w:r>
        <w:r>
          <w:instrText xml:space="preserve"> PAGEREF _Toc21330 \h </w:instrText>
        </w:r>
        <w:r>
          <w:fldChar w:fldCharType="separate"/>
        </w:r>
        <w:r>
          <w:t>52</w:t>
        </w:r>
        <w:r>
          <w:fldChar w:fldCharType="end"/>
        </w:r>
      </w:hyperlink>
    </w:p>
    <w:p>
      <w:pPr>
        <w:pStyle w:val="TOC2"/>
        <w:tabs>
          <w:tab w:val="right" w:leader="dot" w:pos="8306"/>
        </w:tabs>
      </w:pPr>
      <w:hyperlink w:anchor="_Toc23503" w:history="1">
        <w:r>
          <w:rPr>
            <w:rFonts w:ascii="仿宋" w:eastAsia="仿宋" w:hAnsi="仿宋" w:cs="仿宋" w:hint="eastAsia"/>
            <w:lang w:eastAsia="zh-CN"/>
          </w:rPr>
          <w:t>(三)、动物生物反应器及其产品项目合同管理与法律事务</w:t>
        </w:r>
        <w:r>
          <w:tab/>
        </w:r>
        <w:r>
          <w:fldChar w:fldCharType="begin"/>
        </w:r>
        <w:r>
          <w:instrText xml:space="preserve"> PAGEREF _Toc23503 \h </w:instrText>
        </w:r>
        <w:r>
          <w:fldChar w:fldCharType="separate"/>
        </w:r>
        <w:r>
          <w:t>57</w:t>
        </w:r>
        <w:r>
          <w:fldChar w:fldCharType="end"/>
        </w:r>
      </w:hyperlink>
    </w:p>
    <w:p>
      <w:pPr>
        <w:pStyle w:val="TOC2"/>
        <w:tabs>
          <w:tab w:val="right" w:leader="dot" w:pos="8306"/>
        </w:tabs>
      </w:pPr>
      <w:hyperlink w:anchor="_Toc11313" w:history="1">
        <w:r>
          <w:rPr>
            <w:rFonts w:ascii="仿宋" w:eastAsia="仿宋" w:hAnsi="仿宋" w:cs="仿宋" w:hint="eastAsia"/>
            <w:lang w:eastAsia="zh-CN"/>
          </w:rPr>
          <w:t>(四)、动物生物反应器及其产品项目知识产权保护策略</w:t>
        </w:r>
        <w:r>
          <w:tab/>
        </w:r>
        <w:r>
          <w:fldChar w:fldCharType="begin"/>
        </w:r>
        <w:r>
          <w:instrText xml:space="preserve"> PAGEREF _Toc11313 \h </w:instrText>
        </w:r>
        <w:r>
          <w:fldChar w:fldCharType="separate"/>
        </w:r>
        <w:r>
          <w:t>63</w:t>
        </w:r>
        <w:r>
          <w:fldChar w:fldCharType="end"/>
        </w:r>
      </w:hyperlink>
    </w:p>
    <w:p>
      <w:pPr>
        <w:pStyle w:val="TOC1"/>
        <w:tabs>
          <w:tab w:val="right" w:leader="dot" w:pos="8306"/>
        </w:tabs>
      </w:pPr>
      <w:hyperlink w:anchor="_Toc24623" w:history="1">
        <w:r>
          <w:rPr>
            <w:rFonts w:ascii="仿宋" w:eastAsia="仿宋" w:hAnsi="仿宋" w:cs="仿宋" w:hint="eastAsia"/>
            <w:lang w:eastAsia="zh-CN"/>
          </w:rPr>
          <w:t>十四、风险识别与分类</w:t>
        </w:r>
        <w:r>
          <w:tab/>
        </w:r>
        <w:r>
          <w:fldChar w:fldCharType="begin"/>
        </w:r>
        <w:r>
          <w:instrText xml:space="preserve"> PAGEREF _Toc24623 \h </w:instrText>
        </w:r>
        <w:r>
          <w:fldChar w:fldCharType="separate"/>
        </w:r>
        <w:r>
          <w:t>66</w:t>
        </w:r>
        <w:r>
          <w:fldChar w:fldCharType="end"/>
        </w:r>
      </w:hyperlink>
    </w:p>
    <w:p>
      <w:pPr>
        <w:pStyle w:val="TOC2"/>
        <w:tabs>
          <w:tab w:val="right" w:leader="dot" w:pos="8306"/>
        </w:tabs>
      </w:pPr>
      <w:hyperlink w:anchor="_Toc27828" w:history="1">
        <w:r>
          <w:rPr>
            <w:rFonts w:ascii="仿宋" w:eastAsia="仿宋" w:hAnsi="仿宋" w:cs="仿宋" w:hint="eastAsia"/>
            <w:lang w:eastAsia="zh-CN"/>
          </w:rPr>
          <w:t>(一)、风险识别</w:t>
        </w:r>
        <w:r>
          <w:tab/>
        </w:r>
        <w:r>
          <w:fldChar w:fldCharType="begin"/>
        </w:r>
        <w:r>
          <w:instrText xml:space="preserve"> PAGEREF _Toc27828 \h </w:instrText>
        </w:r>
        <w:r>
          <w:fldChar w:fldCharType="separate"/>
        </w:r>
        <w:r>
          <w:t>66</w:t>
        </w:r>
        <w:r>
          <w:fldChar w:fldCharType="end"/>
        </w:r>
      </w:hyperlink>
    </w:p>
    <w:p>
      <w:pPr>
        <w:pStyle w:val="TOC2"/>
        <w:tabs>
          <w:tab w:val="right" w:leader="dot" w:pos="8306"/>
        </w:tabs>
      </w:pPr>
      <w:hyperlink w:anchor="_Toc17878" w:history="1">
        <w:r>
          <w:rPr>
            <w:rFonts w:ascii="仿宋" w:eastAsia="仿宋" w:hAnsi="仿宋" w:cs="仿宋" w:hint="eastAsia"/>
            <w:lang w:eastAsia="zh-CN"/>
          </w:rPr>
          <w:t>(二)、风险分类</w:t>
        </w:r>
        <w:r>
          <w:tab/>
        </w:r>
        <w:r>
          <w:fldChar w:fldCharType="begin"/>
        </w:r>
        <w:r>
          <w:instrText xml:space="preserve"> PAGEREF _Toc17878 \h </w:instrText>
        </w:r>
        <w:r>
          <w:fldChar w:fldCharType="separate"/>
        </w:r>
        <w:r>
          <w:t>67</w:t>
        </w:r>
        <w:r>
          <w:fldChar w:fldCharType="end"/>
        </w:r>
      </w:hyperlink>
    </w:p>
    <w:p>
      <w:pPr>
        <w:pStyle w:val="TOC1"/>
        <w:tabs>
          <w:tab w:val="right" w:leader="dot" w:pos="8306"/>
        </w:tabs>
      </w:pPr>
      <w:hyperlink w:anchor="_Toc5586" w:history="1">
        <w:r>
          <w:rPr>
            <w:rFonts w:ascii="仿宋" w:eastAsia="仿宋" w:hAnsi="仿宋" w:cs="仿宋" w:hint="eastAsia"/>
            <w:lang w:eastAsia="zh-CN"/>
          </w:rPr>
          <w:t>十五、动物生物反应器及其产品项目治理与监督</w:t>
        </w:r>
        <w:r>
          <w:tab/>
        </w:r>
        <w:r>
          <w:fldChar w:fldCharType="begin"/>
        </w:r>
        <w:r>
          <w:instrText xml:space="preserve"> PAGEREF _Toc5586 \h </w:instrText>
        </w:r>
        <w:r>
          <w:fldChar w:fldCharType="separate"/>
        </w:r>
        <w:r>
          <w:t>69</w:t>
        </w:r>
        <w:r>
          <w:fldChar w:fldCharType="end"/>
        </w:r>
      </w:hyperlink>
    </w:p>
    <w:p>
      <w:pPr>
        <w:pStyle w:val="TOC2"/>
        <w:tabs>
          <w:tab w:val="right" w:leader="dot" w:pos="8306"/>
        </w:tabs>
      </w:pPr>
      <w:hyperlink w:anchor="_Toc19814" w:history="1">
        <w:r>
          <w:rPr>
            <w:rFonts w:ascii="仿宋" w:eastAsia="仿宋" w:hAnsi="仿宋" w:cs="仿宋" w:hint="eastAsia"/>
            <w:lang w:eastAsia="zh-CN"/>
          </w:rPr>
          <w:t>(一)、动物生物反应器及其产品项目治理结构</w:t>
        </w:r>
        <w:r>
          <w:tab/>
        </w:r>
        <w:r>
          <w:fldChar w:fldCharType="begin"/>
        </w:r>
        <w:r>
          <w:instrText xml:space="preserve"> PAGEREF _Toc19814 \h </w:instrText>
        </w:r>
        <w:r>
          <w:fldChar w:fldCharType="separate"/>
        </w:r>
        <w:r>
          <w:t>69</w:t>
        </w:r>
        <w:r>
          <w:fldChar w:fldCharType="end"/>
        </w:r>
      </w:hyperlink>
    </w:p>
    <w:p>
      <w:pPr>
        <w:pStyle w:val="TOC2"/>
        <w:tabs>
          <w:tab w:val="right" w:leader="dot" w:pos="8306"/>
        </w:tabs>
      </w:pPr>
      <w:hyperlink w:anchor="_Toc17153" w:history="1">
        <w:r>
          <w:rPr>
            <w:rFonts w:ascii="仿宋" w:eastAsia="仿宋" w:hAnsi="仿宋" w:cs="仿宋" w:hint="eastAsia"/>
            <w:lang w:eastAsia="zh-CN"/>
          </w:rPr>
          <w:t>(二)、监督与审计</w:t>
        </w:r>
        <w:r>
          <w:tab/>
        </w:r>
        <w:r>
          <w:fldChar w:fldCharType="begin"/>
        </w:r>
        <w:r>
          <w:instrText xml:space="preserve"> PAGEREF _Toc17153 \h </w:instrText>
        </w:r>
        <w:r>
          <w:fldChar w:fldCharType="separate"/>
        </w:r>
        <w:r>
          <w:t>71</w:t>
        </w:r>
        <w:r>
          <w:fldChar w:fldCharType="end"/>
        </w:r>
      </w:hyperlink>
    </w:p>
    <w:p>
      <w:pPr>
        <w:pStyle w:val="TOC1"/>
        <w:tabs>
          <w:tab w:val="right" w:leader="dot" w:pos="8306"/>
        </w:tabs>
      </w:pPr>
      <w:hyperlink w:anchor="_Toc5207" w:history="1">
        <w:r>
          <w:rPr>
            <w:rFonts w:ascii="仿宋" w:eastAsia="仿宋" w:hAnsi="仿宋" w:cs="仿宋" w:hint="eastAsia"/>
            <w:lang w:eastAsia="zh-CN"/>
          </w:rPr>
          <w:t>十六、供应链管理</w:t>
        </w:r>
        <w:r>
          <w:tab/>
        </w:r>
        <w:r>
          <w:fldChar w:fldCharType="begin"/>
        </w:r>
        <w:r>
          <w:instrText xml:space="preserve"> PAGEREF _Toc5207 \h </w:instrText>
        </w:r>
        <w:r>
          <w:fldChar w:fldCharType="separate"/>
        </w:r>
        <w:r>
          <w:t>72</w:t>
        </w:r>
        <w:r>
          <w:fldChar w:fldCharType="end"/>
        </w:r>
      </w:hyperlink>
    </w:p>
    <w:p>
      <w:pPr>
        <w:pStyle w:val="TOC2"/>
        <w:tabs>
          <w:tab w:val="right" w:leader="dot" w:pos="8306"/>
        </w:tabs>
      </w:pPr>
      <w:hyperlink w:anchor="_Toc13390" w:history="1">
        <w:r>
          <w:rPr>
            <w:rFonts w:ascii="仿宋" w:eastAsia="仿宋" w:hAnsi="仿宋" w:cs="仿宋" w:hint="eastAsia"/>
            <w:lang w:eastAsia="zh-CN"/>
          </w:rPr>
          <w:t>(一)、供应链战略规划</w:t>
        </w:r>
        <w:r>
          <w:tab/>
        </w:r>
        <w:r>
          <w:fldChar w:fldCharType="begin"/>
        </w:r>
        <w:r>
          <w:instrText xml:space="preserve"> PAGEREF _Toc13390 \h </w:instrText>
        </w:r>
        <w:r>
          <w:fldChar w:fldCharType="separate"/>
        </w:r>
        <w:r>
          <w:t>72</w:t>
        </w:r>
        <w:r>
          <w:fldChar w:fldCharType="end"/>
        </w:r>
      </w:hyperlink>
    </w:p>
    <w:p>
      <w:pPr>
        <w:pStyle w:val="TOC2"/>
        <w:tabs>
          <w:tab w:val="right" w:leader="dot" w:pos="8306"/>
        </w:tabs>
      </w:pPr>
      <w:hyperlink w:anchor="_Toc22833" w:history="1">
        <w:r>
          <w:rPr>
            <w:rFonts w:ascii="仿宋" w:eastAsia="仿宋" w:hAnsi="仿宋" w:cs="仿宋" w:hint="eastAsia"/>
            <w:lang w:eastAsia="zh-CN"/>
          </w:rPr>
          <w:t>(二)、供应商选择与合作</w:t>
        </w:r>
        <w:r>
          <w:tab/>
        </w:r>
        <w:r>
          <w:fldChar w:fldCharType="begin"/>
        </w:r>
        <w:r>
          <w:instrText xml:space="preserve"> PAGEREF _Toc22833 \h </w:instrText>
        </w:r>
        <w:r>
          <w:fldChar w:fldCharType="separate"/>
        </w:r>
        <w:r>
          <w:t>74</w:t>
        </w:r>
        <w:r>
          <w:fldChar w:fldCharType="end"/>
        </w:r>
      </w:hyperlink>
    </w:p>
    <w:p>
      <w:pPr>
        <w:pStyle w:val="TOC2"/>
        <w:tabs>
          <w:tab w:val="right" w:leader="dot" w:pos="8306"/>
        </w:tabs>
      </w:pPr>
      <w:hyperlink w:anchor="_Toc23076" w:history="1">
        <w:r>
          <w:rPr>
            <w:rFonts w:ascii="仿宋" w:eastAsia="仿宋" w:hAnsi="仿宋" w:cs="仿宋" w:hint="eastAsia"/>
            <w:lang w:eastAsia="zh-CN"/>
          </w:rPr>
          <w:t>(三)、物流与库存管理</w:t>
        </w:r>
        <w:r>
          <w:tab/>
        </w:r>
        <w:r>
          <w:fldChar w:fldCharType="begin"/>
        </w:r>
        <w:r>
          <w:instrText xml:space="preserve"> PAGEREF _Toc23076 \h </w:instrText>
        </w:r>
        <w:r>
          <w:fldChar w:fldCharType="separate"/>
        </w:r>
        <w:r>
          <w:t>75</w:t>
        </w:r>
        <w:r>
          <w:fldChar w:fldCharType="end"/>
        </w:r>
      </w:hyperlink>
    </w:p>
    <w:p>
      <w:pPr>
        <w:pStyle w:val="TOC1"/>
        <w:tabs>
          <w:tab w:val="right" w:leader="dot" w:pos="8306"/>
        </w:tabs>
      </w:pPr>
      <w:hyperlink w:anchor="_Toc20134" w:history="1">
        <w:r>
          <w:rPr>
            <w:rFonts w:ascii="仿宋" w:eastAsia="仿宋" w:hAnsi="仿宋" w:cs="仿宋" w:hint="eastAsia"/>
            <w:lang w:eastAsia="zh-CN"/>
          </w:rPr>
          <w:t>十七、动物生物反应器及其产品项目变更管理</w:t>
        </w:r>
        <w:r>
          <w:tab/>
        </w:r>
        <w:r>
          <w:fldChar w:fldCharType="begin"/>
        </w:r>
        <w:r>
          <w:instrText xml:space="preserve"> PAGEREF _Toc20134 \h </w:instrText>
        </w:r>
        <w:r>
          <w:fldChar w:fldCharType="separate"/>
        </w:r>
        <w:r>
          <w:t>77</w:t>
        </w:r>
        <w:r>
          <w:fldChar w:fldCharType="end"/>
        </w:r>
      </w:hyperlink>
    </w:p>
    <w:p>
      <w:pPr>
        <w:pStyle w:val="TOC2"/>
        <w:tabs>
          <w:tab w:val="right" w:leader="dot" w:pos="8306"/>
        </w:tabs>
      </w:pPr>
      <w:hyperlink w:anchor="_Toc30843" w:history="1">
        <w:r>
          <w:rPr>
            <w:rFonts w:ascii="仿宋" w:eastAsia="仿宋" w:hAnsi="仿宋" w:cs="仿宋" w:hint="eastAsia"/>
            <w:lang w:eastAsia="zh-CN"/>
          </w:rPr>
          <w:t>(一)、变更申请与评估</w:t>
        </w:r>
        <w:r>
          <w:tab/>
        </w:r>
        <w:r>
          <w:fldChar w:fldCharType="begin"/>
        </w:r>
        <w:r>
          <w:instrText xml:space="preserve"> PAGEREF _Toc30843 \h </w:instrText>
        </w:r>
        <w:r>
          <w:fldChar w:fldCharType="separate"/>
        </w:r>
        <w:r>
          <w:t>77</w:t>
        </w:r>
        <w:r>
          <w:fldChar w:fldCharType="end"/>
        </w:r>
      </w:hyperlink>
    </w:p>
    <w:p>
      <w:pPr>
        <w:pStyle w:val="TOC2"/>
        <w:tabs>
          <w:tab w:val="right" w:leader="dot" w:pos="8306"/>
        </w:tabs>
      </w:pPr>
      <w:hyperlink w:anchor="_Toc23710" w:history="1">
        <w:r>
          <w:rPr>
            <w:rFonts w:ascii="仿宋" w:eastAsia="仿宋" w:hAnsi="仿宋" w:cs="仿宋" w:hint="eastAsia"/>
            <w:lang w:eastAsia="zh-CN"/>
          </w:rPr>
          <w:t>(二)、变更实施与控制</w:t>
        </w:r>
        <w:r>
          <w:tab/>
        </w:r>
        <w:r>
          <w:fldChar w:fldCharType="begin"/>
        </w:r>
        <w:r>
          <w:instrText xml:space="preserve"> PAGEREF _Toc23710 \h </w:instrText>
        </w:r>
        <w:r>
          <w:fldChar w:fldCharType="separate"/>
        </w:r>
        <w:r>
          <w:t>77</w:t>
        </w:r>
        <w:r>
          <w:fldChar w:fldCharType="end"/>
        </w:r>
      </w:hyperlink>
    </w:p>
    <w:p>
      <w:pPr>
        <w:pStyle w:val="TOC1"/>
        <w:tabs>
          <w:tab w:val="right" w:leader="dot" w:pos="8306"/>
        </w:tabs>
      </w:pPr>
      <w:hyperlink w:anchor="_Toc25663" w:history="1">
        <w:r>
          <w:rPr>
            <w:rFonts w:ascii="仿宋" w:eastAsia="仿宋" w:hAnsi="仿宋" w:cs="仿宋" w:hint="eastAsia"/>
            <w:lang w:eastAsia="zh-CN"/>
          </w:rPr>
          <w:t>十八、动物生物反应器及其产品项目工程方案分析</w:t>
        </w:r>
        <w:r>
          <w:tab/>
        </w:r>
        <w:r>
          <w:fldChar w:fldCharType="begin"/>
        </w:r>
        <w:r>
          <w:instrText xml:space="preserve"> PAGEREF _Toc25663 \h </w:instrText>
        </w:r>
        <w:r>
          <w:fldChar w:fldCharType="separate"/>
        </w:r>
        <w:r>
          <w:t>78</w:t>
        </w:r>
        <w:r>
          <w:fldChar w:fldCharType="end"/>
        </w:r>
      </w:hyperlink>
    </w:p>
    <w:p>
      <w:pPr>
        <w:pStyle w:val="TOC2"/>
        <w:tabs>
          <w:tab w:val="right" w:leader="dot" w:pos="8306"/>
        </w:tabs>
      </w:pPr>
      <w:hyperlink w:anchor="_Toc26218" w:history="1">
        <w:r>
          <w:rPr>
            <w:rFonts w:ascii="仿宋" w:eastAsia="仿宋" w:hAnsi="仿宋" w:cs="仿宋" w:hint="eastAsia"/>
            <w:lang w:eastAsia="zh-CN"/>
          </w:rPr>
          <w:t>(一)、建筑工程设计原则</w:t>
        </w:r>
        <w:r>
          <w:tab/>
        </w:r>
        <w:r>
          <w:fldChar w:fldCharType="begin"/>
        </w:r>
        <w:r>
          <w:instrText xml:space="preserve"> PAGEREF _Toc26218 \h </w:instrText>
        </w:r>
        <w:r>
          <w:fldChar w:fldCharType="separate"/>
        </w:r>
        <w:r>
          <w:t>78</w:t>
        </w:r>
        <w:r>
          <w:fldChar w:fldCharType="end"/>
        </w:r>
      </w:hyperlink>
    </w:p>
    <w:p>
      <w:pPr>
        <w:pStyle w:val="TOC2"/>
        <w:tabs>
          <w:tab w:val="right" w:leader="dot" w:pos="8306"/>
        </w:tabs>
      </w:pPr>
      <w:hyperlink w:anchor="_Toc13617" w:history="1">
        <w:r>
          <w:rPr>
            <w:rFonts w:ascii="仿宋" w:eastAsia="仿宋" w:hAnsi="仿宋" w:cs="仿宋" w:hint="eastAsia"/>
            <w:lang w:eastAsia="zh-CN"/>
          </w:rPr>
          <w:t>(二)、土建工程建设指标</w:t>
        </w:r>
        <w:r>
          <w:tab/>
        </w:r>
        <w:r>
          <w:fldChar w:fldCharType="begin"/>
        </w:r>
        <w:r>
          <w:instrText xml:space="preserve"> PAGEREF _Toc13617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58"/>
      <w:r>
        <w:rPr>
          <w:rFonts w:ascii="仿宋" w:eastAsia="仿宋" w:hAnsi="仿宋" w:cs="仿宋" w:hint="eastAsia"/>
          <w:sz w:val="28"/>
          <w:lang w:eastAsia="zh-CN"/>
        </w:rPr>
        <w:t>一、动物生物反应器及其产品项目文档管理</w:t>
      </w:r>
      <w:bookmarkEnd w:id="2"/>
    </w:p>
    <w:p>
      <w:pPr>
        <w:pStyle w:val="Heading2"/>
        <w:rPr>
          <w:rFonts w:ascii="仿宋" w:eastAsia="仿宋" w:hAnsi="仿宋" w:cs="仿宋" w:hint="eastAsia"/>
          <w:lang w:eastAsia="zh-CN"/>
        </w:rPr>
      </w:pPr>
      <w:bookmarkStart w:id="3" w:name="_Toc243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动物生物反应器及其产品项目高度重视文档的质量和准确性，以支持动物生物反应器及其产品项目的各项活动和决策。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文档的编制始于动物生物反应器及其产品项目计划的初期，我们制定了详细的文档编制计划，明确了每个文档的内容、格式和编写责任人。在动物生物反应器及其产品项目启动阶段，我们首先编制了动物生物反应器及其产品项目章程，明确定义了动物生物反应器及其产品项目的目标、范围、风险等关键要素。随后，动物生物反应器及其产品项目团队根据计划陆续编制了需求文档、设计文档、测试文档等各类文档，确保动物生物反应器及其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动物生物反应器及其产品项目管理中的重要环节，旨在确保动物生物反应器及其产品项目文档符合质量标准和动物生物反应器及其产品项目需求。在动物生物反应器及其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动物生物反应器及其产品项目相关利益方和专业领域的专家对文档进行独立审查。这有助于获取更全面、客观的反馈，确保动物生物反应器及其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在文档编制与审查方面建立了严格的管理机制，通过规范的流程和多维度的审查，确保动物生物反应器及其产品项目文档的质量、准确性和可靠性，为动物生物反应器及其产品项目的顺利推进提供了有力支持。</w:t>
      </w:r>
    </w:p>
    <w:p>
      <w:pPr>
        <w:pStyle w:val="Heading2"/>
        <w:ind w:firstLine="560" w:firstLineChars="200"/>
        <w:rPr>
          <w:rFonts w:ascii="仿宋" w:eastAsia="仿宋" w:hAnsi="仿宋" w:cs="仿宋" w:hint="eastAsia"/>
          <w:sz w:val="28"/>
          <w:lang w:eastAsia="zh-CN"/>
        </w:rPr>
      </w:pPr>
      <w:bookmarkStart w:id="4" w:name="_Toc2189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在动物生物反应器及其产品项目中，我们致力于优化文档发布与分发过程，以确保信息的高效传递和团队间协作的顺畅进行。以下是我们采取的关键优化策略：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我们通过多渠道发布文档，包括电子邮件、动物生物反应器及其产品项目管理平台、内部网站等，以满足不同团队成员的偏好和需求。多渠道发布确保了信息的全面覆盖。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我们采用了精细的权限控制，确保只有授权人员可以访问敏感信息。这种安全措施保护了动物生物反应器及其产品项目文档的机密性，防止了未经授权的信息泄露。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00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动物生物反应器及其产品项目生命周期中一个至关重要的环节，直接关系到动物生物反应器及其产品项目信息的长期保存和历史记录的完整性。在动物生物反应器及其产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31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944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技术管理特点体现在其创新导向。通过引入最先进的技术趋势和解决方案，动物生物反应器及其产品项目致力于提升科技含量、提高质量和效率水平。这意味着我们将采用最新的工具和方法，确保动物生物反应器及其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物生物反应器及其产品项目技术管理的显著特征。通过整合不同领域的技术资源，我们实现了跨学科的协同工作。这有助于优化技术架构，提高整体效能。此外，整合性策略还促进了不同技术团队之间的紧密沟通和高效合作，确保动物生物反应器及其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物生物反应器及其产品项目所采用的技术。通过不断优化技术方案，动物生物反应器及其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物生物反应器及其产品项目团队将在动物生物反应器及其产品项目初期识别可能的技术风险，并采取相应的预防和应对措施。通过建立健全的风险评估机制，动物生物反应器及其产品项目能够在实施过程中及时发现并解决潜在的技术问题，保障动物生物反应器及其产品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物生物反应器及其产品项目中，技术将成为动物生物反应器及其产品项目成功的有力支持。这一深度剖析揭示了技术管理在动物生物反应器及其产品项目实施中的关键作用，为动物生物反应器及其产品项目的技术基础奠定了坚实的基础。</w:t>
      </w:r>
    </w:p>
    <w:p>
      <w:pPr>
        <w:pStyle w:val="Heading2"/>
        <w:ind w:firstLine="560" w:firstLineChars="200"/>
        <w:rPr>
          <w:rFonts w:ascii="仿宋" w:eastAsia="仿宋" w:hAnsi="仿宋" w:cs="仿宋" w:hint="eastAsia"/>
          <w:sz w:val="28"/>
          <w:lang w:eastAsia="zh-CN"/>
        </w:rPr>
      </w:pPr>
      <w:bookmarkStart w:id="8" w:name="_Toc28747"/>
      <w:r>
        <w:rPr>
          <w:rFonts w:ascii="仿宋" w:eastAsia="仿宋" w:hAnsi="仿宋" w:cs="仿宋" w:hint="eastAsia"/>
          <w:sz w:val="28"/>
          <w:lang w:eastAsia="zh-CN"/>
        </w:rPr>
        <w:t>(二)、动物生物反应器及其产品项目工艺技术设计方案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物生物反应器及其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动物生物反应器及其产品项目将严格按照相关行业规范要求进行组织。通过有效控制产品质量，动物生物反应器及其产品项目将致力于为顾客提供优质的动物生物反应器及其产品项目产品和良好的服务。这体现了动物生物反应器及其产品项目对于生产活动合规性和质量标准的高度重视，为动物生物反应器及其产品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动物生物反应器及其产品项目注重生态效益和清洁生产原则。动物生物反应器及其产品项目建设将紧密结合地方特色经济发展，与社会经济发展规划和区域环境保护规划方案相协调一致。通过与当地区域自然生态系统的结合，动物生物反应器及其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物生物反应器及其产品项目产品具有多样化的客户需求和个性化的特点。因此，动物生物反应器及其产品项目产品规格品种多样，且单批生产数量较小。为满足这一特点，动物生物反应器及其产品项目承办单位将建设先进的柔性制造生产线。通过广泛应用柔性制造技术，动物生物反应器及其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物生物反应器及其产品项目采用的技术具有较高的技术含量和自动化水平，处于国内先进水平。这一技术选用不仅体现了对生产效率、质量和环境友好性的高标准要求，同时为动物生物反应器及其产品项目的可持续发展奠定了坚实的基础。</w:t>
      </w:r>
    </w:p>
    <w:p>
      <w:pPr>
        <w:pStyle w:val="Heading2"/>
        <w:ind w:firstLine="560" w:firstLineChars="200"/>
        <w:rPr>
          <w:rFonts w:ascii="仿宋" w:eastAsia="仿宋" w:hAnsi="仿宋" w:cs="仿宋" w:hint="eastAsia"/>
          <w:sz w:val="28"/>
          <w:lang w:eastAsia="zh-CN"/>
        </w:rPr>
      </w:pPr>
      <w:bookmarkStart w:id="9" w:name="_Toc1427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为确保动物生物反应器及其产品项目的高效生产和技术实施，我们制定了一套精心设计的设备选型方案，以满足动物生物反应器及其产品项目生产、质量和环保的要求。该方案的主要特点如下：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物生物反应器及其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物生物反应器及其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4040"/>
      <w:r>
        <w:rPr>
          <w:rFonts w:ascii="仿宋" w:eastAsia="仿宋" w:hAnsi="仿宋" w:cs="仿宋" w:hint="eastAsia"/>
          <w:sz w:val="28"/>
          <w:lang w:eastAsia="zh-CN"/>
        </w:rPr>
        <w:t>三、动物生物反应器及其产品项目概论</w:t>
      </w:r>
      <w:bookmarkEnd w:id="10"/>
    </w:p>
    <w:p>
      <w:pPr>
        <w:pStyle w:val="Heading2"/>
        <w:rPr>
          <w:rFonts w:ascii="仿宋" w:eastAsia="仿宋" w:hAnsi="仿宋" w:cs="仿宋" w:hint="eastAsia"/>
          <w:lang w:eastAsia="zh-CN"/>
        </w:rPr>
      </w:pPr>
      <w:bookmarkStart w:id="11" w:name="_Toc16070"/>
      <w:r>
        <w:rPr>
          <w:rFonts w:ascii="仿宋" w:eastAsia="仿宋" w:hAnsi="仿宋" w:cs="仿宋" w:hint="eastAsia"/>
          <w:lang w:eastAsia="zh-CN"/>
        </w:rPr>
        <w:t>(一)、动物生物反应器及其产品项目概况</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起源追溯至对市场的深入洞察。市场的不断演变与变革为动物生物反应器及其产品项目提供了难得的机遇。当前市场存在的需求缺口和变革的大环境共同构成了动物生物反应器及其产品项目的背景。这个动物生物反应器及其产品项目旨在充分利用市场机遇，填补行业中尚未满足的需求，为客户提供全新的解决方案。市场的变革和需求的增长使得这个动物生物反应器及其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动物生物反应器及其产品项目名称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正式命名为动物生物反应器及其产品。这个名称不仅仅是一个标识，更代表了动物生物反应器及其产品项目的核心理念和愿景。它蕴含着动物生物反应器及其产品项目所要解决问题的关键字，具有强烈的表达和辨识度，为动物生物反应器及其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动物生物反应器及其产品项目目标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核心目标是提供一种全新、高效的解决方案，满足客户日益增长的需求。动物生物反应器及其产品项目追求的不仅仅是满足市场需求，更是在市场中获得卓越的竞争优势。通过不断提升产品或服务的质量和创新水平，动物生物反应器及其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动物生物反应器及其产品项目范围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全面涵盖了产品研发、制造、市场推广和售后服务，确保从产品设计到最终用户体验的全方位关注。这一全面的动物生物反应器及其产品项目范围是为了确保动物生物反应器及其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动物生物反应器及其产品项目时间表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计划在未来18个月内完成，包括研发、测试、市场试点和正式推出等不同阶段。这个时间表的合理设计是为了确保动物生物反应器及其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动物生物反应器及其产品项目预算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总预算估算为XX百万美元，主要分配在研发、市场推广、人员培训和运营等方面。这一充足的预算为动物生物反应器及其产品项目提供了充足的资源，确保动物生物反应器及其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动物生物反应器及其产品项目风险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可能面临的风险包括市场接受度低、技术难题、竞争激烈等。动物生物反应器及其产品项目团队已经制定了相应的风险应对计划，通过前瞻性的风险管理，确保动物生物反应器及其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动物生物反应器及其产品项目团队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汇聚了一支经验丰富、多领域专业素养的核心团队，确保动物生物反应器及其产品项目在各个方面都能拥有高水平的执行力。团队的协同作战是动物生物反应器及其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动物生物反应器及其产品项目背景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动物生物反应器及其产品项目的背景根植于市场对更高效、创新产品的渴望，同时也受到科技发展对行业格局的深刻改变的影响。这为动物生物反应器及其产品项目提供了广阔的发展空间和市场需求。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动物生物反应器及其产品项目现状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截至目前，动物生物反应器及其产品项目已完成市场调研和技术验证，取得了初步的成功。这为动物生物反应器及其产品项目在未来的发展奠定了坚实的基础，为更远大的目标打下了坚实的基石。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8063"/>
      <w:r>
        <w:rPr>
          <w:rFonts w:ascii="仿宋" w:eastAsia="仿宋" w:hAnsi="仿宋" w:cs="仿宋" w:hint="eastAsia"/>
          <w:sz w:val="28"/>
          <w:lang w:eastAsia="zh-CN"/>
        </w:rPr>
        <w:t>(二)、动物生物反应器及其产品项目目标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物生物反应器及其产品项目首要业务目标是在市场中占据有利地位，实现产品/服务的成功推广和销售。通过不断提升产品质量、创新性，动物生物反应器及其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在科技迅速发展的时代，动物生物反应器及其产品项目着眼于技术创新。通过持续的研发和技术升级，动物生物反应器及其产品项目旨在推出更具创新性的产品或服务，以满足市场对新鲜、先进解决方案的需求。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物生物反应器及其产品项目设定了客户满意度目标。通过提供卓越的产品质量和优质的客户服务，动物生物反应器及其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注重社会责任和可持续发展。通过实施环保、社会责任动物生物反应器及其产品项目，动物生物反应器及其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动物生物反应器及其产品项目的团队是实现目标的核心驱动力。因此，动物生物反应器及其产品项目设定了团队发展目标，包括提升团队成员的专业技能、培养领导力，以及搭建协同高效的团队工作氛围。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937"/>
      <w:r>
        <w:rPr>
          <w:rFonts w:ascii="仿宋" w:eastAsia="仿宋" w:hAnsi="仿宋" w:cs="仿宋" w:hint="eastAsia"/>
          <w:sz w:val="28"/>
          <w:lang w:eastAsia="zh-CN"/>
        </w:rPr>
        <w:t>(三)、动物生物反应器及其产品项目提出的理由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动物生物反应器及其产品项目提出的理由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提出源于对市场机遇的深刻洞察。当前市场中存在的需求缺口和行业发展趋势表明，有巨大的商业机会等待被开发。通过准确捕捉市场机遇，动物生物反应器及其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理念基于对技术创新的信仰。通过持续的研发和技术投入，动物生物反应器及其产品项目有望推出更具创新性的产品或服务。在科技飞速发展的当下，动物生物反应器及其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提出是为了增强企业的行业竞争力。通过提升产品或服务的质量和独特性，动物生物反应器及其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响应了消费者需求的变化。随着社会和科技的不断发展，消费者对产品和服务的需求也在发生变化。通过深入了解并及时回应消费者的新需求，动物生物反应器及其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提出是企业战略发展规划的一部分。在面对日益激烈的市场竞争和不断变化的商业环境中，动物生物反应器及其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提出不仅仅是基于商业考量，还注重社会责任。通过推出环保、社会责任等方面的动物生物反应器及其产品项目，动物生物反应器及其产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提出反映了对利益相关者期望的关注。包括客户、员工、投资者等利益相关者在企业发展中都有着各自的期望，动物生物反应器及其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0054"/>
      <w:r>
        <w:rPr>
          <w:rFonts w:ascii="仿宋" w:eastAsia="仿宋" w:hAnsi="仿宋" w:cs="仿宋" w:hint="eastAsia"/>
          <w:sz w:val="28"/>
          <w:lang w:eastAsia="zh-CN"/>
        </w:rPr>
        <w:t>(四)、动物生物反应器及其产品项目意义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在实施动物生物反应器及其产品项目的过程中，我们不仅仅是在追逐商业成功，更是为企业和社会的多个层面创造了深远的意义。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生物反应器及其产品项目的首要意义在于提升企业的市场竞争力。通过持续的创新和对产品质量的高标准要求，动物生物反应器及其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动物生物反应器及其产品项目的推进将促使行业技术水平的提升。通过引入先进技术和创新性解决方案，动物生物反应器及其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动物生物反应器及其产品项目不仅创造了大量就业机会，提高了就业水平，还注重社会责任和环保。通过参与社会公益事业和推动环保动物生物反应器及其产品项目，动物生物反应器及其产品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https://d.book118.com/346213233005010103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动物生物反应器及其产品项目规划设计蓝图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F77A31"/>
    <w:rsid w:val="15F77A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13233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2024-03-05T06:10:00Z</dcterms:created>
  <dcterms:modified xsi:type="dcterms:W3CDTF">2024-03-05T06:10:37Z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8F990B6F8DB24B0791B2CDADCFDDB576_11</vt:lpwstr>
  </property>
  <property fmtid="{D5CDD505-2E9C-101B-9397-08002B2CF9AE}" pid="3" name="KSOProductBuildVer">
    <vt:lpwstr>2052-12.1.0.16388</vt:lpwstr>
  </property>
</Properties>
</file>