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5" w:history="1">
        <w:r>
          <w:rPr>
            <w:rFonts w:ascii="仿宋" w:eastAsia="仿宋" w:hAnsi="仿宋" w:cs="仿宋" w:hint="eastAsia"/>
            <w:lang w:eastAsia="zh-CN"/>
          </w:rPr>
          <w:t>序言</w:t>
        </w:r>
        <w:r>
          <w:tab/>
        </w:r>
        <w:r>
          <w:fldChar w:fldCharType="begin"/>
        </w:r>
        <w:r>
          <w:instrText xml:space="preserve"> PAGEREF _Toc1225 \h </w:instrText>
        </w:r>
        <w:r>
          <w:fldChar w:fldCharType="separate"/>
        </w:r>
        <w:r>
          <w:t>3</w:t>
        </w:r>
        <w:r>
          <w:fldChar w:fldCharType="end"/>
        </w:r>
      </w:hyperlink>
    </w:p>
    <w:p>
      <w:pPr>
        <w:pStyle w:val="TOC1"/>
        <w:tabs>
          <w:tab w:val="right" w:leader="dot" w:pos="8306"/>
        </w:tabs>
      </w:pPr>
      <w:hyperlink w:anchor="_Toc32525" w:history="1">
        <w:r>
          <w:rPr>
            <w:rFonts w:ascii="仿宋" w:eastAsia="仿宋" w:hAnsi="仿宋" w:cs="仿宋" w:hint="eastAsia"/>
            <w:lang w:eastAsia="zh-CN"/>
          </w:rPr>
          <w:t>一、市场分析、调研</w:t>
        </w:r>
        <w:r>
          <w:tab/>
        </w:r>
        <w:r>
          <w:fldChar w:fldCharType="begin"/>
        </w:r>
        <w:r>
          <w:instrText xml:space="preserve"> PAGEREF _Toc32525 \h </w:instrText>
        </w:r>
        <w:r>
          <w:fldChar w:fldCharType="separate"/>
        </w:r>
        <w:r>
          <w:t>3</w:t>
        </w:r>
        <w:r>
          <w:fldChar w:fldCharType="end"/>
        </w:r>
      </w:hyperlink>
    </w:p>
    <w:p>
      <w:pPr>
        <w:pStyle w:val="TOC2"/>
        <w:tabs>
          <w:tab w:val="right" w:leader="dot" w:pos="8306"/>
        </w:tabs>
      </w:pPr>
      <w:hyperlink w:anchor="_Toc28552" w:history="1">
        <w:r>
          <w:rPr>
            <w:rFonts w:ascii="仿宋" w:eastAsia="仿宋" w:hAnsi="仿宋" w:cs="仿宋" w:hint="eastAsia"/>
            <w:lang w:eastAsia="zh-CN"/>
          </w:rPr>
          <w:t>(一)、社会救助及公益服务行业分析</w:t>
        </w:r>
        <w:r>
          <w:tab/>
        </w:r>
        <w:r>
          <w:fldChar w:fldCharType="begin"/>
        </w:r>
        <w:r>
          <w:instrText xml:space="preserve"> PAGEREF _Toc28552 \h </w:instrText>
        </w:r>
        <w:r>
          <w:fldChar w:fldCharType="separate"/>
        </w:r>
        <w:r>
          <w:t>3</w:t>
        </w:r>
        <w:r>
          <w:fldChar w:fldCharType="end"/>
        </w:r>
      </w:hyperlink>
    </w:p>
    <w:p>
      <w:pPr>
        <w:pStyle w:val="TOC2"/>
        <w:tabs>
          <w:tab w:val="right" w:leader="dot" w:pos="8306"/>
        </w:tabs>
      </w:pPr>
      <w:hyperlink w:anchor="_Toc4856" w:history="1">
        <w:r>
          <w:rPr>
            <w:rFonts w:ascii="仿宋" w:eastAsia="仿宋" w:hAnsi="仿宋" w:cs="仿宋" w:hint="eastAsia"/>
            <w:lang w:eastAsia="zh-CN"/>
          </w:rPr>
          <w:t>(二)、社会救助及公益服务市场分析预测</w:t>
        </w:r>
        <w:r>
          <w:tab/>
        </w:r>
        <w:r>
          <w:fldChar w:fldCharType="begin"/>
        </w:r>
        <w:r>
          <w:instrText xml:space="preserve"> PAGEREF _Toc4856 \h </w:instrText>
        </w:r>
        <w:r>
          <w:fldChar w:fldCharType="separate"/>
        </w:r>
        <w:r>
          <w:t>4</w:t>
        </w:r>
        <w:r>
          <w:fldChar w:fldCharType="end"/>
        </w:r>
      </w:hyperlink>
    </w:p>
    <w:p>
      <w:pPr>
        <w:pStyle w:val="TOC1"/>
        <w:tabs>
          <w:tab w:val="right" w:leader="dot" w:pos="8306"/>
        </w:tabs>
      </w:pPr>
      <w:hyperlink w:anchor="_Toc20979" w:history="1">
        <w:r>
          <w:rPr>
            <w:rFonts w:ascii="仿宋" w:eastAsia="仿宋" w:hAnsi="仿宋" w:cs="仿宋" w:hint="eastAsia"/>
            <w:lang w:eastAsia="zh-CN"/>
          </w:rPr>
          <w:t>二、社会救助及公益服务项目建设背景及必要性分析</w:t>
        </w:r>
        <w:r>
          <w:tab/>
        </w:r>
        <w:r>
          <w:fldChar w:fldCharType="begin"/>
        </w:r>
        <w:r>
          <w:instrText xml:space="preserve"> PAGEREF _Toc20979 \h </w:instrText>
        </w:r>
        <w:r>
          <w:fldChar w:fldCharType="separate"/>
        </w:r>
        <w:r>
          <w:t>5</w:t>
        </w:r>
        <w:r>
          <w:fldChar w:fldCharType="end"/>
        </w:r>
      </w:hyperlink>
    </w:p>
    <w:p>
      <w:pPr>
        <w:pStyle w:val="TOC2"/>
        <w:tabs>
          <w:tab w:val="right" w:leader="dot" w:pos="8306"/>
        </w:tabs>
      </w:pPr>
      <w:hyperlink w:anchor="_Toc16717" w:history="1">
        <w:r>
          <w:rPr>
            <w:rFonts w:ascii="仿宋" w:eastAsia="仿宋" w:hAnsi="仿宋" w:cs="仿宋" w:hint="eastAsia"/>
            <w:lang w:eastAsia="zh-CN"/>
          </w:rPr>
          <w:t>(一)、社会救助及公益服务项目背景分析</w:t>
        </w:r>
        <w:r>
          <w:tab/>
        </w:r>
        <w:r>
          <w:fldChar w:fldCharType="begin"/>
        </w:r>
        <w:r>
          <w:instrText xml:space="preserve"> PAGEREF _Toc16717 \h </w:instrText>
        </w:r>
        <w:r>
          <w:fldChar w:fldCharType="separate"/>
        </w:r>
        <w:r>
          <w:t>5</w:t>
        </w:r>
        <w:r>
          <w:fldChar w:fldCharType="end"/>
        </w:r>
      </w:hyperlink>
    </w:p>
    <w:p>
      <w:pPr>
        <w:pStyle w:val="TOC2"/>
        <w:tabs>
          <w:tab w:val="right" w:leader="dot" w:pos="8306"/>
        </w:tabs>
      </w:pPr>
      <w:hyperlink w:anchor="_Toc13773" w:history="1">
        <w:r>
          <w:rPr>
            <w:rFonts w:ascii="仿宋" w:eastAsia="仿宋" w:hAnsi="仿宋" w:cs="仿宋" w:hint="eastAsia"/>
            <w:lang w:eastAsia="zh-CN"/>
          </w:rPr>
          <w:t>(二)、社会救助及公益服务项目建设必要性分析</w:t>
        </w:r>
        <w:r>
          <w:tab/>
        </w:r>
        <w:r>
          <w:fldChar w:fldCharType="begin"/>
        </w:r>
        <w:r>
          <w:instrText xml:space="preserve"> PAGEREF _Toc13773 \h </w:instrText>
        </w:r>
        <w:r>
          <w:fldChar w:fldCharType="separate"/>
        </w:r>
        <w:r>
          <w:t>6</w:t>
        </w:r>
        <w:r>
          <w:fldChar w:fldCharType="end"/>
        </w:r>
      </w:hyperlink>
    </w:p>
    <w:p>
      <w:pPr>
        <w:pStyle w:val="TOC1"/>
        <w:tabs>
          <w:tab w:val="right" w:leader="dot" w:pos="8306"/>
        </w:tabs>
      </w:pPr>
      <w:hyperlink w:anchor="_Toc31312" w:history="1">
        <w:r>
          <w:rPr>
            <w:rFonts w:ascii="仿宋" w:eastAsia="仿宋" w:hAnsi="仿宋" w:cs="仿宋" w:hint="eastAsia"/>
            <w:lang w:eastAsia="zh-CN"/>
          </w:rPr>
          <w:t>三、产品规划分析</w:t>
        </w:r>
        <w:r>
          <w:tab/>
        </w:r>
        <w:r>
          <w:fldChar w:fldCharType="begin"/>
        </w:r>
        <w:r>
          <w:instrText xml:space="preserve"> PAGEREF _Toc31312 \h </w:instrText>
        </w:r>
        <w:r>
          <w:fldChar w:fldCharType="separate"/>
        </w:r>
        <w:r>
          <w:t>8</w:t>
        </w:r>
        <w:r>
          <w:fldChar w:fldCharType="end"/>
        </w:r>
      </w:hyperlink>
    </w:p>
    <w:p>
      <w:pPr>
        <w:pStyle w:val="TOC2"/>
        <w:tabs>
          <w:tab w:val="right" w:leader="dot" w:pos="8306"/>
        </w:tabs>
      </w:pPr>
      <w:hyperlink w:anchor="_Toc18860" w:history="1">
        <w:r>
          <w:rPr>
            <w:rFonts w:ascii="仿宋" w:eastAsia="仿宋" w:hAnsi="仿宋" w:cs="仿宋" w:hint="eastAsia"/>
            <w:lang w:eastAsia="zh-CN"/>
          </w:rPr>
          <w:t>(一)、产品规划</w:t>
        </w:r>
        <w:r>
          <w:tab/>
        </w:r>
        <w:r>
          <w:fldChar w:fldCharType="begin"/>
        </w:r>
        <w:r>
          <w:instrText xml:space="preserve"> PAGEREF _Toc18860 \h </w:instrText>
        </w:r>
        <w:r>
          <w:fldChar w:fldCharType="separate"/>
        </w:r>
        <w:r>
          <w:t>8</w:t>
        </w:r>
        <w:r>
          <w:fldChar w:fldCharType="end"/>
        </w:r>
      </w:hyperlink>
    </w:p>
    <w:p>
      <w:pPr>
        <w:pStyle w:val="TOC2"/>
        <w:tabs>
          <w:tab w:val="right" w:leader="dot" w:pos="8306"/>
        </w:tabs>
      </w:pPr>
      <w:hyperlink w:anchor="_Toc15390" w:history="1">
        <w:r>
          <w:rPr>
            <w:rFonts w:ascii="仿宋" w:eastAsia="仿宋" w:hAnsi="仿宋" w:cs="仿宋" w:hint="eastAsia"/>
            <w:lang w:eastAsia="zh-CN"/>
          </w:rPr>
          <w:t>(二)、建设规模</w:t>
        </w:r>
        <w:r>
          <w:tab/>
        </w:r>
        <w:r>
          <w:fldChar w:fldCharType="begin"/>
        </w:r>
        <w:r>
          <w:instrText xml:space="preserve"> PAGEREF _Toc15390 \h </w:instrText>
        </w:r>
        <w:r>
          <w:fldChar w:fldCharType="separate"/>
        </w:r>
        <w:r>
          <w:t>9</w:t>
        </w:r>
        <w:r>
          <w:fldChar w:fldCharType="end"/>
        </w:r>
      </w:hyperlink>
    </w:p>
    <w:p>
      <w:pPr>
        <w:pStyle w:val="TOC1"/>
        <w:tabs>
          <w:tab w:val="right" w:leader="dot" w:pos="8306"/>
        </w:tabs>
      </w:pPr>
      <w:hyperlink w:anchor="_Toc23980" w:history="1">
        <w:r>
          <w:rPr>
            <w:rFonts w:ascii="仿宋" w:eastAsia="仿宋" w:hAnsi="仿宋" w:cs="仿宋" w:hint="eastAsia"/>
            <w:lang w:eastAsia="zh-CN"/>
          </w:rPr>
          <w:t>四、社会救助及公益服务项目土建工程</w:t>
        </w:r>
        <w:r>
          <w:tab/>
        </w:r>
        <w:r>
          <w:fldChar w:fldCharType="begin"/>
        </w:r>
        <w:r>
          <w:instrText xml:space="preserve"> PAGEREF _Toc23980 \h </w:instrText>
        </w:r>
        <w:r>
          <w:fldChar w:fldCharType="separate"/>
        </w:r>
        <w:r>
          <w:t>10</w:t>
        </w:r>
        <w:r>
          <w:fldChar w:fldCharType="end"/>
        </w:r>
      </w:hyperlink>
    </w:p>
    <w:p>
      <w:pPr>
        <w:pStyle w:val="TOC2"/>
        <w:tabs>
          <w:tab w:val="right" w:leader="dot" w:pos="8306"/>
        </w:tabs>
      </w:pPr>
      <w:hyperlink w:anchor="_Toc32517" w:history="1">
        <w:r>
          <w:rPr>
            <w:rFonts w:ascii="仿宋" w:eastAsia="仿宋" w:hAnsi="仿宋" w:cs="仿宋" w:hint="eastAsia"/>
            <w:lang w:eastAsia="zh-CN"/>
          </w:rPr>
          <w:t>(一)、建筑工程设计原则</w:t>
        </w:r>
        <w:r>
          <w:tab/>
        </w:r>
        <w:r>
          <w:fldChar w:fldCharType="begin"/>
        </w:r>
        <w:r>
          <w:instrText xml:space="preserve"> PAGEREF _Toc32517 \h </w:instrText>
        </w:r>
        <w:r>
          <w:fldChar w:fldCharType="separate"/>
        </w:r>
        <w:r>
          <w:t>10</w:t>
        </w:r>
        <w:r>
          <w:fldChar w:fldCharType="end"/>
        </w:r>
      </w:hyperlink>
    </w:p>
    <w:p>
      <w:pPr>
        <w:pStyle w:val="TOC2"/>
        <w:tabs>
          <w:tab w:val="right" w:leader="dot" w:pos="8306"/>
        </w:tabs>
      </w:pPr>
      <w:hyperlink w:anchor="_Toc30433" w:history="1">
        <w:r>
          <w:rPr>
            <w:rFonts w:ascii="仿宋" w:eastAsia="仿宋" w:hAnsi="仿宋" w:cs="仿宋" w:hint="eastAsia"/>
            <w:lang w:eastAsia="zh-CN"/>
          </w:rPr>
          <w:t>(二)、土建工程设计年限及安全等级</w:t>
        </w:r>
        <w:r>
          <w:tab/>
        </w:r>
        <w:r>
          <w:fldChar w:fldCharType="begin"/>
        </w:r>
        <w:r>
          <w:instrText xml:space="preserve"> PAGEREF _Toc30433 \h </w:instrText>
        </w:r>
        <w:r>
          <w:fldChar w:fldCharType="separate"/>
        </w:r>
        <w:r>
          <w:t>11</w:t>
        </w:r>
        <w:r>
          <w:fldChar w:fldCharType="end"/>
        </w:r>
      </w:hyperlink>
    </w:p>
    <w:p>
      <w:pPr>
        <w:pStyle w:val="TOC2"/>
        <w:tabs>
          <w:tab w:val="right" w:leader="dot" w:pos="8306"/>
        </w:tabs>
      </w:pPr>
      <w:hyperlink w:anchor="_Toc29126" w:history="1">
        <w:r>
          <w:rPr>
            <w:rFonts w:ascii="仿宋" w:eastAsia="仿宋" w:hAnsi="仿宋" w:cs="仿宋" w:hint="eastAsia"/>
            <w:lang w:eastAsia="zh-CN"/>
          </w:rPr>
          <w:t>(三)、建筑工程设计总体要求</w:t>
        </w:r>
        <w:r>
          <w:tab/>
        </w:r>
        <w:r>
          <w:fldChar w:fldCharType="begin"/>
        </w:r>
        <w:r>
          <w:instrText xml:space="preserve"> PAGEREF _Toc29126 \h </w:instrText>
        </w:r>
        <w:r>
          <w:fldChar w:fldCharType="separate"/>
        </w:r>
        <w:r>
          <w:t>12</w:t>
        </w:r>
        <w:r>
          <w:fldChar w:fldCharType="end"/>
        </w:r>
      </w:hyperlink>
    </w:p>
    <w:p>
      <w:pPr>
        <w:pStyle w:val="TOC2"/>
        <w:tabs>
          <w:tab w:val="right" w:leader="dot" w:pos="8306"/>
        </w:tabs>
      </w:pPr>
      <w:hyperlink w:anchor="_Toc14108" w:history="1">
        <w:r>
          <w:rPr>
            <w:rFonts w:ascii="仿宋" w:eastAsia="仿宋" w:hAnsi="仿宋" w:cs="仿宋" w:hint="eastAsia"/>
            <w:lang w:eastAsia="zh-CN"/>
          </w:rPr>
          <w:t>(四)、土建工程建设指标</w:t>
        </w:r>
        <w:r>
          <w:tab/>
        </w:r>
        <w:r>
          <w:fldChar w:fldCharType="begin"/>
        </w:r>
        <w:r>
          <w:instrText xml:space="preserve"> PAGEREF _Toc14108 \h </w:instrText>
        </w:r>
        <w:r>
          <w:fldChar w:fldCharType="separate"/>
        </w:r>
        <w:r>
          <w:t>13</w:t>
        </w:r>
        <w:r>
          <w:fldChar w:fldCharType="end"/>
        </w:r>
      </w:hyperlink>
    </w:p>
    <w:p>
      <w:pPr>
        <w:pStyle w:val="TOC1"/>
        <w:tabs>
          <w:tab w:val="right" w:leader="dot" w:pos="8306"/>
        </w:tabs>
      </w:pPr>
      <w:hyperlink w:anchor="_Toc27833" w:history="1">
        <w:r>
          <w:rPr>
            <w:rFonts w:ascii="仿宋" w:eastAsia="仿宋" w:hAnsi="仿宋" w:cs="仿宋" w:hint="eastAsia"/>
            <w:lang w:eastAsia="zh-CN"/>
          </w:rPr>
          <w:t>五、社会救助及公益服务项目概论</w:t>
        </w:r>
        <w:r>
          <w:tab/>
        </w:r>
        <w:r>
          <w:fldChar w:fldCharType="begin"/>
        </w:r>
        <w:r>
          <w:instrText xml:space="preserve"> PAGEREF _Toc27833 \h </w:instrText>
        </w:r>
        <w:r>
          <w:fldChar w:fldCharType="separate"/>
        </w:r>
        <w:r>
          <w:t>13</w:t>
        </w:r>
        <w:r>
          <w:fldChar w:fldCharType="end"/>
        </w:r>
      </w:hyperlink>
    </w:p>
    <w:p>
      <w:pPr>
        <w:pStyle w:val="TOC2"/>
        <w:tabs>
          <w:tab w:val="right" w:leader="dot" w:pos="8306"/>
        </w:tabs>
      </w:pPr>
      <w:hyperlink w:anchor="_Toc1017" w:history="1">
        <w:r>
          <w:rPr>
            <w:rFonts w:ascii="仿宋" w:eastAsia="仿宋" w:hAnsi="仿宋" w:cs="仿宋" w:hint="eastAsia"/>
            <w:lang w:eastAsia="zh-CN"/>
          </w:rPr>
          <w:t>(一)、社会救助及公益服务项目概况</w:t>
        </w:r>
        <w:r>
          <w:tab/>
        </w:r>
        <w:r>
          <w:fldChar w:fldCharType="begin"/>
        </w:r>
        <w:r>
          <w:instrText xml:space="preserve"> PAGEREF _Toc1017 \h </w:instrText>
        </w:r>
        <w:r>
          <w:fldChar w:fldCharType="separate"/>
        </w:r>
        <w:r>
          <w:t>13</w:t>
        </w:r>
        <w:r>
          <w:fldChar w:fldCharType="end"/>
        </w:r>
      </w:hyperlink>
    </w:p>
    <w:p>
      <w:pPr>
        <w:pStyle w:val="TOC2"/>
        <w:tabs>
          <w:tab w:val="right" w:leader="dot" w:pos="8306"/>
        </w:tabs>
      </w:pPr>
      <w:hyperlink w:anchor="_Toc31522" w:history="1">
        <w:r>
          <w:rPr>
            <w:rFonts w:ascii="仿宋" w:eastAsia="仿宋" w:hAnsi="仿宋" w:cs="仿宋" w:hint="eastAsia"/>
            <w:lang w:eastAsia="zh-CN"/>
          </w:rPr>
          <w:t>(二)、社会救助及公益服务项目目标</w:t>
        </w:r>
        <w:r>
          <w:tab/>
        </w:r>
        <w:r>
          <w:fldChar w:fldCharType="begin"/>
        </w:r>
        <w:r>
          <w:instrText xml:space="preserve"> PAGEREF _Toc31522 \h </w:instrText>
        </w:r>
        <w:r>
          <w:fldChar w:fldCharType="separate"/>
        </w:r>
        <w:r>
          <w:t>16</w:t>
        </w:r>
        <w:r>
          <w:fldChar w:fldCharType="end"/>
        </w:r>
      </w:hyperlink>
    </w:p>
    <w:p>
      <w:pPr>
        <w:pStyle w:val="TOC2"/>
        <w:tabs>
          <w:tab w:val="right" w:leader="dot" w:pos="8306"/>
        </w:tabs>
      </w:pPr>
      <w:hyperlink w:anchor="_Toc28507" w:history="1">
        <w:r>
          <w:rPr>
            <w:rFonts w:ascii="仿宋" w:eastAsia="仿宋" w:hAnsi="仿宋" w:cs="仿宋" w:hint="eastAsia"/>
            <w:lang w:eastAsia="zh-CN"/>
          </w:rPr>
          <w:t>(三)、社会救助及公益服务项目提出的理由</w:t>
        </w:r>
        <w:r>
          <w:tab/>
        </w:r>
        <w:r>
          <w:fldChar w:fldCharType="begin"/>
        </w:r>
        <w:r>
          <w:instrText xml:space="preserve"> PAGEREF _Toc28507 \h </w:instrText>
        </w:r>
        <w:r>
          <w:fldChar w:fldCharType="separate"/>
        </w:r>
        <w:r>
          <w:t>17</w:t>
        </w:r>
        <w:r>
          <w:fldChar w:fldCharType="end"/>
        </w:r>
      </w:hyperlink>
    </w:p>
    <w:p>
      <w:pPr>
        <w:pStyle w:val="TOC2"/>
        <w:tabs>
          <w:tab w:val="right" w:leader="dot" w:pos="8306"/>
        </w:tabs>
      </w:pPr>
      <w:hyperlink w:anchor="_Toc5189" w:history="1">
        <w:r>
          <w:rPr>
            <w:rFonts w:ascii="仿宋" w:eastAsia="仿宋" w:hAnsi="仿宋" w:cs="仿宋" w:hint="eastAsia"/>
            <w:lang w:eastAsia="zh-CN"/>
          </w:rPr>
          <w:t>(四)、社会救助及公益服务项目意义</w:t>
        </w:r>
        <w:r>
          <w:tab/>
        </w:r>
        <w:r>
          <w:fldChar w:fldCharType="begin"/>
        </w:r>
        <w:r>
          <w:instrText xml:space="preserve"> PAGEREF _Toc5189 \h </w:instrText>
        </w:r>
        <w:r>
          <w:fldChar w:fldCharType="separate"/>
        </w:r>
        <w:r>
          <w:t>18</w:t>
        </w:r>
        <w:r>
          <w:fldChar w:fldCharType="end"/>
        </w:r>
      </w:hyperlink>
    </w:p>
    <w:p>
      <w:pPr>
        <w:pStyle w:val="TOC2"/>
        <w:tabs>
          <w:tab w:val="right" w:leader="dot" w:pos="8306"/>
        </w:tabs>
      </w:pPr>
      <w:hyperlink w:anchor="_Toc13496" w:history="1">
        <w:r>
          <w:rPr>
            <w:rFonts w:ascii="仿宋" w:eastAsia="仿宋" w:hAnsi="仿宋" w:cs="仿宋" w:hint="eastAsia"/>
            <w:lang w:eastAsia="zh-CN"/>
          </w:rPr>
          <w:t>(五)、社会救助及公益服务项目背景</w:t>
        </w:r>
        <w:r>
          <w:tab/>
        </w:r>
        <w:r>
          <w:fldChar w:fldCharType="begin"/>
        </w:r>
        <w:r>
          <w:instrText xml:space="preserve"> PAGEREF _Toc13496 \h </w:instrText>
        </w:r>
        <w:r>
          <w:fldChar w:fldCharType="separate"/>
        </w:r>
        <w:r>
          <w:t>19</w:t>
        </w:r>
        <w:r>
          <w:fldChar w:fldCharType="end"/>
        </w:r>
      </w:hyperlink>
    </w:p>
    <w:p>
      <w:pPr>
        <w:pStyle w:val="TOC1"/>
        <w:tabs>
          <w:tab w:val="right" w:leader="dot" w:pos="8306"/>
        </w:tabs>
      </w:pPr>
      <w:hyperlink w:anchor="_Toc10741" w:history="1">
        <w:r>
          <w:rPr>
            <w:rFonts w:ascii="仿宋" w:eastAsia="仿宋" w:hAnsi="仿宋" w:cs="仿宋" w:hint="eastAsia"/>
            <w:lang w:eastAsia="zh-CN"/>
          </w:rPr>
          <w:t>六、社会救助及公益服务项目文档管理</w:t>
        </w:r>
        <w:r>
          <w:tab/>
        </w:r>
        <w:r>
          <w:fldChar w:fldCharType="begin"/>
        </w:r>
        <w:r>
          <w:instrText xml:space="preserve"> PAGEREF _Toc10741 \h </w:instrText>
        </w:r>
        <w:r>
          <w:fldChar w:fldCharType="separate"/>
        </w:r>
        <w:r>
          <w:t>20</w:t>
        </w:r>
        <w:r>
          <w:fldChar w:fldCharType="end"/>
        </w:r>
      </w:hyperlink>
    </w:p>
    <w:p>
      <w:pPr>
        <w:pStyle w:val="TOC2"/>
        <w:tabs>
          <w:tab w:val="right" w:leader="dot" w:pos="8306"/>
        </w:tabs>
      </w:pPr>
      <w:hyperlink w:anchor="_Toc31212" w:history="1">
        <w:r>
          <w:rPr>
            <w:rFonts w:ascii="仿宋" w:eastAsia="仿宋" w:hAnsi="仿宋" w:cs="仿宋" w:hint="eastAsia"/>
            <w:lang w:eastAsia="zh-CN"/>
          </w:rPr>
          <w:t>(一)、文档编制与审查</w:t>
        </w:r>
        <w:r>
          <w:tab/>
        </w:r>
        <w:r>
          <w:fldChar w:fldCharType="begin"/>
        </w:r>
        <w:r>
          <w:instrText xml:space="preserve"> PAGEREF _Toc31212 \h </w:instrText>
        </w:r>
        <w:r>
          <w:fldChar w:fldCharType="separate"/>
        </w:r>
        <w:r>
          <w:t>20</w:t>
        </w:r>
        <w:r>
          <w:fldChar w:fldCharType="end"/>
        </w:r>
      </w:hyperlink>
    </w:p>
    <w:p>
      <w:pPr>
        <w:pStyle w:val="TOC2"/>
        <w:tabs>
          <w:tab w:val="right" w:leader="dot" w:pos="8306"/>
        </w:tabs>
      </w:pPr>
      <w:hyperlink w:anchor="_Toc8366" w:history="1">
        <w:r>
          <w:rPr>
            <w:rFonts w:ascii="仿宋" w:eastAsia="仿宋" w:hAnsi="仿宋" w:cs="仿宋" w:hint="eastAsia"/>
            <w:lang w:eastAsia="zh-CN"/>
          </w:rPr>
          <w:t>(二)、文档发布与分发</w:t>
        </w:r>
        <w:r>
          <w:tab/>
        </w:r>
        <w:r>
          <w:fldChar w:fldCharType="begin"/>
        </w:r>
        <w:r>
          <w:instrText xml:space="preserve"> PAGEREF _Toc8366 \h </w:instrText>
        </w:r>
        <w:r>
          <w:fldChar w:fldCharType="separate"/>
        </w:r>
        <w:r>
          <w:t>22</w:t>
        </w:r>
        <w:r>
          <w:fldChar w:fldCharType="end"/>
        </w:r>
      </w:hyperlink>
    </w:p>
    <w:p>
      <w:pPr>
        <w:pStyle w:val="TOC2"/>
        <w:tabs>
          <w:tab w:val="right" w:leader="dot" w:pos="8306"/>
        </w:tabs>
      </w:pPr>
      <w:hyperlink w:anchor="_Toc14180" w:history="1">
        <w:r>
          <w:rPr>
            <w:rFonts w:ascii="仿宋" w:eastAsia="仿宋" w:hAnsi="仿宋" w:cs="仿宋" w:hint="eastAsia"/>
            <w:lang w:eastAsia="zh-CN"/>
          </w:rPr>
          <w:t>(三)、文档存档与归档</w:t>
        </w:r>
        <w:r>
          <w:tab/>
        </w:r>
        <w:r>
          <w:fldChar w:fldCharType="begin"/>
        </w:r>
        <w:r>
          <w:instrText xml:space="preserve"> PAGEREF _Toc14180 \h </w:instrText>
        </w:r>
        <w:r>
          <w:fldChar w:fldCharType="separate"/>
        </w:r>
        <w:r>
          <w:t>23</w:t>
        </w:r>
        <w:r>
          <w:fldChar w:fldCharType="end"/>
        </w:r>
      </w:hyperlink>
    </w:p>
    <w:p>
      <w:pPr>
        <w:pStyle w:val="TOC1"/>
        <w:tabs>
          <w:tab w:val="right" w:leader="dot" w:pos="8306"/>
        </w:tabs>
      </w:pPr>
      <w:hyperlink w:anchor="_Toc9600" w:history="1">
        <w:r>
          <w:rPr>
            <w:rFonts w:ascii="仿宋" w:eastAsia="仿宋" w:hAnsi="仿宋" w:cs="仿宋" w:hint="eastAsia"/>
            <w:lang w:eastAsia="zh-CN"/>
          </w:rPr>
          <w:t>七、社会救助及公益服务项目风险管理</w:t>
        </w:r>
        <w:r>
          <w:tab/>
        </w:r>
        <w:r>
          <w:fldChar w:fldCharType="begin"/>
        </w:r>
        <w:r>
          <w:instrText xml:space="preserve"> PAGEREF _Toc9600 \h </w:instrText>
        </w:r>
        <w:r>
          <w:fldChar w:fldCharType="separate"/>
        </w:r>
        <w:r>
          <w:t>24</w:t>
        </w:r>
        <w:r>
          <w:fldChar w:fldCharType="end"/>
        </w:r>
      </w:hyperlink>
    </w:p>
    <w:p>
      <w:pPr>
        <w:pStyle w:val="TOC2"/>
        <w:tabs>
          <w:tab w:val="right" w:leader="dot" w:pos="8306"/>
        </w:tabs>
      </w:pPr>
      <w:hyperlink w:anchor="_Toc2785" w:history="1">
        <w:r>
          <w:rPr>
            <w:rFonts w:ascii="仿宋" w:eastAsia="仿宋" w:hAnsi="仿宋" w:cs="仿宋" w:hint="eastAsia"/>
            <w:lang w:eastAsia="zh-CN"/>
          </w:rPr>
          <w:t>(一)、风险识别与评估</w:t>
        </w:r>
        <w:r>
          <w:tab/>
        </w:r>
        <w:r>
          <w:fldChar w:fldCharType="begin"/>
        </w:r>
        <w:r>
          <w:instrText xml:space="preserve"> PAGEREF _Toc2785 \h </w:instrText>
        </w:r>
        <w:r>
          <w:fldChar w:fldCharType="separate"/>
        </w:r>
        <w:r>
          <w:t>24</w:t>
        </w:r>
        <w:r>
          <w:fldChar w:fldCharType="end"/>
        </w:r>
      </w:hyperlink>
    </w:p>
    <w:p>
      <w:pPr>
        <w:pStyle w:val="TOC2"/>
        <w:tabs>
          <w:tab w:val="right" w:leader="dot" w:pos="8306"/>
        </w:tabs>
      </w:pPr>
      <w:hyperlink w:anchor="_Toc14421" w:history="1">
        <w:r>
          <w:rPr>
            <w:rFonts w:ascii="仿宋" w:eastAsia="仿宋" w:hAnsi="仿宋" w:cs="仿宋" w:hint="eastAsia"/>
            <w:lang w:eastAsia="zh-CN"/>
          </w:rPr>
          <w:t>(二)、风险应对策略</w:t>
        </w:r>
        <w:r>
          <w:tab/>
        </w:r>
        <w:r>
          <w:fldChar w:fldCharType="begin"/>
        </w:r>
        <w:r>
          <w:instrText xml:space="preserve"> PAGEREF _Toc14421 \h </w:instrText>
        </w:r>
        <w:r>
          <w:fldChar w:fldCharType="separate"/>
        </w:r>
        <w:r>
          <w:t>25</w:t>
        </w:r>
        <w:r>
          <w:fldChar w:fldCharType="end"/>
        </w:r>
      </w:hyperlink>
    </w:p>
    <w:p>
      <w:pPr>
        <w:pStyle w:val="TOC2"/>
        <w:tabs>
          <w:tab w:val="right" w:leader="dot" w:pos="8306"/>
        </w:tabs>
      </w:pPr>
      <w:hyperlink w:anchor="_Toc4391" w:history="1">
        <w:r>
          <w:rPr>
            <w:rFonts w:ascii="仿宋" w:eastAsia="仿宋" w:hAnsi="仿宋" w:cs="仿宋" w:hint="eastAsia"/>
            <w:lang w:eastAsia="zh-CN"/>
          </w:rPr>
          <w:t>(三)、风险监控与控制</w:t>
        </w:r>
        <w:r>
          <w:tab/>
        </w:r>
        <w:r>
          <w:fldChar w:fldCharType="begin"/>
        </w:r>
        <w:r>
          <w:instrText xml:space="preserve"> PAGEREF _Toc4391 \h </w:instrText>
        </w:r>
        <w:r>
          <w:fldChar w:fldCharType="separate"/>
        </w:r>
        <w:r>
          <w:t>27</w:t>
        </w:r>
        <w:r>
          <w:fldChar w:fldCharType="end"/>
        </w:r>
      </w:hyperlink>
    </w:p>
    <w:p>
      <w:pPr>
        <w:pStyle w:val="TOC1"/>
        <w:tabs>
          <w:tab w:val="right" w:leader="dot" w:pos="8306"/>
        </w:tabs>
      </w:pPr>
      <w:hyperlink w:anchor="_Toc13651" w:history="1">
        <w:r>
          <w:rPr>
            <w:rFonts w:ascii="仿宋" w:eastAsia="仿宋" w:hAnsi="仿宋" w:cs="仿宋" w:hint="eastAsia"/>
            <w:lang w:eastAsia="zh-CN"/>
          </w:rPr>
          <w:t>八、社会救助及公益服务项目人力资源管理</w:t>
        </w:r>
        <w:r>
          <w:tab/>
        </w:r>
        <w:r>
          <w:fldChar w:fldCharType="begin"/>
        </w:r>
        <w:r>
          <w:instrText xml:space="preserve"> PAGEREF _Toc13651 \h </w:instrText>
        </w:r>
        <w:r>
          <w:fldChar w:fldCharType="separate"/>
        </w:r>
        <w:r>
          <w:t>28</w:t>
        </w:r>
        <w:r>
          <w:fldChar w:fldCharType="end"/>
        </w:r>
      </w:hyperlink>
    </w:p>
    <w:p>
      <w:pPr>
        <w:pStyle w:val="TOC2"/>
        <w:tabs>
          <w:tab w:val="right" w:leader="dot" w:pos="8306"/>
        </w:tabs>
      </w:pPr>
      <w:hyperlink w:anchor="_Toc1622" w:history="1">
        <w:r>
          <w:rPr>
            <w:rFonts w:ascii="仿宋" w:eastAsia="仿宋" w:hAnsi="仿宋" w:cs="仿宋" w:hint="eastAsia"/>
            <w:lang w:eastAsia="zh-CN"/>
          </w:rPr>
          <w:t>(一)、建立健全的预算管理制度</w:t>
        </w:r>
        <w:r>
          <w:tab/>
        </w:r>
        <w:r>
          <w:fldChar w:fldCharType="begin"/>
        </w:r>
        <w:r>
          <w:instrText xml:space="preserve"> PAGEREF _Toc1622 \h </w:instrText>
        </w:r>
        <w:r>
          <w:fldChar w:fldCharType="separate"/>
        </w:r>
        <w:r>
          <w:t>28</w:t>
        </w:r>
        <w:r>
          <w:fldChar w:fldCharType="end"/>
        </w:r>
      </w:hyperlink>
    </w:p>
    <w:p>
      <w:pPr>
        <w:pStyle w:val="TOC2"/>
        <w:tabs>
          <w:tab w:val="right" w:leader="dot" w:pos="8306"/>
        </w:tabs>
      </w:pPr>
      <w:hyperlink w:anchor="_Toc15981" w:history="1">
        <w:r>
          <w:rPr>
            <w:rFonts w:ascii="仿宋" w:eastAsia="仿宋" w:hAnsi="仿宋" w:cs="仿宋" w:hint="eastAsia"/>
            <w:lang w:eastAsia="zh-CN"/>
          </w:rPr>
          <w:t>(二)、加强资金流动监控</w:t>
        </w:r>
        <w:r>
          <w:tab/>
        </w:r>
        <w:r>
          <w:fldChar w:fldCharType="begin"/>
        </w:r>
        <w:r>
          <w:instrText xml:space="preserve"> PAGEREF _Toc15981 \h </w:instrText>
        </w:r>
        <w:r>
          <w:fldChar w:fldCharType="separate"/>
        </w:r>
        <w:r>
          <w:t>30</w:t>
        </w:r>
        <w:r>
          <w:fldChar w:fldCharType="end"/>
        </w:r>
      </w:hyperlink>
    </w:p>
    <w:p>
      <w:pPr>
        <w:pStyle w:val="TOC2"/>
        <w:tabs>
          <w:tab w:val="right" w:leader="dot" w:pos="8306"/>
        </w:tabs>
      </w:pPr>
      <w:hyperlink w:anchor="_Toc10677" w:history="1">
        <w:r>
          <w:rPr>
            <w:rFonts w:ascii="仿宋" w:eastAsia="仿宋" w:hAnsi="仿宋" w:cs="仿宋" w:hint="eastAsia"/>
            <w:lang w:eastAsia="zh-CN"/>
          </w:rPr>
          <w:t>(三)、制定完善的风险控制机制</w:t>
        </w:r>
        <w:r>
          <w:tab/>
        </w:r>
        <w:r>
          <w:fldChar w:fldCharType="begin"/>
        </w:r>
        <w:r>
          <w:instrText xml:space="preserve"> PAGEREF _Toc10677 \h </w:instrText>
        </w:r>
        <w:r>
          <w:fldChar w:fldCharType="separate"/>
        </w:r>
        <w:r>
          <w:t>31</w:t>
        </w:r>
        <w:r>
          <w:fldChar w:fldCharType="end"/>
        </w:r>
      </w:hyperlink>
    </w:p>
    <w:p>
      <w:pPr>
        <w:pStyle w:val="TOC2"/>
        <w:tabs>
          <w:tab w:val="right" w:leader="dot" w:pos="8306"/>
        </w:tabs>
      </w:pPr>
      <w:hyperlink w:anchor="_Toc11874" w:history="1">
        <w:r>
          <w:rPr>
            <w:rFonts w:ascii="仿宋" w:eastAsia="仿宋" w:hAnsi="仿宋" w:cs="仿宋" w:hint="eastAsia"/>
            <w:lang w:eastAsia="zh-CN"/>
          </w:rPr>
          <w:t>(四)、优化成本管理</w:t>
        </w:r>
        <w:r>
          <w:tab/>
        </w:r>
        <w:r>
          <w:fldChar w:fldCharType="begin"/>
        </w:r>
        <w:r>
          <w:instrText xml:space="preserve"> PAGEREF _Toc11874 \h </w:instrText>
        </w:r>
        <w:r>
          <w:fldChar w:fldCharType="separate"/>
        </w:r>
        <w:r>
          <w:t>32</w:t>
        </w:r>
        <w:r>
          <w:fldChar w:fldCharType="end"/>
        </w:r>
      </w:hyperlink>
    </w:p>
    <w:p>
      <w:pPr>
        <w:pStyle w:val="TOC1"/>
        <w:tabs>
          <w:tab w:val="right" w:leader="dot" w:pos="8306"/>
        </w:tabs>
      </w:pPr>
      <w:hyperlink w:anchor="_Toc2366" w:history="1">
        <w:r>
          <w:rPr>
            <w:rFonts w:ascii="仿宋" w:eastAsia="仿宋" w:hAnsi="仿宋" w:cs="仿宋" w:hint="eastAsia"/>
            <w:lang w:eastAsia="zh-CN"/>
          </w:rPr>
          <w:t>九、社会救助及公益服务项目经营效益</w:t>
        </w:r>
        <w:r>
          <w:tab/>
        </w:r>
        <w:r>
          <w:fldChar w:fldCharType="begin"/>
        </w:r>
        <w:r>
          <w:instrText xml:space="preserve"> PAGEREF _Toc2366 \h </w:instrText>
        </w:r>
        <w:r>
          <w:fldChar w:fldCharType="separate"/>
        </w:r>
        <w:r>
          <w:t>34</w:t>
        </w:r>
        <w:r>
          <w:fldChar w:fldCharType="end"/>
        </w:r>
      </w:hyperlink>
    </w:p>
    <w:p>
      <w:pPr>
        <w:pStyle w:val="TOC2"/>
        <w:tabs>
          <w:tab w:val="right" w:leader="dot" w:pos="8306"/>
        </w:tabs>
      </w:pPr>
      <w:hyperlink w:anchor="_Toc18610" w:history="1">
        <w:r>
          <w:rPr>
            <w:rFonts w:ascii="仿宋" w:eastAsia="仿宋" w:hAnsi="仿宋" w:cs="仿宋" w:hint="eastAsia"/>
            <w:lang w:eastAsia="zh-CN"/>
          </w:rPr>
          <w:t>(一)、经济评价财务测算</w:t>
        </w:r>
        <w:r>
          <w:tab/>
        </w:r>
        <w:r>
          <w:fldChar w:fldCharType="begin"/>
        </w:r>
        <w:r>
          <w:instrText xml:space="preserve"> PAGEREF _Toc18610 \h </w:instrText>
        </w:r>
        <w:r>
          <w:fldChar w:fldCharType="separate"/>
        </w:r>
        <w:r>
          <w:t>34</w:t>
        </w:r>
        <w:r>
          <w:fldChar w:fldCharType="end"/>
        </w:r>
      </w:hyperlink>
    </w:p>
    <w:p>
      <w:pPr>
        <w:pStyle w:val="TOC2"/>
        <w:tabs>
          <w:tab w:val="right" w:leader="dot" w:pos="8306"/>
        </w:tabs>
      </w:pPr>
      <w:hyperlink w:anchor="_Toc14894" w:history="1">
        <w:r>
          <w:rPr>
            <w:rFonts w:ascii="仿宋" w:eastAsia="仿宋" w:hAnsi="仿宋" w:cs="仿宋" w:hint="eastAsia"/>
            <w:lang w:eastAsia="zh-CN"/>
          </w:rPr>
          <w:t>(二)、社会救助及公益服务项目盈利能力分析</w:t>
        </w:r>
        <w:r>
          <w:tab/>
        </w:r>
        <w:r>
          <w:fldChar w:fldCharType="begin"/>
        </w:r>
        <w:r>
          <w:instrText xml:space="preserve"> PAGEREF _Toc14894 \h </w:instrText>
        </w:r>
        <w:r>
          <w:fldChar w:fldCharType="separate"/>
        </w:r>
        <w:r>
          <w:t>35</w:t>
        </w:r>
        <w:r>
          <w:fldChar w:fldCharType="end"/>
        </w:r>
      </w:hyperlink>
    </w:p>
    <w:p>
      <w:pPr>
        <w:pStyle w:val="TOC1"/>
        <w:tabs>
          <w:tab w:val="right" w:leader="dot" w:pos="8306"/>
        </w:tabs>
      </w:pPr>
      <w:hyperlink w:anchor="_Toc13915" w:history="1">
        <w:r>
          <w:rPr>
            <w:rFonts w:ascii="仿宋" w:eastAsia="仿宋" w:hAnsi="仿宋" w:cs="仿宋" w:hint="eastAsia"/>
            <w:lang w:eastAsia="zh-CN"/>
          </w:rPr>
          <w:t>十、社会救助及公益服务项目计划安排</w:t>
        </w:r>
        <w:r>
          <w:tab/>
        </w:r>
        <w:r>
          <w:fldChar w:fldCharType="begin"/>
        </w:r>
        <w:r>
          <w:instrText xml:space="preserve"> PAGEREF _Toc13915 \h </w:instrText>
        </w:r>
        <w:r>
          <w:fldChar w:fldCharType="separate"/>
        </w:r>
        <w:r>
          <w:t>36</w:t>
        </w:r>
        <w:r>
          <w:fldChar w:fldCharType="end"/>
        </w:r>
      </w:hyperlink>
    </w:p>
    <w:p>
      <w:pPr>
        <w:pStyle w:val="TOC2"/>
        <w:tabs>
          <w:tab w:val="right" w:leader="dot" w:pos="8306"/>
        </w:tabs>
      </w:pPr>
      <w:hyperlink w:anchor="_Toc28514" w:history="1">
        <w:r>
          <w:rPr>
            <w:rFonts w:ascii="仿宋" w:eastAsia="仿宋" w:hAnsi="仿宋" w:cs="仿宋" w:hint="eastAsia"/>
            <w:lang w:eastAsia="zh-CN"/>
          </w:rPr>
          <w:t>(一)、建设周期</w:t>
        </w:r>
        <w:r>
          <w:tab/>
        </w:r>
        <w:r>
          <w:fldChar w:fldCharType="begin"/>
        </w:r>
        <w:r>
          <w:instrText xml:space="preserve"> PAGEREF _Toc28514 \h </w:instrText>
        </w:r>
        <w:r>
          <w:fldChar w:fldCharType="separate"/>
        </w:r>
        <w:r>
          <w:t>36</w:t>
        </w:r>
        <w:r>
          <w:fldChar w:fldCharType="end"/>
        </w:r>
      </w:hyperlink>
    </w:p>
    <w:p>
      <w:pPr>
        <w:pStyle w:val="TOC2"/>
        <w:tabs>
          <w:tab w:val="right" w:leader="dot" w:pos="8306"/>
        </w:tabs>
      </w:pPr>
      <w:hyperlink w:anchor="_Toc7512" w:history="1">
        <w:r>
          <w:rPr>
            <w:rFonts w:ascii="仿宋" w:eastAsia="仿宋" w:hAnsi="仿宋" w:cs="仿宋" w:hint="eastAsia"/>
            <w:lang w:eastAsia="zh-CN"/>
          </w:rPr>
          <w:t>(二)、建设进度</w:t>
        </w:r>
        <w:r>
          <w:tab/>
        </w:r>
        <w:r>
          <w:fldChar w:fldCharType="begin"/>
        </w:r>
        <w:r>
          <w:instrText xml:space="preserve"> PAGEREF _Toc7512 \h </w:instrText>
        </w:r>
        <w:r>
          <w:fldChar w:fldCharType="separate"/>
        </w:r>
        <w:r>
          <w:t>37</w:t>
        </w:r>
        <w:r>
          <w:fldChar w:fldCharType="end"/>
        </w:r>
      </w:hyperlink>
    </w:p>
    <w:p>
      <w:pPr>
        <w:pStyle w:val="TOC2"/>
        <w:tabs>
          <w:tab w:val="right" w:leader="dot" w:pos="8306"/>
        </w:tabs>
      </w:pPr>
      <w:hyperlink w:anchor="_Toc9030" w:history="1">
        <w:r>
          <w:rPr>
            <w:rFonts w:ascii="仿宋" w:eastAsia="仿宋" w:hAnsi="仿宋" w:cs="仿宋" w:hint="eastAsia"/>
            <w:lang w:eastAsia="zh-CN"/>
          </w:rPr>
          <w:t>(三)、进度安排注意事项</w:t>
        </w:r>
        <w:r>
          <w:tab/>
        </w:r>
        <w:r>
          <w:fldChar w:fldCharType="begin"/>
        </w:r>
        <w:r>
          <w:instrText xml:space="preserve"> PAGEREF _Toc9030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1" w:history="1">
        <w:r>
          <w:rPr>
            <w:rFonts w:ascii="仿宋" w:eastAsia="仿宋" w:hAnsi="仿宋" w:cs="仿宋" w:hint="eastAsia"/>
            <w:lang w:eastAsia="zh-CN"/>
          </w:rPr>
          <w:t>(四)、人力资源配置</w:t>
        </w:r>
        <w:r>
          <w:tab/>
        </w:r>
        <w:r>
          <w:fldChar w:fldCharType="begin"/>
        </w:r>
        <w:r>
          <w:instrText xml:space="preserve"> PAGEREF _Toc20791 \h </w:instrText>
        </w:r>
        <w:r>
          <w:fldChar w:fldCharType="separate"/>
        </w:r>
        <w:r>
          <w:t>40</w:t>
        </w:r>
        <w:r>
          <w:fldChar w:fldCharType="end"/>
        </w:r>
      </w:hyperlink>
    </w:p>
    <w:p>
      <w:pPr>
        <w:pStyle w:val="TOC1"/>
        <w:tabs>
          <w:tab w:val="right" w:leader="dot" w:pos="8306"/>
        </w:tabs>
      </w:pPr>
      <w:hyperlink w:anchor="_Toc31398" w:history="1">
        <w:r>
          <w:rPr>
            <w:rFonts w:ascii="仿宋" w:eastAsia="仿宋" w:hAnsi="仿宋" w:cs="仿宋" w:hint="eastAsia"/>
            <w:lang w:eastAsia="zh-CN"/>
          </w:rPr>
          <w:t>十一、社会救助及公益服务项目创新与研发</w:t>
        </w:r>
        <w:r>
          <w:tab/>
        </w:r>
        <w:r>
          <w:fldChar w:fldCharType="begin"/>
        </w:r>
        <w:r>
          <w:instrText xml:space="preserve"> PAGEREF _Toc31398 \h </w:instrText>
        </w:r>
        <w:r>
          <w:fldChar w:fldCharType="separate"/>
        </w:r>
        <w:r>
          <w:t>40</w:t>
        </w:r>
        <w:r>
          <w:fldChar w:fldCharType="end"/>
        </w:r>
      </w:hyperlink>
    </w:p>
    <w:p>
      <w:pPr>
        <w:pStyle w:val="TOC2"/>
        <w:tabs>
          <w:tab w:val="right" w:leader="dot" w:pos="8306"/>
        </w:tabs>
      </w:pPr>
      <w:hyperlink w:anchor="_Toc19778" w:history="1">
        <w:r>
          <w:rPr>
            <w:rFonts w:ascii="仿宋" w:eastAsia="仿宋" w:hAnsi="仿宋" w:cs="仿宋" w:hint="eastAsia"/>
            <w:lang w:eastAsia="zh-CN"/>
          </w:rPr>
          <w:t>(一)、创新策略与方向</w:t>
        </w:r>
        <w:r>
          <w:tab/>
        </w:r>
        <w:r>
          <w:fldChar w:fldCharType="begin"/>
        </w:r>
        <w:r>
          <w:instrText xml:space="preserve"> PAGEREF _Toc19778 \h </w:instrText>
        </w:r>
        <w:r>
          <w:fldChar w:fldCharType="separate"/>
        </w:r>
        <w:r>
          <w:t>40</w:t>
        </w:r>
        <w:r>
          <w:fldChar w:fldCharType="end"/>
        </w:r>
      </w:hyperlink>
    </w:p>
    <w:p>
      <w:pPr>
        <w:pStyle w:val="TOC2"/>
        <w:tabs>
          <w:tab w:val="right" w:leader="dot" w:pos="8306"/>
        </w:tabs>
      </w:pPr>
      <w:hyperlink w:anchor="_Toc28323" w:history="1">
        <w:r>
          <w:rPr>
            <w:rFonts w:ascii="仿宋" w:eastAsia="仿宋" w:hAnsi="仿宋" w:cs="仿宋" w:hint="eastAsia"/>
            <w:lang w:eastAsia="zh-CN"/>
          </w:rPr>
          <w:t>(二)、研发规划与投入</w:t>
        </w:r>
        <w:r>
          <w:tab/>
        </w:r>
        <w:r>
          <w:fldChar w:fldCharType="begin"/>
        </w:r>
        <w:r>
          <w:instrText xml:space="preserve"> PAGEREF _Toc28323 \h </w:instrText>
        </w:r>
        <w:r>
          <w:fldChar w:fldCharType="separate"/>
        </w:r>
        <w:r>
          <w:t>42</w:t>
        </w:r>
        <w:r>
          <w:fldChar w:fldCharType="end"/>
        </w:r>
      </w:hyperlink>
    </w:p>
    <w:p>
      <w:pPr>
        <w:pStyle w:val="TOC1"/>
        <w:tabs>
          <w:tab w:val="right" w:leader="dot" w:pos="8306"/>
        </w:tabs>
      </w:pPr>
      <w:hyperlink w:anchor="_Toc27920" w:history="1">
        <w:r>
          <w:rPr>
            <w:rFonts w:ascii="仿宋" w:eastAsia="仿宋" w:hAnsi="仿宋" w:cs="仿宋" w:hint="eastAsia"/>
            <w:lang w:eastAsia="zh-CN"/>
          </w:rPr>
          <w:t>十二、社会救助及公益服务项目财务管理</w:t>
        </w:r>
        <w:r>
          <w:tab/>
        </w:r>
        <w:r>
          <w:fldChar w:fldCharType="begin"/>
        </w:r>
        <w:r>
          <w:instrText xml:space="preserve"> PAGEREF _Toc27920 \h </w:instrText>
        </w:r>
        <w:r>
          <w:fldChar w:fldCharType="separate"/>
        </w:r>
        <w:r>
          <w:t>44</w:t>
        </w:r>
        <w:r>
          <w:fldChar w:fldCharType="end"/>
        </w:r>
      </w:hyperlink>
    </w:p>
    <w:p>
      <w:pPr>
        <w:pStyle w:val="TOC2"/>
        <w:tabs>
          <w:tab w:val="right" w:leader="dot" w:pos="8306"/>
        </w:tabs>
      </w:pPr>
      <w:hyperlink w:anchor="_Toc32654" w:history="1">
        <w:r>
          <w:rPr>
            <w:rFonts w:ascii="仿宋" w:eastAsia="仿宋" w:hAnsi="仿宋" w:cs="仿宋" w:hint="eastAsia"/>
            <w:lang w:eastAsia="zh-CN"/>
          </w:rPr>
          <w:t>(一)、资金需求大</w:t>
        </w:r>
        <w:r>
          <w:tab/>
        </w:r>
        <w:r>
          <w:fldChar w:fldCharType="begin"/>
        </w:r>
        <w:r>
          <w:instrText xml:space="preserve"> PAGEREF _Toc32654 \h </w:instrText>
        </w:r>
        <w:r>
          <w:fldChar w:fldCharType="separate"/>
        </w:r>
        <w:r>
          <w:t>44</w:t>
        </w:r>
        <w:r>
          <w:fldChar w:fldCharType="end"/>
        </w:r>
      </w:hyperlink>
    </w:p>
    <w:p>
      <w:pPr>
        <w:pStyle w:val="TOC2"/>
        <w:tabs>
          <w:tab w:val="right" w:leader="dot" w:pos="8306"/>
        </w:tabs>
      </w:pPr>
      <w:hyperlink w:anchor="_Toc15989" w:history="1">
        <w:r>
          <w:rPr>
            <w:rFonts w:ascii="仿宋" w:eastAsia="仿宋" w:hAnsi="仿宋" w:cs="仿宋" w:hint="eastAsia"/>
            <w:lang w:eastAsia="zh-CN"/>
          </w:rPr>
          <w:t>(二)、研发周期长</w:t>
        </w:r>
        <w:r>
          <w:tab/>
        </w:r>
        <w:r>
          <w:fldChar w:fldCharType="begin"/>
        </w:r>
        <w:r>
          <w:instrText xml:space="preserve"> PAGEREF _Toc15989 \h </w:instrText>
        </w:r>
        <w:r>
          <w:fldChar w:fldCharType="separate"/>
        </w:r>
        <w:r>
          <w:t>45</w:t>
        </w:r>
        <w:r>
          <w:fldChar w:fldCharType="end"/>
        </w:r>
      </w:hyperlink>
    </w:p>
    <w:p>
      <w:pPr>
        <w:pStyle w:val="TOC2"/>
        <w:tabs>
          <w:tab w:val="right" w:leader="dot" w:pos="8306"/>
        </w:tabs>
      </w:pPr>
      <w:hyperlink w:anchor="_Toc32647" w:history="1">
        <w:r>
          <w:rPr>
            <w:rFonts w:ascii="仿宋" w:eastAsia="仿宋" w:hAnsi="仿宋" w:cs="仿宋" w:hint="eastAsia"/>
            <w:lang w:eastAsia="zh-CN"/>
          </w:rPr>
          <w:t>(三)、市场风险大</w:t>
        </w:r>
        <w:r>
          <w:tab/>
        </w:r>
        <w:r>
          <w:fldChar w:fldCharType="begin"/>
        </w:r>
        <w:r>
          <w:instrText xml:space="preserve"> PAGEREF _Toc32647 \h </w:instrText>
        </w:r>
        <w:r>
          <w:fldChar w:fldCharType="separate"/>
        </w:r>
        <w:r>
          <w:t>46</w:t>
        </w:r>
        <w:r>
          <w:fldChar w:fldCharType="end"/>
        </w:r>
      </w:hyperlink>
    </w:p>
    <w:p>
      <w:pPr>
        <w:pStyle w:val="TOC2"/>
        <w:tabs>
          <w:tab w:val="right" w:leader="dot" w:pos="8306"/>
        </w:tabs>
      </w:pPr>
      <w:hyperlink w:anchor="_Toc24626" w:history="1">
        <w:r>
          <w:rPr>
            <w:rFonts w:ascii="仿宋" w:eastAsia="仿宋" w:hAnsi="仿宋" w:cs="仿宋" w:hint="eastAsia"/>
            <w:lang w:eastAsia="zh-CN"/>
          </w:rPr>
          <w:t>(四)、利润率高</w:t>
        </w:r>
        <w:r>
          <w:tab/>
        </w:r>
        <w:r>
          <w:fldChar w:fldCharType="begin"/>
        </w:r>
        <w:r>
          <w:instrText xml:space="preserve"> PAGEREF _Toc24626 \h </w:instrText>
        </w:r>
        <w:r>
          <w:fldChar w:fldCharType="separate"/>
        </w:r>
        <w:r>
          <w:t>49</w:t>
        </w:r>
        <w:r>
          <w:fldChar w:fldCharType="end"/>
        </w:r>
      </w:hyperlink>
    </w:p>
    <w:p>
      <w:pPr>
        <w:pStyle w:val="TOC1"/>
        <w:tabs>
          <w:tab w:val="right" w:leader="dot" w:pos="8306"/>
        </w:tabs>
      </w:pPr>
      <w:hyperlink w:anchor="_Toc15106" w:history="1">
        <w:r>
          <w:rPr>
            <w:rFonts w:ascii="仿宋" w:eastAsia="仿宋" w:hAnsi="仿宋" w:cs="仿宋" w:hint="eastAsia"/>
            <w:lang w:eastAsia="zh-CN"/>
          </w:rPr>
          <w:t>十三、利益相关者分析与沟通计划</w:t>
        </w:r>
        <w:r>
          <w:tab/>
        </w:r>
        <w:r>
          <w:fldChar w:fldCharType="begin"/>
        </w:r>
        <w:r>
          <w:instrText xml:space="preserve"> PAGEREF _Toc15106 \h </w:instrText>
        </w:r>
        <w:r>
          <w:fldChar w:fldCharType="separate"/>
        </w:r>
        <w:r>
          <w:t>51</w:t>
        </w:r>
        <w:r>
          <w:fldChar w:fldCharType="end"/>
        </w:r>
      </w:hyperlink>
    </w:p>
    <w:p>
      <w:pPr>
        <w:pStyle w:val="TOC2"/>
        <w:tabs>
          <w:tab w:val="right" w:leader="dot" w:pos="8306"/>
        </w:tabs>
      </w:pPr>
      <w:hyperlink w:anchor="_Toc15052" w:history="1">
        <w:r>
          <w:rPr>
            <w:rFonts w:ascii="仿宋" w:eastAsia="仿宋" w:hAnsi="仿宋" w:cs="仿宋" w:hint="eastAsia"/>
            <w:lang w:eastAsia="zh-CN"/>
          </w:rPr>
          <w:t>(一)、利益相关者分析</w:t>
        </w:r>
        <w:r>
          <w:tab/>
        </w:r>
        <w:r>
          <w:fldChar w:fldCharType="begin"/>
        </w:r>
        <w:r>
          <w:instrText xml:space="preserve"> PAGEREF _Toc15052 \h </w:instrText>
        </w:r>
        <w:r>
          <w:fldChar w:fldCharType="separate"/>
        </w:r>
        <w:r>
          <w:t>51</w:t>
        </w:r>
        <w:r>
          <w:fldChar w:fldCharType="end"/>
        </w:r>
      </w:hyperlink>
    </w:p>
    <w:p>
      <w:pPr>
        <w:pStyle w:val="TOC2"/>
        <w:tabs>
          <w:tab w:val="right" w:leader="dot" w:pos="8306"/>
        </w:tabs>
      </w:pPr>
      <w:hyperlink w:anchor="_Toc13998" w:history="1">
        <w:r>
          <w:rPr>
            <w:rFonts w:ascii="仿宋" w:eastAsia="仿宋" w:hAnsi="仿宋" w:cs="仿宋" w:hint="eastAsia"/>
            <w:lang w:eastAsia="zh-CN"/>
          </w:rPr>
          <w:t>(二)、沟通计划</w:t>
        </w:r>
        <w:r>
          <w:tab/>
        </w:r>
        <w:r>
          <w:fldChar w:fldCharType="begin"/>
        </w:r>
        <w:r>
          <w:instrText xml:space="preserve"> PAGEREF _Toc13998 \h </w:instrText>
        </w:r>
        <w:r>
          <w:fldChar w:fldCharType="separate"/>
        </w:r>
        <w:r>
          <w:t>52</w:t>
        </w:r>
        <w:r>
          <w:fldChar w:fldCharType="end"/>
        </w:r>
      </w:hyperlink>
    </w:p>
    <w:p>
      <w:pPr>
        <w:pStyle w:val="TOC1"/>
        <w:tabs>
          <w:tab w:val="right" w:leader="dot" w:pos="8306"/>
        </w:tabs>
      </w:pPr>
      <w:hyperlink w:anchor="_Toc3444" w:history="1">
        <w:r>
          <w:rPr>
            <w:rFonts w:ascii="仿宋" w:eastAsia="仿宋" w:hAnsi="仿宋" w:cs="仿宋" w:hint="eastAsia"/>
            <w:lang w:eastAsia="zh-CN"/>
          </w:rPr>
          <w:t>十四、质量管理体系</w:t>
        </w:r>
        <w:r>
          <w:tab/>
        </w:r>
        <w:r>
          <w:fldChar w:fldCharType="begin"/>
        </w:r>
        <w:r>
          <w:instrText xml:space="preserve"> PAGEREF _Toc3444 \h </w:instrText>
        </w:r>
        <w:r>
          <w:fldChar w:fldCharType="separate"/>
        </w:r>
        <w:r>
          <w:t>53</w:t>
        </w:r>
        <w:r>
          <w:fldChar w:fldCharType="end"/>
        </w:r>
      </w:hyperlink>
    </w:p>
    <w:p>
      <w:pPr>
        <w:pStyle w:val="TOC2"/>
        <w:tabs>
          <w:tab w:val="right" w:leader="dot" w:pos="8306"/>
        </w:tabs>
      </w:pPr>
      <w:hyperlink w:anchor="_Toc13646" w:history="1">
        <w:r>
          <w:rPr>
            <w:rFonts w:ascii="仿宋" w:eastAsia="仿宋" w:hAnsi="仿宋" w:cs="仿宋" w:hint="eastAsia"/>
            <w:lang w:eastAsia="zh-CN"/>
          </w:rPr>
          <w:t>(一)、质量目标与方针</w:t>
        </w:r>
        <w:r>
          <w:tab/>
        </w:r>
        <w:r>
          <w:fldChar w:fldCharType="begin"/>
        </w:r>
        <w:r>
          <w:instrText xml:space="preserve"> PAGEREF _Toc13646 \h </w:instrText>
        </w:r>
        <w:r>
          <w:fldChar w:fldCharType="separate"/>
        </w:r>
        <w:r>
          <w:t>53</w:t>
        </w:r>
        <w:r>
          <w:fldChar w:fldCharType="end"/>
        </w:r>
      </w:hyperlink>
    </w:p>
    <w:p>
      <w:pPr>
        <w:pStyle w:val="TOC2"/>
        <w:tabs>
          <w:tab w:val="right" w:leader="dot" w:pos="8306"/>
        </w:tabs>
      </w:pPr>
      <w:hyperlink w:anchor="_Toc22253" w:history="1">
        <w:r>
          <w:rPr>
            <w:rFonts w:ascii="仿宋" w:eastAsia="仿宋" w:hAnsi="仿宋" w:cs="仿宋" w:hint="eastAsia"/>
            <w:lang w:eastAsia="zh-CN"/>
          </w:rPr>
          <w:t>(二)、质量管理责任</w:t>
        </w:r>
        <w:r>
          <w:tab/>
        </w:r>
        <w:r>
          <w:fldChar w:fldCharType="begin"/>
        </w:r>
        <w:r>
          <w:instrText xml:space="preserve"> PAGEREF _Toc22253 \h </w:instrText>
        </w:r>
        <w:r>
          <w:fldChar w:fldCharType="separate"/>
        </w:r>
        <w:r>
          <w:t>55</w:t>
        </w:r>
        <w:r>
          <w:fldChar w:fldCharType="end"/>
        </w:r>
      </w:hyperlink>
    </w:p>
    <w:p>
      <w:pPr>
        <w:pStyle w:val="TOC2"/>
        <w:tabs>
          <w:tab w:val="right" w:leader="dot" w:pos="8306"/>
        </w:tabs>
      </w:pPr>
      <w:hyperlink w:anchor="_Toc3450" w:history="1">
        <w:r>
          <w:rPr>
            <w:rFonts w:ascii="仿宋" w:eastAsia="仿宋" w:hAnsi="仿宋" w:cs="仿宋" w:hint="eastAsia"/>
            <w:lang w:eastAsia="zh-CN"/>
          </w:rPr>
          <w:t>(三)、质量管理体系文件</w:t>
        </w:r>
        <w:r>
          <w:tab/>
        </w:r>
        <w:r>
          <w:fldChar w:fldCharType="begin"/>
        </w:r>
        <w:r>
          <w:instrText xml:space="preserve"> PAGEREF _Toc3450 \h </w:instrText>
        </w:r>
        <w:r>
          <w:fldChar w:fldCharType="separate"/>
        </w:r>
        <w:r>
          <w:t>56</w:t>
        </w:r>
        <w:r>
          <w:fldChar w:fldCharType="end"/>
        </w:r>
      </w:hyperlink>
    </w:p>
    <w:p>
      <w:pPr>
        <w:pStyle w:val="TOC2"/>
        <w:tabs>
          <w:tab w:val="right" w:leader="dot" w:pos="8306"/>
        </w:tabs>
      </w:pPr>
      <w:hyperlink w:anchor="_Toc8905" w:history="1">
        <w:r>
          <w:rPr>
            <w:rFonts w:ascii="仿宋" w:eastAsia="仿宋" w:hAnsi="仿宋" w:cs="仿宋" w:hint="eastAsia"/>
            <w:lang w:eastAsia="zh-CN"/>
          </w:rPr>
          <w:t>(四)、质量培训与教育</w:t>
        </w:r>
        <w:r>
          <w:tab/>
        </w:r>
        <w:r>
          <w:fldChar w:fldCharType="begin"/>
        </w:r>
        <w:r>
          <w:instrText xml:space="preserve"> PAGEREF _Toc8905 \h </w:instrText>
        </w:r>
        <w:r>
          <w:fldChar w:fldCharType="separate"/>
        </w:r>
        <w:r>
          <w:t>58</w:t>
        </w:r>
        <w:r>
          <w:fldChar w:fldCharType="end"/>
        </w:r>
      </w:hyperlink>
    </w:p>
    <w:p>
      <w:pPr>
        <w:pStyle w:val="TOC2"/>
        <w:tabs>
          <w:tab w:val="right" w:leader="dot" w:pos="8306"/>
        </w:tabs>
      </w:pPr>
      <w:hyperlink w:anchor="_Toc22125" w:history="1">
        <w:r>
          <w:rPr>
            <w:rFonts w:ascii="仿宋" w:eastAsia="仿宋" w:hAnsi="仿宋" w:cs="仿宋" w:hint="eastAsia"/>
            <w:lang w:eastAsia="zh-CN"/>
          </w:rPr>
          <w:t>(五)、质量审核与评价</w:t>
        </w:r>
        <w:r>
          <w:tab/>
        </w:r>
        <w:r>
          <w:fldChar w:fldCharType="begin"/>
        </w:r>
        <w:r>
          <w:instrText xml:space="preserve"> PAGEREF _Toc22125 \h </w:instrText>
        </w:r>
        <w:r>
          <w:fldChar w:fldCharType="separate"/>
        </w:r>
        <w:r>
          <w:t>59</w:t>
        </w:r>
        <w:r>
          <w:fldChar w:fldCharType="end"/>
        </w:r>
      </w:hyperlink>
    </w:p>
    <w:p>
      <w:pPr>
        <w:pStyle w:val="TOC2"/>
        <w:tabs>
          <w:tab w:val="right" w:leader="dot" w:pos="8306"/>
        </w:tabs>
      </w:pPr>
      <w:hyperlink w:anchor="_Toc17787" w:history="1">
        <w:r>
          <w:rPr>
            <w:rFonts w:ascii="仿宋" w:eastAsia="仿宋" w:hAnsi="仿宋" w:cs="仿宋" w:hint="eastAsia"/>
            <w:lang w:eastAsia="zh-CN"/>
          </w:rPr>
          <w:t>(六)、不符合与纠正措施</w:t>
        </w:r>
        <w:r>
          <w:tab/>
        </w:r>
        <w:r>
          <w:fldChar w:fldCharType="begin"/>
        </w:r>
        <w:r>
          <w:instrText xml:space="preserve"> PAGEREF _Toc17787 \h </w:instrText>
        </w:r>
        <w:r>
          <w:fldChar w:fldCharType="separate"/>
        </w:r>
        <w:r>
          <w:t>61</w:t>
        </w:r>
        <w:r>
          <w:fldChar w:fldCharType="end"/>
        </w:r>
      </w:hyperlink>
    </w:p>
    <w:p>
      <w:pPr>
        <w:pStyle w:val="TOC1"/>
        <w:tabs>
          <w:tab w:val="right" w:leader="dot" w:pos="8306"/>
        </w:tabs>
      </w:pPr>
      <w:hyperlink w:anchor="_Toc27725" w:history="1">
        <w:r>
          <w:rPr>
            <w:rFonts w:ascii="仿宋" w:eastAsia="仿宋" w:hAnsi="仿宋" w:cs="仿宋" w:hint="eastAsia"/>
            <w:lang w:eastAsia="zh-CN"/>
          </w:rPr>
          <w:t>十五、社会救助及公益服务项目工程方案分析</w:t>
        </w:r>
        <w:r>
          <w:tab/>
        </w:r>
        <w:r>
          <w:fldChar w:fldCharType="begin"/>
        </w:r>
        <w:r>
          <w:instrText xml:space="preserve"> PAGEREF _Toc27725 \h </w:instrText>
        </w:r>
        <w:r>
          <w:fldChar w:fldCharType="separate"/>
        </w:r>
        <w:r>
          <w:t>62</w:t>
        </w:r>
        <w:r>
          <w:fldChar w:fldCharType="end"/>
        </w:r>
      </w:hyperlink>
    </w:p>
    <w:p>
      <w:pPr>
        <w:pStyle w:val="TOC2"/>
        <w:tabs>
          <w:tab w:val="right" w:leader="dot" w:pos="8306"/>
        </w:tabs>
      </w:pPr>
      <w:hyperlink w:anchor="_Toc9746" w:history="1">
        <w:r>
          <w:rPr>
            <w:rFonts w:ascii="仿宋" w:eastAsia="仿宋" w:hAnsi="仿宋" w:cs="仿宋" w:hint="eastAsia"/>
            <w:lang w:eastAsia="zh-CN"/>
          </w:rPr>
          <w:t>(一)、建筑工程设计原则</w:t>
        </w:r>
        <w:r>
          <w:tab/>
        </w:r>
        <w:r>
          <w:fldChar w:fldCharType="begin"/>
        </w:r>
        <w:r>
          <w:instrText xml:space="preserve"> PAGEREF _Toc9746 \h </w:instrText>
        </w:r>
        <w:r>
          <w:fldChar w:fldCharType="separate"/>
        </w:r>
        <w:r>
          <w:t>62</w:t>
        </w:r>
        <w:r>
          <w:fldChar w:fldCharType="end"/>
        </w:r>
      </w:hyperlink>
    </w:p>
    <w:p>
      <w:pPr>
        <w:pStyle w:val="TOC2"/>
        <w:tabs>
          <w:tab w:val="right" w:leader="dot" w:pos="8306"/>
        </w:tabs>
      </w:pPr>
      <w:hyperlink w:anchor="_Toc3975" w:history="1">
        <w:r>
          <w:rPr>
            <w:rFonts w:ascii="仿宋" w:eastAsia="仿宋" w:hAnsi="仿宋" w:cs="仿宋" w:hint="eastAsia"/>
            <w:lang w:eastAsia="zh-CN"/>
          </w:rPr>
          <w:t>(二)、土建工程建设指标</w:t>
        </w:r>
        <w:r>
          <w:tab/>
        </w:r>
        <w:r>
          <w:fldChar w:fldCharType="begin"/>
        </w:r>
        <w:r>
          <w:instrText xml:space="preserve"> PAGEREF _Toc3975 \h </w:instrText>
        </w:r>
        <w:r>
          <w:fldChar w:fldCharType="separate"/>
        </w:r>
        <w:r>
          <w:t>65</w:t>
        </w:r>
        <w:r>
          <w:fldChar w:fldCharType="end"/>
        </w:r>
      </w:hyperlink>
    </w:p>
    <w:p>
      <w:pPr>
        <w:pStyle w:val="TOC1"/>
        <w:tabs>
          <w:tab w:val="right" w:leader="dot" w:pos="8306"/>
        </w:tabs>
      </w:pPr>
      <w:hyperlink w:anchor="_Toc27278" w:history="1">
        <w:r>
          <w:rPr>
            <w:rFonts w:ascii="仿宋" w:eastAsia="仿宋" w:hAnsi="仿宋" w:cs="仿宋" w:hint="eastAsia"/>
            <w:lang w:eastAsia="zh-CN"/>
          </w:rPr>
          <w:t>十六、营销与推广策略</w:t>
        </w:r>
        <w:r>
          <w:tab/>
        </w:r>
        <w:r>
          <w:fldChar w:fldCharType="begin"/>
        </w:r>
        <w:r>
          <w:instrText xml:space="preserve"> PAGEREF _Toc27278 \h </w:instrText>
        </w:r>
        <w:r>
          <w:fldChar w:fldCharType="separate"/>
        </w:r>
        <w:r>
          <w:t>67</w:t>
        </w:r>
        <w:r>
          <w:fldChar w:fldCharType="end"/>
        </w:r>
      </w:hyperlink>
    </w:p>
    <w:p>
      <w:pPr>
        <w:pStyle w:val="TOC2"/>
        <w:tabs>
          <w:tab w:val="right" w:leader="dot" w:pos="8306"/>
        </w:tabs>
      </w:pPr>
      <w:hyperlink w:anchor="_Toc16438" w:history="1">
        <w:r>
          <w:rPr>
            <w:rFonts w:ascii="仿宋" w:eastAsia="仿宋" w:hAnsi="仿宋" w:cs="仿宋" w:hint="eastAsia"/>
            <w:lang w:eastAsia="zh-CN"/>
          </w:rPr>
          <w:t>(一)、产品/服务定位与特点</w:t>
        </w:r>
        <w:r>
          <w:tab/>
        </w:r>
        <w:r>
          <w:fldChar w:fldCharType="begin"/>
        </w:r>
        <w:r>
          <w:instrText xml:space="preserve"> PAGEREF _Toc16438 \h </w:instrText>
        </w:r>
        <w:r>
          <w:fldChar w:fldCharType="separate"/>
        </w:r>
        <w:r>
          <w:t>67</w:t>
        </w:r>
        <w:r>
          <w:fldChar w:fldCharType="end"/>
        </w:r>
      </w:hyperlink>
    </w:p>
    <w:p>
      <w:pPr>
        <w:pStyle w:val="TOC2"/>
        <w:tabs>
          <w:tab w:val="right" w:leader="dot" w:pos="8306"/>
        </w:tabs>
      </w:pPr>
      <w:hyperlink w:anchor="_Toc17462" w:history="1">
        <w:r>
          <w:rPr>
            <w:rFonts w:ascii="仿宋" w:eastAsia="仿宋" w:hAnsi="仿宋" w:cs="仿宋" w:hint="eastAsia"/>
            <w:lang w:eastAsia="zh-CN"/>
          </w:rPr>
          <w:t>(二)、市场定位与竞争分析</w:t>
        </w:r>
        <w:r>
          <w:tab/>
        </w:r>
        <w:r>
          <w:fldChar w:fldCharType="begin"/>
        </w:r>
        <w:r>
          <w:instrText xml:space="preserve"> PAGEREF _Toc17462 \h </w:instrText>
        </w:r>
        <w:r>
          <w:fldChar w:fldCharType="separate"/>
        </w:r>
        <w:r>
          <w:t>68</w:t>
        </w:r>
        <w:r>
          <w:fldChar w:fldCharType="end"/>
        </w:r>
      </w:hyperlink>
    </w:p>
    <w:p>
      <w:pPr>
        <w:pStyle w:val="TOC2"/>
        <w:tabs>
          <w:tab w:val="right" w:leader="dot" w:pos="8306"/>
        </w:tabs>
      </w:pPr>
      <w:hyperlink w:anchor="_Toc15800" w:history="1">
        <w:r>
          <w:rPr>
            <w:rFonts w:ascii="仿宋" w:eastAsia="仿宋" w:hAnsi="仿宋" w:cs="仿宋" w:hint="eastAsia"/>
            <w:lang w:eastAsia="zh-CN"/>
          </w:rPr>
          <w:t>(三)、营销渠道与策略</w:t>
        </w:r>
        <w:r>
          <w:tab/>
        </w:r>
        <w:r>
          <w:fldChar w:fldCharType="begin"/>
        </w:r>
        <w:r>
          <w:instrText xml:space="preserve"> PAGEREF _Toc15800 \h </w:instrText>
        </w:r>
        <w:r>
          <w:fldChar w:fldCharType="separate"/>
        </w:r>
        <w:r>
          <w:t>69</w:t>
        </w:r>
        <w:r>
          <w:fldChar w:fldCharType="end"/>
        </w:r>
      </w:hyperlink>
    </w:p>
    <w:p>
      <w:pPr>
        <w:pStyle w:val="TOC2"/>
        <w:tabs>
          <w:tab w:val="right" w:leader="dot" w:pos="8306"/>
        </w:tabs>
      </w:pPr>
      <w:hyperlink w:anchor="_Toc17248" w:history="1">
        <w:r>
          <w:rPr>
            <w:rFonts w:ascii="仿宋" w:eastAsia="仿宋" w:hAnsi="仿宋" w:cs="仿宋" w:hint="eastAsia"/>
            <w:lang w:eastAsia="zh-CN"/>
          </w:rPr>
          <w:t>(四)、推广与宣传活动</w:t>
        </w:r>
        <w:r>
          <w:tab/>
        </w:r>
        <w:r>
          <w:fldChar w:fldCharType="begin"/>
        </w:r>
        <w:r>
          <w:instrText xml:space="preserve"> PAGEREF _Toc17248 \h </w:instrText>
        </w:r>
        <w:r>
          <w:fldChar w:fldCharType="separate"/>
        </w:r>
        <w:r>
          <w:t>70</w:t>
        </w:r>
        <w:r>
          <w:fldChar w:fldCharType="end"/>
        </w:r>
      </w:hyperlink>
    </w:p>
    <w:p>
      <w:pPr>
        <w:pStyle w:val="TOC1"/>
        <w:tabs>
          <w:tab w:val="right" w:leader="dot" w:pos="8306"/>
        </w:tabs>
      </w:pPr>
      <w:hyperlink w:anchor="_Toc5073" w:history="1">
        <w:r>
          <w:rPr>
            <w:rFonts w:ascii="仿宋" w:eastAsia="仿宋" w:hAnsi="仿宋" w:cs="仿宋" w:hint="eastAsia"/>
            <w:lang w:eastAsia="zh-CN"/>
          </w:rPr>
          <w:t>十七、社会救助及公益服务项目实施保障措施</w:t>
        </w:r>
        <w:r>
          <w:tab/>
        </w:r>
        <w:r>
          <w:fldChar w:fldCharType="begin"/>
        </w:r>
        <w:r>
          <w:instrText xml:space="preserve"> PAGEREF _Toc5073 \h </w:instrText>
        </w:r>
        <w:r>
          <w:fldChar w:fldCharType="separate"/>
        </w:r>
        <w:r>
          <w:t>76</w:t>
        </w:r>
        <w:r>
          <w:fldChar w:fldCharType="end"/>
        </w:r>
      </w:hyperlink>
    </w:p>
    <w:p>
      <w:pPr>
        <w:pStyle w:val="TOC2"/>
        <w:tabs>
          <w:tab w:val="right" w:leader="dot" w:pos="8306"/>
        </w:tabs>
      </w:pPr>
      <w:hyperlink w:anchor="_Toc5749" w:history="1">
        <w:r>
          <w:rPr>
            <w:rFonts w:ascii="仿宋" w:eastAsia="仿宋" w:hAnsi="仿宋" w:cs="仿宋" w:hint="eastAsia"/>
            <w:lang w:eastAsia="zh-CN"/>
          </w:rPr>
          <w:t>(一)、社会救助及公益服务项目实施保障机制</w:t>
        </w:r>
        <w:r>
          <w:tab/>
        </w:r>
        <w:r>
          <w:fldChar w:fldCharType="begin"/>
        </w:r>
        <w:r>
          <w:instrText xml:space="preserve"> PAGEREF _Toc5749 \h </w:instrText>
        </w:r>
        <w:r>
          <w:fldChar w:fldCharType="separate"/>
        </w:r>
        <w:r>
          <w:t>76</w:t>
        </w:r>
        <w:r>
          <w:fldChar w:fldCharType="end"/>
        </w:r>
      </w:hyperlink>
    </w:p>
    <w:p>
      <w:pPr>
        <w:pStyle w:val="TOC2"/>
        <w:tabs>
          <w:tab w:val="right" w:leader="dot" w:pos="8306"/>
        </w:tabs>
      </w:pPr>
      <w:hyperlink w:anchor="_Toc10771" w:history="1">
        <w:r>
          <w:rPr>
            <w:rFonts w:ascii="仿宋" w:eastAsia="仿宋" w:hAnsi="仿宋" w:cs="仿宋" w:hint="eastAsia"/>
            <w:lang w:eastAsia="zh-CN"/>
          </w:rPr>
          <w:t>(二)、社会救助及公益服务项目法律合规要求</w:t>
        </w:r>
        <w:r>
          <w:tab/>
        </w:r>
        <w:r>
          <w:fldChar w:fldCharType="begin"/>
        </w:r>
        <w:r>
          <w:instrText xml:space="preserve"> PAGEREF _Toc10771 \h </w:instrText>
        </w:r>
        <w:r>
          <w:fldChar w:fldCharType="separate"/>
        </w:r>
        <w:r>
          <w:t>80</w:t>
        </w:r>
        <w:r>
          <w:fldChar w:fldCharType="end"/>
        </w:r>
      </w:hyperlink>
    </w:p>
    <w:p>
      <w:pPr>
        <w:pStyle w:val="TOC2"/>
        <w:tabs>
          <w:tab w:val="right" w:leader="dot" w:pos="8306"/>
        </w:tabs>
      </w:pPr>
      <w:hyperlink w:anchor="_Toc30281" w:history="1">
        <w:r>
          <w:rPr>
            <w:rFonts w:ascii="仿宋" w:eastAsia="仿宋" w:hAnsi="仿宋" w:cs="仿宋" w:hint="eastAsia"/>
            <w:lang w:eastAsia="zh-CN"/>
          </w:rPr>
          <w:t>(三)、社会救助及公益服务项目合同管理与法律事务</w:t>
        </w:r>
        <w:r>
          <w:tab/>
        </w:r>
        <w:r>
          <w:fldChar w:fldCharType="begin"/>
        </w:r>
        <w:r>
          <w:instrText xml:space="preserve"> PAGEREF _Toc30281 \h </w:instrText>
        </w:r>
        <w:r>
          <w:fldChar w:fldCharType="separate"/>
        </w:r>
        <w:r>
          <w:t>84</w:t>
        </w:r>
        <w:r>
          <w:fldChar w:fldCharType="end"/>
        </w:r>
      </w:hyperlink>
    </w:p>
    <w:p>
      <w:pPr>
        <w:pStyle w:val="TOC2"/>
        <w:tabs>
          <w:tab w:val="right" w:leader="dot" w:pos="8306"/>
        </w:tabs>
      </w:pPr>
      <w:hyperlink w:anchor="_Toc12136" w:history="1">
        <w:r>
          <w:rPr>
            <w:rFonts w:ascii="仿宋" w:eastAsia="仿宋" w:hAnsi="仿宋" w:cs="仿宋" w:hint="eastAsia"/>
            <w:lang w:eastAsia="zh-CN"/>
          </w:rPr>
          <w:t>(四)、社会救助及公益服务项目知识产权保护策略</w:t>
        </w:r>
        <w:r>
          <w:tab/>
        </w:r>
        <w:r>
          <w:fldChar w:fldCharType="begin"/>
        </w:r>
        <w:r>
          <w:instrText xml:space="preserve"> PAGEREF _Toc12136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52"/>
      <w:r>
        <w:rPr>
          <w:rFonts w:ascii="仿宋" w:eastAsia="仿宋" w:hAnsi="仿宋" w:cs="仿宋" w:hint="eastAsia"/>
          <w:lang w:eastAsia="zh-CN"/>
        </w:rPr>
        <w:t>(一)、社会救助及公益服务行业分析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行业一直以来都是市场的关注焦点。行业内的发展趋势、竞争态势以及潜在机会都对社会救助及公益服务项目的推进产生深远的影响。通过深入研究行业的整体概貌，我们将更好地理解行业的核心特征，为社会救助及公益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行业，技术一直是推动创新和发展的关键因素。我们将对当前技术趋势进行详尽分析，包括但不限于人工智能、大数据应用、先进制造技术等。这有助于社会救助及公益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救助及公益服务项目成功的基础。我们将对主要竞争对手进行深入研究，包括其市场份额、产品特点、市场定位等。通过全面了解竞争对手的优势和劣势，社会救助及公益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856"/>
      <w:r>
        <w:rPr>
          <w:rFonts w:ascii="仿宋" w:eastAsia="仿宋" w:hAnsi="仿宋" w:cs="仿宋" w:hint="eastAsia"/>
          <w:sz w:val="28"/>
          <w:lang w:eastAsia="zh-CN"/>
        </w:rPr>
        <w:t>(二)、社会救助及公益服务市场分析预测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救助及公益服务市场未来的增长趋势。这包括市场的整体规模、各细分领域的发展趋势等。社会救助及公益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救助及公益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社会救助及公益服务项目实施过程中需要充分考虑的因素。我们将对市场风险进行全面评估，包括但不限于政策法规风险、市场竞争风险、技术变革风险等。通过对潜在风险的深入分析，社会救助及公益服务项目可以制定相应的风险缓解策略，降低不确定性对社会救助及公益服务项目的影响。</w:t>
      </w:r>
    </w:p>
    <w:p>
      <w:pPr>
        <w:pStyle w:val="Heading1"/>
        <w:ind w:firstLine="560" w:firstLineChars="200"/>
        <w:rPr>
          <w:rFonts w:ascii="仿宋" w:eastAsia="仿宋" w:hAnsi="仿宋" w:cs="仿宋" w:hint="eastAsia"/>
          <w:sz w:val="28"/>
          <w:lang w:eastAsia="zh-CN"/>
        </w:rPr>
      </w:pPr>
      <w:bookmarkStart w:id="5" w:name="_Toc20979"/>
      <w:r>
        <w:rPr>
          <w:rFonts w:ascii="仿宋" w:eastAsia="仿宋" w:hAnsi="仿宋" w:cs="仿宋" w:hint="eastAsia"/>
          <w:sz w:val="28"/>
          <w:lang w:eastAsia="zh-CN"/>
        </w:rPr>
        <w:t>二、社会救助及公益服务项目建设背景及必要性分析</w:t>
      </w:r>
      <w:bookmarkEnd w:id="5"/>
    </w:p>
    <w:p>
      <w:pPr>
        <w:pStyle w:val="Heading2"/>
        <w:rPr>
          <w:rFonts w:ascii="仿宋" w:eastAsia="仿宋" w:hAnsi="仿宋" w:cs="仿宋" w:hint="eastAsia"/>
          <w:lang w:eastAsia="zh-CN"/>
        </w:rPr>
      </w:pPr>
      <w:bookmarkStart w:id="6" w:name="_Toc16717"/>
      <w:r>
        <w:rPr>
          <w:rFonts w:ascii="仿宋" w:eastAsia="仿宋" w:hAnsi="仿宋" w:cs="仿宋" w:hint="eastAsia"/>
          <w:lang w:eastAsia="zh-CN"/>
        </w:rPr>
        <w:t>(一)、社会救助及公益服务项目背景分析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会救助及公益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社会救助及公益服务项目在这个潮流中的定位。同时，我们将关注行业内涌现的新兴机遇，以便社会救助及公益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会救助及公益服务项目提供了强大的发展动力。我们将聚焦于行业内最新的技术发展趋势，包括但不限于人工智能、大数据分析、物联网等领域。通过深度的技术研究，我们将确保社会救助及公益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会救助及公益服务项目发展的源泉。我们将投入更多的精力对市场需求进行深入剖析，超越表面的需求，深入挖掘潜在的市场痛点和机遇。通过对市场需求的细致了解，社会救助及公益服务项目将更有针对性地设计解决方案，满足市场的多样化需求，从而更好地促进社会救助及公益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会救助及公益服务项目战略至关重要。我们将对竞争态势进行更为深入的分析，包括但不限于市场份额、产品特点、客户满意度等多个维度。通过深度的竞争分析，社会救助及公益服务项目将能够更准确地把握市场脉搏，制定具有竞争力的社会救助及公益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社会救助及公益服务项目的发展具有直接的影响。我们将进行更为全面的法规和政策分析，了解行业发展中的潜在法律风险和合规挑战。通过充分了解和遵守相关法规，社会救助及公益服务项目将确保在法律框架内合法合规运营，为社会救助及公益服务项目的稳健发展提供有力支持。</w:t>
      </w:r>
    </w:p>
    <w:p>
      <w:pPr>
        <w:pStyle w:val="Heading2"/>
        <w:ind w:firstLine="560" w:firstLineChars="200"/>
        <w:rPr>
          <w:rFonts w:ascii="仿宋" w:eastAsia="仿宋" w:hAnsi="仿宋" w:cs="仿宋" w:hint="eastAsia"/>
          <w:sz w:val="28"/>
          <w:lang w:eastAsia="zh-CN"/>
        </w:rPr>
      </w:pPr>
      <w:bookmarkStart w:id="7" w:name="_Toc13773"/>
      <w:r>
        <w:rPr>
          <w:rFonts w:ascii="仿宋" w:eastAsia="仿宋" w:hAnsi="仿宋" w:cs="仿宋" w:hint="eastAsia"/>
          <w:sz w:val="28"/>
          <w:lang w:eastAsia="zh-CN"/>
        </w:rPr>
        <w:t>(二)、社会救助及公益服务项目建设必要性分析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建设的迫切性源于对行业发展趋势的深刻洞察。我们正处于一个行业变革的时代，科技创新、数字化转型成为企业发展的关键动力。社会救助及公益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建设不仅仅是为了跟上潮流，更是为了通过技术创新推动企业的持续发展。通过引入先进的技术和解决方案，社会救助及公益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会救助及公益服务项目的建设成为必然选择，通过提高产品质量、拓展服务领域，从而在竞争中获得更多的机会。社会救助及公益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社会救助及公益服务项目建设的必要性体现在对客户需求更精准的满足。通过社会救助及公益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建设的背后是对企业持续创新的追求。只有通过不断创新，企业才能在竞争中立于不败之地。社会救助及公益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31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86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社会救助及公益服务项目的主要产品是XXXX，预计年产值为XXX万元。这一产品在市场中占据着重要的地位，其广泛的应用范围使得该社会救助及公益服务项目的市场前景非常广阔。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社会救助及公益服务项目的xxx产品作为重要的原材料之一，将在多个领域发挥关键作用。其在建筑、交通、能源等方面的广泛应用将为整个产业链提供强大的支持，形成产业协同效应。社会救助及公益服务项目的年产值XXX万XXX万XXX万万元不仅反映了其在市场上的巨大潜力，更预示着它对国民经济的积极贡献。这种关联度高、涉及面广的产业关系，使得该社会救助及公益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39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总征地面积为XXXX平方米，相当于约XX.XX亩，其中净用地面积为XXXX平方米，红线范围内相当于约XX.XX亩。这一用地规模充分考虑了社会救助及公益服务项目的建设需求，保障了社会救助及公益服务项目在合适的空间内得以充分发展。社会救助及公益服务项目规划的总建筑面积为XXXX平方米，其中主体工程建设占XXXX平方米，计容建筑面积达XXXX平方米。预计建筑工程的投资将达到XXXX万元，为社会救助及公益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购置的设备共计XXXX台（套），设备购置费用为XXXX万元。这一设备购置计划充分考虑到社会救助及公益服务项目的生产需求和技术要求，确保了社会救助及公益服务项目在生产运营中具备先进的技术装备和高效的生产能力。设备的合理配置将为社会救助及公益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总投资为XXXX万元，预计年实现营业收入为XXXX万元。这一产能规模的设定旨在确保社会救助及公益服务项目能够在投资与回报之间取得平衡，实现长期可持续的发展。社会救助及公益服务项目的总投资充分考虑到各个方面的需求，包括用地建设、设备购置等多个环节，以确保社会救助及公益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980"/>
      <w:r>
        <w:rPr>
          <w:rFonts w:ascii="仿宋" w:eastAsia="仿宋" w:hAnsi="仿宋" w:cs="仿宋" w:hint="eastAsia"/>
          <w:sz w:val="28"/>
          <w:lang w:eastAsia="zh-CN"/>
        </w:rPr>
        <w:t>四、社会救助及公益服务项目土建工程</w:t>
      </w:r>
      <w:bookmarkEnd w:id="11"/>
    </w:p>
    <w:p>
      <w:pPr>
        <w:pStyle w:val="Heading2"/>
        <w:rPr>
          <w:rFonts w:ascii="仿宋" w:eastAsia="仿宋" w:hAnsi="仿宋" w:cs="仿宋" w:hint="eastAsia"/>
          <w:lang w:eastAsia="zh-CN"/>
        </w:rPr>
      </w:pPr>
      <w:bookmarkStart w:id="12" w:name="_Toc3251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在社会救助及公益服务项目的建筑工程设计中，我们将秉承一系列重要的设计原则，以确保社会救助及公益服务项目建筑在功能、美观、可持续性等方面达到最佳效果。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首要原则是确保建筑的功能性得到最大化的发挥。我们将充分理解社会救助及公益服务项目的实际需求，合理布局各个功能区域，保证建筑在满足业务需求的同时，提供高效的工作环境。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在建筑设计中，我们将综合考虑建设和运营成本。通过精细的经济效益分析，确保设计方案在高效利用资源的同时，对社会救助及公益服务项目的长期盈利能力有积极的贡献。</w:t>
      </w:r>
    </w:p>
    <w:p>
      <w:pPr>
        <w:pStyle w:val="Heading2"/>
        <w:ind w:firstLine="560" w:firstLineChars="200"/>
        <w:rPr>
          <w:rFonts w:ascii="仿宋" w:eastAsia="仿宋" w:hAnsi="仿宋" w:cs="仿宋" w:hint="eastAsia"/>
          <w:sz w:val="28"/>
          <w:lang w:eastAsia="zh-CN"/>
        </w:rPr>
      </w:pPr>
      <w:bookmarkStart w:id="13" w:name="_Toc304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的土建工程设计中，我们将精准设定设计年限，结合社会救助及公益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社会救助及公益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12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社会救助及公益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社会救助及公益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社会救助及公益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1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本期工程社会救助及公益服务项目预计总建筑面积XXX平方米，其中：计容建筑面积XXX平方米，计划建筑工程投资XX万元，占社会救助及公益服务项目总投资的XX%。</w:t>
      </w:r>
    </w:p>
    <w:p>
      <w:pPr>
        <w:pStyle w:val="Heading1"/>
        <w:ind w:firstLine="560" w:firstLineChars="200"/>
        <w:rPr>
          <w:rFonts w:ascii="仿宋" w:eastAsia="仿宋" w:hAnsi="仿宋" w:cs="仿宋" w:hint="eastAsia"/>
          <w:sz w:val="28"/>
          <w:lang w:eastAsia="zh-CN"/>
        </w:rPr>
      </w:pPr>
      <w:bookmarkStart w:id="16" w:name="_Toc27833"/>
      <w:r>
        <w:rPr>
          <w:rFonts w:ascii="仿宋" w:eastAsia="仿宋" w:hAnsi="仿宋" w:cs="仿宋" w:hint="eastAsia"/>
          <w:sz w:val="28"/>
          <w:lang w:eastAsia="zh-CN"/>
        </w:rPr>
        <w:t>五、社会救助及公益服务项目概论</w:t>
      </w:r>
      <w:bookmarkEnd w:id="16"/>
    </w:p>
    <w:p>
      <w:pPr>
        <w:pStyle w:val="Heading2"/>
        <w:rPr>
          <w:rFonts w:ascii="仿宋" w:eastAsia="仿宋" w:hAnsi="仿宋" w:cs="仿宋" w:hint="eastAsia"/>
          <w:lang w:eastAsia="zh-CN"/>
        </w:rPr>
      </w:pPr>
      <w:bookmarkStart w:id="17" w:name="_Toc1017"/>
      <w:r>
        <w:rPr>
          <w:rFonts w:ascii="仿宋" w:eastAsia="仿宋" w:hAnsi="仿宋" w:cs="仿宋" w:hint="eastAsia"/>
          <w:lang w:eastAsia="zh-CN"/>
        </w:rPr>
        <w:t>(一)、社会救助及公益服务项目概况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起源追溯至对市场的深入洞察。市场的不断演变与变革为社会救助及公益服务项目提供了难得的机遇。当前市场存在的需求缺口和变革的大环境共同构成了社会救助及公益服务项目的背景。这个社会救助及公益服务项目旨在充分利用市场机遇，填补行业中尚未满足的需求，为客户提供全新的解决方案。市场的变革和需求的增长使得这个社会救助及公益服务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社会救助及公益服务项目名称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正式命名为社会救助及公益服务。这个名称不仅仅是一个标识，更代表了社会救助及公益服务项目的核心理念和愿景。它蕴含着社会救助及公益服务项目所要解决问题的关键字，具有强烈的表达和辨识度，为社会救助及公益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社会救助及公益服务项目目标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核心目标是提供一种全新、高效的解决方案，满足客户日益增长的需求。社会救助及公益服务项目追求的不仅仅是满足市场需求，更是在市场中获得卓越的竞争优势。通过不断提升产品或服务的质量和创新水平，社会救助及公益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社会救助及公益服务项目范围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全面涵盖了产品研发、制造、市场推广和售后服务，确保从产品设计到最终用户体验的全方位关注。这一全面的社会救助及公益服务项目范围是为了确保社会救助及公益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社会救助及公益服务项目时间表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救助及公益服务项目计划在未来18个月内完成，包括研发、测试、市场试点和正式推出等不同阶段。这个时间表的合理设计是为了确保社会救助及公益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社会救助及公益服务项目预算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总预算估算为XX百万美元，主要分配在研发、市场推广、人员培训和运营等方面。这一充足的预算为社会救助及公益服务项目提供了充足的资源，确保社会救助及公益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社会救助及公益服务项目风险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可能面临的风险包括市场接受度低、技术难题、竞争激烈等。社会救助及公益服务项目团队已经制定了相应的风险应对计划，通过前瞻性的风险管理，确保社会救助及公益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社会救助及公益服务项目团队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社会救助及公益服务项目汇聚了一支经验丰富、多领域专业素养的核心团队，确保社会救助及公益服务项目在各个方面都能拥有高水平的执行力。团队的协同作战是社会救助及公益服务项目成功的关键因素之一。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社会救助及公益服务项目背景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社会救助及公益服务项目的背景根植于市场对更高效、创新产品的渴望，同时也受到科技发展对行业格局的深刻改变的影响。这为社会救助及公益服务项目提供了广阔的发展空间和市场需求。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社会救助及公益服务项目现状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截至目前，社会救助及公益服务项目已完成市场调研和技术验证，取得了初步的成功。这为社会救助及公益服务项目在未来的发展奠定了坚实的基础，为更远大的目标打下了坚实的基石。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522"/>
      <w:r>
        <w:rPr>
          <w:rFonts w:ascii="仿宋" w:eastAsia="仿宋" w:hAnsi="仿宋" w:cs="仿宋" w:hint="eastAsia"/>
          <w:sz w:val="28"/>
          <w:lang w:eastAsia="zh-CN"/>
        </w:rPr>
        <w:t>(二)、社会救助及公益服务项目目标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会救助及公益服务项目首要业务目标是在市场中占据有利地位，实现产品/服务的成功推广和销售。通过不断提升产品质量、创新性，社会救助及公益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在科技迅速发展的时代，社会救助及公益服务项目着眼于技术创新。通过持续的研发和技术升级，社会救助及公益服务项目旨在推出更具创新性的产品或服务，以满足市场对新鲜、先进解决方案的需求。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会救助及公益服务项目设定了客户满意度目标。通过提供卓越的产品质量和优质的客户服务，社会救助及公益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社会救助及公益服务项目注重社会责任和可持续发展。通过实施环保、社会责任社会救助及公益服务项目，社会救助及公益服务项目致力于在经济发展的同时保护环境，促进社会公平，实现可持续经营。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社会救助及公益服务项目的团队是实现目标的核心驱动力。因此，社会救助及公益服务项目设定了团队发展目标，包括提升团队成员的专业技能、培养领导力，以及搭建协同高效的团队工作氛围。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https://d.book118.com/346225155111010053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F5238"/>
    <w:rsid w:val="432F52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2515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2024-02-25T17:28:00Z</dcterms:created>
  <dcterms:modified xsi:type="dcterms:W3CDTF">2024-02-25T17:28:45Z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CB2FA5BEF19E497D8B02567527EC3EF6_11</vt:lpwstr>
  </property>
  <property fmtid="{D5CDD505-2E9C-101B-9397-08002B2CF9AE}" pid="3" name="KSOProductBuildVer">
    <vt:lpwstr>2052-12.1.0.16388</vt:lpwstr>
  </property>
</Properties>
</file>