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豆腐乳项目规划设计蓝图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5" w:history="1">
        <w:r>
          <w:rPr>
            <w:rFonts w:ascii="仿宋" w:eastAsia="仿宋" w:hAnsi="仿宋" w:cs="仿宋" w:hint="eastAsia"/>
            <w:lang w:eastAsia="zh-CN"/>
          </w:rPr>
          <w:t>前言</w:t>
        </w:r>
        <w:r>
          <w:tab/>
        </w:r>
        <w:r>
          <w:fldChar w:fldCharType="begin"/>
        </w:r>
        <w:r>
          <w:instrText xml:space="preserve"> PAGEREF _Toc15105 \h </w:instrText>
        </w:r>
        <w:r>
          <w:fldChar w:fldCharType="separate"/>
        </w:r>
        <w:r>
          <w:t>3</w:t>
        </w:r>
        <w:r>
          <w:fldChar w:fldCharType="end"/>
        </w:r>
      </w:hyperlink>
    </w:p>
    <w:p>
      <w:pPr>
        <w:pStyle w:val="TOC1"/>
        <w:tabs>
          <w:tab w:val="right" w:leader="dot" w:pos="8306"/>
        </w:tabs>
      </w:pPr>
      <w:hyperlink w:anchor="_Toc15332" w:history="1">
        <w:r>
          <w:rPr>
            <w:rFonts w:ascii="仿宋" w:eastAsia="仿宋" w:hAnsi="仿宋" w:cs="仿宋" w:hint="eastAsia"/>
            <w:lang w:eastAsia="zh-CN"/>
          </w:rPr>
          <w:t>一、豆腐乳项目绩效评估</w:t>
        </w:r>
        <w:r>
          <w:tab/>
        </w:r>
        <w:r>
          <w:fldChar w:fldCharType="begin"/>
        </w:r>
        <w:r>
          <w:instrText xml:space="preserve"> PAGEREF _Toc15332 \h </w:instrText>
        </w:r>
        <w:r>
          <w:fldChar w:fldCharType="separate"/>
        </w:r>
        <w:r>
          <w:t>3</w:t>
        </w:r>
        <w:r>
          <w:fldChar w:fldCharType="end"/>
        </w:r>
      </w:hyperlink>
    </w:p>
    <w:p>
      <w:pPr>
        <w:pStyle w:val="TOC2"/>
        <w:tabs>
          <w:tab w:val="right" w:leader="dot" w:pos="8306"/>
        </w:tabs>
      </w:pPr>
      <w:hyperlink w:anchor="_Toc22833" w:history="1">
        <w:r>
          <w:rPr>
            <w:rFonts w:ascii="仿宋" w:eastAsia="仿宋" w:hAnsi="仿宋" w:cs="仿宋" w:hint="eastAsia"/>
            <w:lang w:eastAsia="zh-CN"/>
          </w:rPr>
          <w:t>(一)、绩效评估指标</w:t>
        </w:r>
        <w:r>
          <w:tab/>
        </w:r>
        <w:r>
          <w:fldChar w:fldCharType="begin"/>
        </w:r>
        <w:r>
          <w:instrText xml:space="preserve"> PAGEREF _Toc22833 \h </w:instrText>
        </w:r>
        <w:r>
          <w:fldChar w:fldCharType="separate"/>
        </w:r>
        <w:r>
          <w:t>3</w:t>
        </w:r>
        <w:r>
          <w:fldChar w:fldCharType="end"/>
        </w:r>
      </w:hyperlink>
    </w:p>
    <w:p>
      <w:pPr>
        <w:pStyle w:val="TOC2"/>
        <w:tabs>
          <w:tab w:val="right" w:leader="dot" w:pos="8306"/>
        </w:tabs>
      </w:pPr>
      <w:hyperlink w:anchor="_Toc31066" w:history="1">
        <w:r>
          <w:rPr>
            <w:rFonts w:ascii="仿宋" w:eastAsia="仿宋" w:hAnsi="仿宋" w:cs="仿宋" w:hint="eastAsia"/>
            <w:lang w:eastAsia="zh-CN"/>
          </w:rPr>
          <w:t>(二)、绩效评估方法</w:t>
        </w:r>
        <w:r>
          <w:tab/>
        </w:r>
        <w:r>
          <w:fldChar w:fldCharType="begin"/>
        </w:r>
        <w:r>
          <w:instrText xml:space="preserve"> PAGEREF _Toc31066 \h </w:instrText>
        </w:r>
        <w:r>
          <w:fldChar w:fldCharType="separate"/>
        </w:r>
        <w:r>
          <w:t>4</w:t>
        </w:r>
        <w:r>
          <w:fldChar w:fldCharType="end"/>
        </w:r>
      </w:hyperlink>
    </w:p>
    <w:p>
      <w:pPr>
        <w:pStyle w:val="TOC2"/>
        <w:tabs>
          <w:tab w:val="right" w:leader="dot" w:pos="8306"/>
        </w:tabs>
      </w:pPr>
      <w:hyperlink w:anchor="_Toc26848" w:history="1">
        <w:r>
          <w:rPr>
            <w:rFonts w:ascii="仿宋" w:eastAsia="仿宋" w:hAnsi="仿宋" w:cs="仿宋" w:hint="eastAsia"/>
            <w:lang w:eastAsia="zh-CN"/>
          </w:rPr>
          <w:t>(三)、绩效评估周期</w:t>
        </w:r>
        <w:r>
          <w:tab/>
        </w:r>
        <w:r>
          <w:fldChar w:fldCharType="begin"/>
        </w:r>
        <w:r>
          <w:instrText xml:space="preserve"> PAGEREF _Toc26848 \h </w:instrText>
        </w:r>
        <w:r>
          <w:fldChar w:fldCharType="separate"/>
        </w:r>
        <w:r>
          <w:t>5</w:t>
        </w:r>
        <w:r>
          <w:fldChar w:fldCharType="end"/>
        </w:r>
      </w:hyperlink>
    </w:p>
    <w:p>
      <w:pPr>
        <w:pStyle w:val="TOC1"/>
        <w:tabs>
          <w:tab w:val="right" w:leader="dot" w:pos="8306"/>
        </w:tabs>
      </w:pPr>
      <w:hyperlink w:anchor="_Toc16832" w:history="1">
        <w:r>
          <w:rPr>
            <w:rFonts w:ascii="仿宋" w:eastAsia="仿宋" w:hAnsi="仿宋" w:cs="仿宋" w:hint="eastAsia"/>
            <w:lang w:eastAsia="zh-CN"/>
          </w:rPr>
          <w:t>二、豆腐乳项目选址可行性分析</w:t>
        </w:r>
        <w:r>
          <w:tab/>
        </w:r>
        <w:r>
          <w:fldChar w:fldCharType="begin"/>
        </w:r>
        <w:r>
          <w:instrText xml:space="preserve"> PAGEREF _Toc16832 \h </w:instrText>
        </w:r>
        <w:r>
          <w:fldChar w:fldCharType="separate"/>
        </w:r>
        <w:r>
          <w:t>6</w:t>
        </w:r>
        <w:r>
          <w:fldChar w:fldCharType="end"/>
        </w:r>
      </w:hyperlink>
    </w:p>
    <w:p>
      <w:pPr>
        <w:pStyle w:val="TOC2"/>
        <w:tabs>
          <w:tab w:val="right" w:leader="dot" w:pos="8306"/>
        </w:tabs>
      </w:pPr>
      <w:hyperlink w:anchor="_Toc14967" w:history="1">
        <w:r>
          <w:rPr>
            <w:rFonts w:ascii="仿宋" w:eastAsia="仿宋" w:hAnsi="仿宋" w:cs="仿宋" w:hint="eastAsia"/>
            <w:lang w:eastAsia="zh-CN"/>
          </w:rPr>
          <w:t>(一)、豆腐乳项目选址</w:t>
        </w:r>
        <w:r>
          <w:tab/>
        </w:r>
        <w:r>
          <w:fldChar w:fldCharType="begin"/>
        </w:r>
        <w:r>
          <w:instrText xml:space="preserve"> PAGEREF _Toc14967 \h </w:instrText>
        </w:r>
        <w:r>
          <w:fldChar w:fldCharType="separate"/>
        </w:r>
        <w:r>
          <w:t>6</w:t>
        </w:r>
        <w:r>
          <w:fldChar w:fldCharType="end"/>
        </w:r>
      </w:hyperlink>
    </w:p>
    <w:p>
      <w:pPr>
        <w:pStyle w:val="TOC2"/>
        <w:tabs>
          <w:tab w:val="right" w:leader="dot" w:pos="8306"/>
        </w:tabs>
      </w:pPr>
      <w:hyperlink w:anchor="_Toc6460" w:history="1">
        <w:r>
          <w:rPr>
            <w:rFonts w:ascii="仿宋" w:eastAsia="仿宋" w:hAnsi="仿宋" w:cs="仿宋" w:hint="eastAsia"/>
            <w:lang w:eastAsia="zh-CN"/>
          </w:rPr>
          <w:t>(二)、用地控制指标</w:t>
        </w:r>
        <w:r>
          <w:tab/>
        </w:r>
        <w:r>
          <w:fldChar w:fldCharType="begin"/>
        </w:r>
        <w:r>
          <w:instrText xml:space="preserve"> PAGEREF _Toc6460 \h </w:instrText>
        </w:r>
        <w:r>
          <w:fldChar w:fldCharType="separate"/>
        </w:r>
        <w:r>
          <w:t>6</w:t>
        </w:r>
        <w:r>
          <w:fldChar w:fldCharType="end"/>
        </w:r>
      </w:hyperlink>
    </w:p>
    <w:p>
      <w:pPr>
        <w:pStyle w:val="TOC2"/>
        <w:tabs>
          <w:tab w:val="right" w:leader="dot" w:pos="8306"/>
        </w:tabs>
      </w:pPr>
      <w:hyperlink w:anchor="_Toc26979" w:history="1">
        <w:r>
          <w:rPr>
            <w:rFonts w:ascii="仿宋" w:eastAsia="仿宋" w:hAnsi="仿宋" w:cs="仿宋" w:hint="eastAsia"/>
            <w:lang w:eastAsia="zh-CN"/>
          </w:rPr>
          <w:t>(三)、节约用地措施</w:t>
        </w:r>
        <w:r>
          <w:tab/>
        </w:r>
        <w:r>
          <w:fldChar w:fldCharType="begin"/>
        </w:r>
        <w:r>
          <w:instrText xml:space="preserve"> PAGEREF _Toc26979 \h </w:instrText>
        </w:r>
        <w:r>
          <w:fldChar w:fldCharType="separate"/>
        </w:r>
        <w:r>
          <w:t>8</w:t>
        </w:r>
        <w:r>
          <w:fldChar w:fldCharType="end"/>
        </w:r>
      </w:hyperlink>
    </w:p>
    <w:p>
      <w:pPr>
        <w:pStyle w:val="TOC2"/>
        <w:tabs>
          <w:tab w:val="right" w:leader="dot" w:pos="8306"/>
        </w:tabs>
      </w:pPr>
      <w:hyperlink w:anchor="_Toc7671" w:history="1">
        <w:r>
          <w:rPr>
            <w:rFonts w:ascii="仿宋" w:eastAsia="仿宋" w:hAnsi="仿宋" w:cs="仿宋" w:hint="eastAsia"/>
            <w:lang w:eastAsia="zh-CN"/>
          </w:rPr>
          <w:t>(四)、总图布置方案</w:t>
        </w:r>
        <w:r>
          <w:tab/>
        </w:r>
        <w:r>
          <w:fldChar w:fldCharType="begin"/>
        </w:r>
        <w:r>
          <w:instrText xml:space="preserve"> PAGEREF _Toc7671 \h </w:instrText>
        </w:r>
        <w:r>
          <w:fldChar w:fldCharType="separate"/>
        </w:r>
        <w:r>
          <w:t>9</w:t>
        </w:r>
        <w:r>
          <w:fldChar w:fldCharType="end"/>
        </w:r>
      </w:hyperlink>
    </w:p>
    <w:p>
      <w:pPr>
        <w:pStyle w:val="TOC2"/>
        <w:tabs>
          <w:tab w:val="right" w:leader="dot" w:pos="8306"/>
        </w:tabs>
      </w:pPr>
      <w:hyperlink w:anchor="_Toc4563" w:history="1">
        <w:r>
          <w:rPr>
            <w:rFonts w:ascii="仿宋" w:eastAsia="仿宋" w:hAnsi="仿宋" w:cs="仿宋" w:hint="eastAsia"/>
            <w:lang w:eastAsia="zh-CN"/>
          </w:rPr>
          <w:t>(五)、选址综合评价</w:t>
        </w:r>
        <w:r>
          <w:tab/>
        </w:r>
        <w:r>
          <w:fldChar w:fldCharType="begin"/>
        </w:r>
        <w:r>
          <w:instrText xml:space="preserve"> PAGEREF _Toc4563 \h </w:instrText>
        </w:r>
        <w:r>
          <w:fldChar w:fldCharType="separate"/>
        </w:r>
        <w:r>
          <w:t>10</w:t>
        </w:r>
        <w:r>
          <w:fldChar w:fldCharType="end"/>
        </w:r>
      </w:hyperlink>
    </w:p>
    <w:p>
      <w:pPr>
        <w:pStyle w:val="TOC1"/>
        <w:tabs>
          <w:tab w:val="right" w:leader="dot" w:pos="8306"/>
        </w:tabs>
      </w:pPr>
      <w:hyperlink w:anchor="_Toc16235" w:history="1">
        <w:r>
          <w:rPr>
            <w:rFonts w:ascii="仿宋" w:eastAsia="仿宋" w:hAnsi="仿宋" w:cs="仿宋" w:hint="eastAsia"/>
            <w:lang w:eastAsia="zh-CN"/>
          </w:rPr>
          <w:t>三、工艺说明</w:t>
        </w:r>
        <w:r>
          <w:tab/>
        </w:r>
        <w:r>
          <w:fldChar w:fldCharType="begin"/>
        </w:r>
        <w:r>
          <w:instrText xml:space="preserve"> PAGEREF _Toc16235 \h </w:instrText>
        </w:r>
        <w:r>
          <w:fldChar w:fldCharType="separate"/>
        </w:r>
        <w:r>
          <w:t>11</w:t>
        </w:r>
        <w:r>
          <w:fldChar w:fldCharType="end"/>
        </w:r>
      </w:hyperlink>
    </w:p>
    <w:p>
      <w:pPr>
        <w:pStyle w:val="TOC2"/>
        <w:tabs>
          <w:tab w:val="right" w:leader="dot" w:pos="8306"/>
        </w:tabs>
      </w:pPr>
      <w:hyperlink w:anchor="_Toc8527" w:history="1">
        <w:r>
          <w:rPr>
            <w:rFonts w:ascii="仿宋" w:eastAsia="仿宋" w:hAnsi="仿宋" w:cs="仿宋" w:hint="eastAsia"/>
            <w:lang w:eastAsia="zh-CN"/>
          </w:rPr>
          <w:t>(一)、技术管理特点</w:t>
        </w:r>
        <w:r>
          <w:tab/>
        </w:r>
        <w:r>
          <w:fldChar w:fldCharType="begin"/>
        </w:r>
        <w:r>
          <w:instrText xml:space="preserve"> PAGEREF _Toc8527 \h </w:instrText>
        </w:r>
        <w:r>
          <w:fldChar w:fldCharType="separate"/>
        </w:r>
        <w:r>
          <w:t>11</w:t>
        </w:r>
        <w:r>
          <w:fldChar w:fldCharType="end"/>
        </w:r>
      </w:hyperlink>
    </w:p>
    <w:p>
      <w:pPr>
        <w:pStyle w:val="TOC2"/>
        <w:tabs>
          <w:tab w:val="right" w:leader="dot" w:pos="8306"/>
        </w:tabs>
      </w:pPr>
      <w:hyperlink w:anchor="_Toc26893" w:history="1">
        <w:r>
          <w:rPr>
            <w:rFonts w:ascii="仿宋" w:eastAsia="仿宋" w:hAnsi="仿宋" w:cs="仿宋" w:hint="eastAsia"/>
            <w:lang w:eastAsia="zh-CN"/>
          </w:rPr>
          <w:t>(二)、豆腐乳项目工艺技术设计方案</w:t>
        </w:r>
        <w:r>
          <w:tab/>
        </w:r>
        <w:r>
          <w:fldChar w:fldCharType="begin"/>
        </w:r>
        <w:r>
          <w:instrText xml:space="preserve"> PAGEREF _Toc26893 \h </w:instrText>
        </w:r>
        <w:r>
          <w:fldChar w:fldCharType="separate"/>
        </w:r>
        <w:r>
          <w:t>12</w:t>
        </w:r>
        <w:r>
          <w:fldChar w:fldCharType="end"/>
        </w:r>
      </w:hyperlink>
    </w:p>
    <w:p>
      <w:pPr>
        <w:pStyle w:val="TOC2"/>
        <w:tabs>
          <w:tab w:val="right" w:leader="dot" w:pos="8306"/>
        </w:tabs>
      </w:pPr>
      <w:hyperlink w:anchor="_Toc325" w:history="1">
        <w:r>
          <w:rPr>
            <w:rFonts w:ascii="仿宋" w:eastAsia="仿宋" w:hAnsi="仿宋" w:cs="仿宋" w:hint="eastAsia"/>
            <w:lang w:eastAsia="zh-CN"/>
          </w:rPr>
          <w:t>(三)、设备选型方案</w:t>
        </w:r>
        <w:r>
          <w:tab/>
        </w:r>
        <w:r>
          <w:fldChar w:fldCharType="begin"/>
        </w:r>
        <w:r>
          <w:instrText xml:space="preserve"> PAGEREF _Toc325 \h </w:instrText>
        </w:r>
        <w:r>
          <w:fldChar w:fldCharType="separate"/>
        </w:r>
        <w:r>
          <w:t>13</w:t>
        </w:r>
        <w:r>
          <w:fldChar w:fldCharType="end"/>
        </w:r>
      </w:hyperlink>
    </w:p>
    <w:p>
      <w:pPr>
        <w:pStyle w:val="TOC1"/>
        <w:tabs>
          <w:tab w:val="right" w:leader="dot" w:pos="8306"/>
        </w:tabs>
      </w:pPr>
      <w:hyperlink w:anchor="_Toc824" w:history="1">
        <w:r>
          <w:rPr>
            <w:rFonts w:ascii="仿宋" w:eastAsia="仿宋" w:hAnsi="仿宋" w:cs="仿宋" w:hint="eastAsia"/>
            <w:lang w:eastAsia="zh-CN"/>
          </w:rPr>
          <w:t>四、产品规划分析</w:t>
        </w:r>
        <w:r>
          <w:tab/>
        </w:r>
        <w:r>
          <w:fldChar w:fldCharType="begin"/>
        </w:r>
        <w:r>
          <w:instrText xml:space="preserve"> PAGEREF _Toc824 \h </w:instrText>
        </w:r>
        <w:r>
          <w:fldChar w:fldCharType="separate"/>
        </w:r>
        <w:r>
          <w:t>15</w:t>
        </w:r>
        <w:r>
          <w:fldChar w:fldCharType="end"/>
        </w:r>
      </w:hyperlink>
    </w:p>
    <w:p>
      <w:pPr>
        <w:pStyle w:val="TOC2"/>
        <w:tabs>
          <w:tab w:val="right" w:leader="dot" w:pos="8306"/>
        </w:tabs>
      </w:pPr>
      <w:hyperlink w:anchor="_Toc4795" w:history="1">
        <w:r>
          <w:rPr>
            <w:rFonts w:ascii="仿宋" w:eastAsia="仿宋" w:hAnsi="仿宋" w:cs="仿宋" w:hint="eastAsia"/>
            <w:lang w:eastAsia="zh-CN"/>
          </w:rPr>
          <w:t>(一)、产品规划</w:t>
        </w:r>
        <w:r>
          <w:tab/>
        </w:r>
        <w:r>
          <w:fldChar w:fldCharType="begin"/>
        </w:r>
        <w:r>
          <w:instrText xml:space="preserve"> PAGEREF _Toc4795 \h </w:instrText>
        </w:r>
        <w:r>
          <w:fldChar w:fldCharType="separate"/>
        </w:r>
        <w:r>
          <w:t>15</w:t>
        </w:r>
        <w:r>
          <w:fldChar w:fldCharType="end"/>
        </w:r>
      </w:hyperlink>
    </w:p>
    <w:p>
      <w:pPr>
        <w:pStyle w:val="TOC2"/>
        <w:tabs>
          <w:tab w:val="right" w:leader="dot" w:pos="8306"/>
        </w:tabs>
      </w:pPr>
      <w:hyperlink w:anchor="_Toc1163" w:history="1">
        <w:r>
          <w:rPr>
            <w:rFonts w:ascii="仿宋" w:eastAsia="仿宋" w:hAnsi="仿宋" w:cs="仿宋" w:hint="eastAsia"/>
            <w:lang w:eastAsia="zh-CN"/>
          </w:rPr>
          <w:t>(二)、建设规模</w:t>
        </w:r>
        <w:r>
          <w:tab/>
        </w:r>
        <w:r>
          <w:fldChar w:fldCharType="begin"/>
        </w:r>
        <w:r>
          <w:instrText xml:space="preserve"> PAGEREF _Toc1163 \h </w:instrText>
        </w:r>
        <w:r>
          <w:fldChar w:fldCharType="separate"/>
        </w:r>
        <w:r>
          <w:t>16</w:t>
        </w:r>
        <w:r>
          <w:fldChar w:fldCharType="end"/>
        </w:r>
      </w:hyperlink>
    </w:p>
    <w:p>
      <w:pPr>
        <w:pStyle w:val="TOC1"/>
        <w:tabs>
          <w:tab w:val="right" w:leader="dot" w:pos="8306"/>
        </w:tabs>
      </w:pPr>
      <w:hyperlink w:anchor="_Toc27842" w:history="1">
        <w:r>
          <w:rPr>
            <w:rFonts w:ascii="仿宋" w:eastAsia="仿宋" w:hAnsi="仿宋" w:cs="仿宋" w:hint="eastAsia"/>
            <w:lang w:eastAsia="zh-CN"/>
          </w:rPr>
          <w:t>五、豆腐乳项目概论</w:t>
        </w:r>
        <w:r>
          <w:tab/>
        </w:r>
        <w:r>
          <w:fldChar w:fldCharType="begin"/>
        </w:r>
        <w:r>
          <w:instrText xml:space="preserve"> PAGEREF _Toc27842 \h </w:instrText>
        </w:r>
        <w:r>
          <w:fldChar w:fldCharType="separate"/>
        </w:r>
        <w:r>
          <w:t>17</w:t>
        </w:r>
        <w:r>
          <w:fldChar w:fldCharType="end"/>
        </w:r>
      </w:hyperlink>
    </w:p>
    <w:p>
      <w:pPr>
        <w:pStyle w:val="TOC2"/>
        <w:tabs>
          <w:tab w:val="right" w:leader="dot" w:pos="8306"/>
        </w:tabs>
      </w:pPr>
      <w:hyperlink w:anchor="_Toc24341" w:history="1">
        <w:r>
          <w:rPr>
            <w:rFonts w:ascii="仿宋" w:eastAsia="仿宋" w:hAnsi="仿宋" w:cs="仿宋" w:hint="eastAsia"/>
            <w:lang w:eastAsia="zh-CN"/>
          </w:rPr>
          <w:t>(一)、豆腐乳项目概况</w:t>
        </w:r>
        <w:r>
          <w:tab/>
        </w:r>
        <w:r>
          <w:fldChar w:fldCharType="begin"/>
        </w:r>
        <w:r>
          <w:instrText xml:space="preserve"> PAGEREF _Toc24341 \h </w:instrText>
        </w:r>
        <w:r>
          <w:fldChar w:fldCharType="separate"/>
        </w:r>
        <w:r>
          <w:t>17</w:t>
        </w:r>
        <w:r>
          <w:fldChar w:fldCharType="end"/>
        </w:r>
      </w:hyperlink>
    </w:p>
    <w:p>
      <w:pPr>
        <w:pStyle w:val="TOC2"/>
        <w:tabs>
          <w:tab w:val="right" w:leader="dot" w:pos="8306"/>
        </w:tabs>
      </w:pPr>
      <w:hyperlink w:anchor="_Toc7015" w:history="1">
        <w:r>
          <w:rPr>
            <w:rFonts w:ascii="仿宋" w:eastAsia="仿宋" w:hAnsi="仿宋" w:cs="仿宋" w:hint="eastAsia"/>
            <w:lang w:eastAsia="zh-CN"/>
          </w:rPr>
          <w:t>(二)、豆腐乳项目目标</w:t>
        </w:r>
        <w:r>
          <w:tab/>
        </w:r>
        <w:r>
          <w:fldChar w:fldCharType="begin"/>
        </w:r>
        <w:r>
          <w:instrText xml:space="preserve"> PAGEREF _Toc7015 \h </w:instrText>
        </w:r>
        <w:r>
          <w:fldChar w:fldCharType="separate"/>
        </w:r>
        <w:r>
          <w:t>19</w:t>
        </w:r>
        <w:r>
          <w:fldChar w:fldCharType="end"/>
        </w:r>
      </w:hyperlink>
    </w:p>
    <w:p>
      <w:pPr>
        <w:pStyle w:val="TOC2"/>
        <w:tabs>
          <w:tab w:val="right" w:leader="dot" w:pos="8306"/>
        </w:tabs>
      </w:pPr>
      <w:hyperlink w:anchor="_Toc12291" w:history="1">
        <w:r>
          <w:rPr>
            <w:rFonts w:ascii="仿宋" w:eastAsia="仿宋" w:hAnsi="仿宋" w:cs="仿宋" w:hint="eastAsia"/>
            <w:lang w:eastAsia="zh-CN"/>
          </w:rPr>
          <w:t>(三)、豆腐乳项目提出的理由</w:t>
        </w:r>
        <w:r>
          <w:tab/>
        </w:r>
        <w:r>
          <w:fldChar w:fldCharType="begin"/>
        </w:r>
        <w:r>
          <w:instrText xml:space="preserve"> PAGEREF _Toc12291 \h </w:instrText>
        </w:r>
        <w:r>
          <w:fldChar w:fldCharType="separate"/>
        </w:r>
        <w:r>
          <w:t>20</w:t>
        </w:r>
        <w:r>
          <w:fldChar w:fldCharType="end"/>
        </w:r>
      </w:hyperlink>
    </w:p>
    <w:p>
      <w:pPr>
        <w:pStyle w:val="TOC2"/>
        <w:tabs>
          <w:tab w:val="right" w:leader="dot" w:pos="8306"/>
        </w:tabs>
      </w:pPr>
      <w:hyperlink w:anchor="_Toc19243" w:history="1">
        <w:r>
          <w:rPr>
            <w:rFonts w:ascii="仿宋" w:eastAsia="仿宋" w:hAnsi="仿宋" w:cs="仿宋" w:hint="eastAsia"/>
            <w:lang w:eastAsia="zh-CN"/>
          </w:rPr>
          <w:t>(四)、豆腐乳项目意义</w:t>
        </w:r>
        <w:r>
          <w:tab/>
        </w:r>
        <w:r>
          <w:fldChar w:fldCharType="begin"/>
        </w:r>
        <w:r>
          <w:instrText xml:space="preserve"> PAGEREF _Toc19243 \h </w:instrText>
        </w:r>
        <w:r>
          <w:fldChar w:fldCharType="separate"/>
        </w:r>
        <w:r>
          <w:t>21</w:t>
        </w:r>
        <w:r>
          <w:fldChar w:fldCharType="end"/>
        </w:r>
      </w:hyperlink>
    </w:p>
    <w:p>
      <w:pPr>
        <w:pStyle w:val="TOC2"/>
        <w:tabs>
          <w:tab w:val="right" w:leader="dot" w:pos="8306"/>
        </w:tabs>
      </w:pPr>
      <w:hyperlink w:anchor="_Toc3506" w:history="1">
        <w:r>
          <w:rPr>
            <w:rFonts w:ascii="仿宋" w:eastAsia="仿宋" w:hAnsi="仿宋" w:cs="仿宋" w:hint="eastAsia"/>
            <w:lang w:eastAsia="zh-CN"/>
          </w:rPr>
          <w:t>(五)、豆腐乳项目背景</w:t>
        </w:r>
        <w:r>
          <w:tab/>
        </w:r>
        <w:r>
          <w:fldChar w:fldCharType="begin"/>
        </w:r>
        <w:r>
          <w:instrText xml:space="preserve"> PAGEREF _Toc3506 \h </w:instrText>
        </w:r>
        <w:r>
          <w:fldChar w:fldCharType="separate"/>
        </w:r>
        <w:r>
          <w:t>22</w:t>
        </w:r>
        <w:r>
          <w:fldChar w:fldCharType="end"/>
        </w:r>
      </w:hyperlink>
    </w:p>
    <w:p>
      <w:pPr>
        <w:pStyle w:val="TOC1"/>
        <w:tabs>
          <w:tab w:val="right" w:leader="dot" w:pos="8306"/>
        </w:tabs>
      </w:pPr>
      <w:hyperlink w:anchor="_Toc27983" w:history="1">
        <w:r>
          <w:rPr>
            <w:rFonts w:ascii="仿宋" w:eastAsia="仿宋" w:hAnsi="仿宋" w:cs="仿宋" w:hint="eastAsia"/>
            <w:lang w:eastAsia="zh-CN"/>
          </w:rPr>
          <w:t>六、豆腐乳项目可持续发展</w:t>
        </w:r>
        <w:r>
          <w:tab/>
        </w:r>
        <w:r>
          <w:fldChar w:fldCharType="begin"/>
        </w:r>
        <w:r>
          <w:instrText xml:space="preserve"> PAGEREF _Toc27983 \h </w:instrText>
        </w:r>
        <w:r>
          <w:fldChar w:fldCharType="separate"/>
        </w:r>
        <w:r>
          <w:t>23</w:t>
        </w:r>
        <w:r>
          <w:fldChar w:fldCharType="end"/>
        </w:r>
      </w:hyperlink>
    </w:p>
    <w:p>
      <w:pPr>
        <w:pStyle w:val="TOC2"/>
        <w:tabs>
          <w:tab w:val="right" w:leader="dot" w:pos="8306"/>
        </w:tabs>
      </w:pPr>
      <w:hyperlink w:anchor="_Toc28494" w:history="1">
        <w:r>
          <w:rPr>
            <w:rFonts w:ascii="仿宋" w:eastAsia="仿宋" w:hAnsi="仿宋" w:cs="仿宋" w:hint="eastAsia"/>
            <w:lang w:eastAsia="zh-CN"/>
          </w:rPr>
          <w:t>(一)、可持续战略与实践</w:t>
        </w:r>
        <w:r>
          <w:tab/>
        </w:r>
        <w:r>
          <w:fldChar w:fldCharType="begin"/>
        </w:r>
        <w:r>
          <w:instrText xml:space="preserve"> PAGEREF _Toc28494 \h </w:instrText>
        </w:r>
        <w:r>
          <w:fldChar w:fldCharType="separate"/>
        </w:r>
        <w:r>
          <w:t>23</w:t>
        </w:r>
        <w:r>
          <w:fldChar w:fldCharType="end"/>
        </w:r>
      </w:hyperlink>
    </w:p>
    <w:p>
      <w:pPr>
        <w:pStyle w:val="TOC2"/>
        <w:tabs>
          <w:tab w:val="right" w:leader="dot" w:pos="8306"/>
        </w:tabs>
      </w:pPr>
      <w:hyperlink w:anchor="_Toc892" w:history="1">
        <w:r>
          <w:rPr>
            <w:rFonts w:ascii="仿宋" w:eastAsia="仿宋" w:hAnsi="仿宋" w:cs="仿宋" w:hint="eastAsia"/>
            <w:lang w:eastAsia="zh-CN"/>
          </w:rPr>
          <w:t>(二)、环保与社会责任</w:t>
        </w:r>
        <w:r>
          <w:tab/>
        </w:r>
        <w:r>
          <w:fldChar w:fldCharType="begin"/>
        </w:r>
        <w:r>
          <w:instrText xml:space="preserve"> PAGEREF _Toc892 \h </w:instrText>
        </w:r>
        <w:r>
          <w:fldChar w:fldCharType="separate"/>
        </w:r>
        <w:r>
          <w:t>24</w:t>
        </w:r>
        <w:r>
          <w:fldChar w:fldCharType="end"/>
        </w:r>
      </w:hyperlink>
    </w:p>
    <w:p>
      <w:pPr>
        <w:pStyle w:val="TOC1"/>
        <w:tabs>
          <w:tab w:val="right" w:leader="dot" w:pos="8306"/>
        </w:tabs>
      </w:pPr>
      <w:hyperlink w:anchor="_Toc16997" w:history="1">
        <w:r>
          <w:rPr>
            <w:rFonts w:ascii="仿宋" w:eastAsia="仿宋" w:hAnsi="仿宋" w:cs="仿宋" w:hint="eastAsia"/>
            <w:lang w:eastAsia="zh-CN"/>
          </w:rPr>
          <w:t>七、豆腐乳项目投资规划</w:t>
        </w:r>
        <w:r>
          <w:tab/>
        </w:r>
        <w:r>
          <w:fldChar w:fldCharType="begin"/>
        </w:r>
        <w:r>
          <w:instrText xml:space="preserve"> PAGEREF _Toc16997 \h </w:instrText>
        </w:r>
        <w:r>
          <w:fldChar w:fldCharType="separate"/>
        </w:r>
        <w:r>
          <w:t>25</w:t>
        </w:r>
        <w:r>
          <w:fldChar w:fldCharType="end"/>
        </w:r>
      </w:hyperlink>
    </w:p>
    <w:p>
      <w:pPr>
        <w:pStyle w:val="TOC2"/>
        <w:tabs>
          <w:tab w:val="right" w:leader="dot" w:pos="8306"/>
        </w:tabs>
      </w:pPr>
      <w:hyperlink w:anchor="_Toc30080" w:history="1">
        <w:r>
          <w:rPr>
            <w:rFonts w:ascii="仿宋" w:eastAsia="仿宋" w:hAnsi="仿宋" w:cs="仿宋" w:hint="eastAsia"/>
            <w:lang w:eastAsia="zh-CN"/>
          </w:rPr>
          <w:t>(一)、豆腐乳项目总投资估算</w:t>
        </w:r>
        <w:r>
          <w:tab/>
        </w:r>
        <w:r>
          <w:fldChar w:fldCharType="begin"/>
        </w:r>
        <w:r>
          <w:instrText xml:space="preserve"> PAGEREF _Toc30080 \h </w:instrText>
        </w:r>
        <w:r>
          <w:fldChar w:fldCharType="separate"/>
        </w:r>
        <w:r>
          <w:t>25</w:t>
        </w:r>
        <w:r>
          <w:fldChar w:fldCharType="end"/>
        </w:r>
      </w:hyperlink>
    </w:p>
    <w:p>
      <w:pPr>
        <w:pStyle w:val="TOC2"/>
        <w:tabs>
          <w:tab w:val="right" w:leader="dot" w:pos="8306"/>
        </w:tabs>
      </w:pPr>
      <w:hyperlink w:anchor="_Toc9752" w:history="1">
        <w:r>
          <w:rPr>
            <w:rFonts w:ascii="仿宋" w:eastAsia="仿宋" w:hAnsi="仿宋" w:cs="仿宋" w:hint="eastAsia"/>
            <w:lang w:eastAsia="zh-CN"/>
          </w:rPr>
          <w:t>(二)、资金筹措</w:t>
        </w:r>
        <w:r>
          <w:tab/>
        </w:r>
        <w:r>
          <w:fldChar w:fldCharType="begin"/>
        </w:r>
        <w:r>
          <w:instrText xml:space="preserve"> PAGEREF _Toc9752 \h </w:instrText>
        </w:r>
        <w:r>
          <w:fldChar w:fldCharType="separate"/>
        </w:r>
        <w:r>
          <w:t>26</w:t>
        </w:r>
        <w:r>
          <w:fldChar w:fldCharType="end"/>
        </w:r>
      </w:hyperlink>
    </w:p>
    <w:p>
      <w:pPr>
        <w:pStyle w:val="TOC1"/>
        <w:tabs>
          <w:tab w:val="right" w:leader="dot" w:pos="8306"/>
        </w:tabs>
      </w:pPr>
      <w:hyperlink w:anchor="_Toc10822" w:history="1">
        <w:r>
          <w:rPr>
            <w:rFonts w:ascii="仿宋" w:eastAsia="仿宋" w:hAnsi="仿宋" w:cs="仿宋" w:hint="eastAsia"/>
            <w:lang w:eastAsia="zh-CN"/>
          </w:rPr>
          <w:t>八、豆腐乳项目风险管理</w:t>
        </w:r>
        <w:r>
          <w:tab/>
        </w:r>
        <w:r>
          <w:fldChar w:fldCharType="begin"/>
        </w:r>
        <w:r>
          <w:instrText xml:space="preserve"> PAGEREF _Toc10822 \h </w:instrText>
        </w:r>
        <w:r>
          <w:fldChar w:fldCharType="separate"/>
        </w:r>
        <w:r>
          <w:t>27</w:t>
        </w:r>
        <w:r>
          <w:fldChar w:fldCharType="end"/>
        </w:r>
      </w:hyperlink>
    </w:p>
    <w:p>
      <w:pPr>
        <w:pStyle w:val="TOC2"/>
        <w:tabs>
          <w:tab w:val="right" w:leader="dot" w:pos="8306"/>
        </w:tabs>
      </w:pPr>
      <w:hyperlink w:anchor="_Toc16591" w:history="1">
        <w:r>
          <w:rPr>
            <w:rFonts w:ascii="仿宋" w:eastAsia="仿宋" w:hAnsi="仿宋" w:cs="仿宋" w:hint="eastAsia"/>
            <w:lang w:eastAsia="zh-CN"/>
          </w:rPr>
          <w:t>(一)、风险识别与评估</w:t>
        </w:r>
        <w:r>
          <w:tab/>
        </w:r>
        <w:r>
          <w:fldChar w:fldCharType="begin"/>
        </w:r>
        <w:r>
          <w:instrText xml:space="preserve"> PAGEREF _Toc16591 \h </w:instrText>
        </w:r>
        <w:r>
          <w:fldChar w:fldCharType="separate"/>
        </w:r>
        <w:r>
          <w:t>27</w:t>
        </w:r>
        <w:r>
          <w:fldChar w:fldCharType="end"/>
        </w:r>
      </w:hyperlink>
    </w:p>
    <w:p>
      <w:pPr>
        <w:pStyle w:val="TOC2"/>
        <w:tabs>
          <w:tab w:val="right" w:leader="dot" w:pos="8306"/>
        </w:tabs>
      </w:pPr>
      <w:hyperlink w:anchor="_Toc9515" w:history="1">
        <w:r>
          <w:rPr>
            <w:rFonts w:ascii="仿宋" w:eastAsia="仿宋" w:hAnsi="仿宋" w:cs="仿宋" w:hint="eastAsia"/>
            <w:lang w:eastAsia="zh-CN"/>
          </w:rPr>
          <w:t>(二)、风险应对策略</w:t>
        </w:r>
        <w:r>
          <w:tab/>
        </w:r>
        <w:r>
          <w:fldChar w:fldCharType="begin"/>
        </w:r>
        <w:r>
          <w:instrText xml:space="preserve"> PAGEREF _Toc9515 \h </w:instrText>
        </w:r>
        <w:r>
          <w:fldChar w:fldCharType="separate"/>
        </w:r>
        <w:r>
          <w:t>28</w:t>
        </w:r>
        <w:r>
          <w:fldChar w:fldCharType="end"/>
        </w:r>
      </w:hyperlink>
    </w:p>
    <w:p>
      <w:pPr>
        <w:pStyle w:val="TOC2"/>
        <w:tabs>
          <w:tab w:val="right" w:leader="dot" w:pos="8306"/>
        </w:tabs>
      </w:pPr>
      <w:hyperlink w:anchor="_Toc3231" w:history="1">
        <w:r>
          <w:rPr>
            <w:rFonts w:ascii="仿宋" w:eastAsia="仿宋" w:hAnsi="仿宋" w:cs="仿宋" w:hint="eastAsia"/>
            <w:lang w:eastAsia="zh-CN"/>
          </w:rPr>
          <w:t>(三)、风险监控与控制</w:t>
        </w:r>
        <w:r>
          <w:tab/>
        </w:r>
        <w:r>
          <w:fldChar w:fldCharType="begin"/>
        </w:r>
        <w:r>
          <w:instrText xml:space="preserve"> PAGEREF _Toc3231 \h </w:instrText>
        </w:r>
        <w:r>
          <w:fldChar w:fldCharType="separate"/>
        </w:r>
        <w:r>
          <w:t>30</w:t>
        </w:r>
        <w:r>
          <w:fldChar w:fldCharType="end"/>
        </w:r>
      </w:hyperlink>
    </w:p>
    <w:p>
      <w:pPr>
        <w:pStyle w:val="TOC1"/>
        <w:tabs>
          <w:tab w:val="right" w:leader="dot" w:pos="8306"/>
        </w:tabs>
      </w:pPr>
      <w:hyperlink w:anchor="_Toc13151" w:history="1">
        <w:r>
          <w:rPr>
            <w:rFonts w:ascii="仿宋" w:eastAsia="仿宋" w:hAnsi="仿宋" w:cs="仿宋" w:hint="eastAsia"/>
            <w:lang w:eastAsia="zh-CN"/>
          </w:rPr>
          <w:t>九、豆腐乳项目技术管理</w:t>
        </w:r>
        <w:r>
          <w:tab/>
        </w:r>
        <w:r>
          <w:fldChar w:fldCharType="begin"/>
        </w:r>
        <w:r>
          <w:instrText xml:space="preserve"> PAGEREF _Toc13151 \h </w:instrText>
        </w:r>
        <w:r>
          <w:fldChar w:fldCharType="separate"/>
        </w:r>
        <w:r>
          <w:t>31</w:t>
        </w:r>
        <w:r>
          <w:fldChar w:fldCharType="end"/>
        </w:r>
      </w:hyperlink>
    </w:p>
    <w:p>
      <w:pPr>
        <w:pStyle w:val="TOC2"/>
        <w:tabs>
          <w:tab w:val="right" w:leader="dot" w:pos="8306"/>
        </w:tabs>
      </w:pPr>
      <w:hyperlink w:anchor="_Toc6077" w:history="1">
        <w:r>
          <w:rPr>
            <w:rFonts w:ascii="仿宋" w:eastAsia="仿宋" w:hAnsi="仿宋" w:cs="仿宋" w:hint="eastAsia"/>
            <w:lang w:eastAsia="zh-CN"/>
          </w:rPr>
          <w:t>(一)、技术方案选用方向</w:t>
        </w:r>
        <w:r>
          <w:tab/>
        </w:r>
        <w:r>
          <w:fldChar w:fldCharType="begin"/>
        </w:r>
        <w:r>
          <w:instrText xml:space="preserve"> PAGEREF _Toc6077 \h </w:instrText>
        </w:r>
        <w:r>
          <w:fldChar w:fldCharType="separate"/>
        </w:r>
        <w:r>
          <w:t>31</w:t>
        </w:r>
        <w:r>
          <w:fldChar w:fldCharType="end"/>
        </w:r>
      </w:hyperlink>
    </w:p>
    <w:p>
      <w:pPr>
        <w:pStyle w:val="TOC2"/>
        <w:tabs>
          <w:tab w:val="right" w:leader="dot" w:pos="8306"/>
        </w:tabs>
      </w:pPr>
      <w:hyperlink w:anchor="_Toc20728" w:history="1">
        <w:r>
          <w:rPr>
            <w:rFonts w:ascii="仿宋" w:eastAsia="仿宋" w:hAnsi="仿宋" w:cs="仿宋" w:hint="eastAsia"/>
            <w:lang w:eastAsia="zh-CN"/>
          </w:rPr>
          <w:t>(二)、工艺技术方案选用原则</w:t>
        </w:r>
        <w:r>
          <w:tab/>
        </w:r>
        <w:r>
          <w:fldChar w:fldCharType="begin"/>
        </w:r>
        <w:r>
          <w:instrText xml:space="preserve"> PAGEREF _Toc20728 \h </w:instrText>
        </w:r>
        <w:r>
          <w:fldChar w:fldCharType="separate"/>
        </w:r>
        <w:r>
          <w:t>32</w:t>
        </w:r>
        <w:r>
          <w:fldChar w:fldCharType="end"/>
        </w:r>
      </w:hyperlink>
    </w:p>
    <w:p>
      <w:pPr>
        <w:pStyle w:val="TOC2"/>
        <w:tabs>
          <w:tab w:val="right" w:leader="dot" w:pos="8306"/>
        </w:tabs>
      </w:pPr>
      <w:hyperlink w:anchor="_Toc25015" w:history="1">
        <w:r>
          <w:rPr>
            <w:rFonts w:ascii="仿宋" w:eastAsia="仿宋" w:hAnsi="仿宋" w:cs="仿宋" w:hint="eastAsia"/>
            <w:lang w:eastAsia="zh-CN"/>
          </w:rPr>
          <w:t>(三)、工艺技术方案要求</w:t>
        </w:r>
        <w:r>
          <w:tab/>
        </w:r>
        <w:r>
          <w:fldChar w:fldCharType="begin"/>
        </w:r>
        <w:r>
          <w:instrText xml:space="preserve"> PAGEREF _Toc25015 \h </w:instrText>
        </w:r>
        <w:r>
          <w:fldChar w:fldCharType="separate"/>
        </w:r>
        <w:r>
          <w:t>34</w:t>
        </w:r>
        <w:r>
          <w:fldChar w:fldCharType="end"/>
        </w:r>
      </w:hyperlink>
    </w:p>
    <w:p>
      <w:pPr>
        <w:pStyle w:val="TOC1"/>
        <w:tabs>
          <w:tab w:val="right" w:leader="dot" w:pos="8306"/>
        </w:tabs>
      </w:pPr>
      <w:hyperlink w:anchor="_Toc27607" w:history="1">
        <w:r>
          <w:rPr>
            <w:rFonts w:ascii="仿宋" w:eastAsia="仿宋" w:hAnsi="仿宋" w:cs="仿宋" w:hint="eastAsia"/>
            <w:lang w:eastAsia="zh-CN"/>
          </w:rPr>
          <w:t>十、豆腐乳项目经营效益</w:t>
        </w:r>
        <w:r>
          <w:tab/>
        </w:r>
        <w:r>
          <w:fldChar w:fldCharType="begin"/>
        </w:r>
        <w:r>
          <w:instrText xml:space="preserve"> PAGEREF _Toc27607 \h </w:instrText>
        </w:r>
        <w:r>
          <w:fldChar w:fldCharType="separate"/>
        </w:r>
        <w:r>
          <w:t>37</w:t>
        </w:r>
        <w:r>
          <w:fldChar w:fldCharType="end"/>
        </w:r>
      </w:hyperlink>
    </w:p>
    <w:p>
      <w:pPr>
        <w:pStyle w:val="TOC2"/>
        <w:tabs>
          <w:tab w:val="right" w:leader="dot" w:pos="8306"/>
        </w:tabs>
      </w:pPr>
      <w:hyperlink w:anchor="_Toc844" w:history="1">
        <w:r>
          <w:rPr>
            <w:rFonts w:ascii="仿宋" w:eastAsia="仿宋" w:hAnsi="仿宋" w:cs="仿宋" w:hint="eastAsia"/>
            <w:lang w:eastAsia="zh-CN"/>
          </w:rPr>
          <w:t>(一)、经济评价财务测算</w:t>
        </w:r>
        <w:r>
          <w:tab/>
        </w:r>
        <w:r>
          <w:fldChar w:fldCharType="begin"/>
        </w:r>
        <w:r>
          <w:instrText xml:space="preserve"> PAGEREF _Toc844 \h </w:instrText>
        </w:r>
        <w:r>
          <w:fldChar w:fldCharType="separate"/>
        </w:r>
        <w:r>
          <w:t>37</w:t>
        </w:r>
        <w:r>
          <w:fldChar w:fldCharType="end"/>
        </w:r>
      </w:hyperlink>
    </w:p>
    <w:p>
      <w:pPr>
        <w:pStyle w:val="TOC2"/>
        <w:tabs>
          <w:tab w:val="right" w:leader="dot" w:pos="8306"/>
        </w:tabs>
      </w:pPr>
      <w:hyperlink w:anchor="_Toc6812" w:history="1">
        <w:r>
          <w:rPr>
            <w:rFonts w:ascii="仿宋" w:eastAsia="仿宋" w:hAnsi="仿宋" w:cs="仿宋" w:hint="eastAsia"/>
            <w:lang w:eastAsia="zh-CN"/>
          </w:rPr>
          <w:t>(二)、豆腐乳项目盈利能力分析</w:t>
        </w:r>
        <w:r>
          <w:tab/>
        </w:r>
        <w:r>
          <w:fldChar w:fldCharType="begin"/>
        </w:r>
        <w:r>
          <w:instrText xml:space="preserve"> PAGEREF _Toc6812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74" w:history="1">
        <w:r>
          <w:rPr>
            <w:rFonts w:ascii="仿宋" w:eastAsia="仿宋" w:hAnsi="仿宋" w:cs="仿宋" w:hint="eastAsia"/>
            <w:lang w:eastAsia="zh-CN"/>
          </w:rPr>
          <w:t>十一、豆腐乳项目社会影响</w:t>
        </w:r>
        <w:r>
          <w:tab/>
        </w:r>
        <w:r>
          <w:fldChar w:fldCharType="begin"/>
        </w:r>
        <w:r>
          <w:instrText xml:space="preserve"> PAGEREF _Toc32274 \h </w:instrText>
        </w:r>
        <w:r>
          <w:fldChar w:fldCharType="separate"/>
        </w:r>
        <w:r>
          <w:t>39</w:t>
        </w:r>
        <w:r>
          <w:fldChar w:fldCharType="end"/>
        </w:r>
      </w:hyperlink>
    </w:p>
    <w:p>
      <w:pPr>
        <w:pStyle w:val="TOC2"/>
        <w:tabs>
          <w:tab w:val="right" w:leader="dot" w:pos="8306"/>
        </w:tabs>
      </w:pPr>
      <w:hyperlink w:anchor="_Toc20527" w:history="1">
        <w:r>
          <w:rPr>
            <w:rFonts w:ascii="仿宋" w:eastAsia="仿宋" w:hAnsi="仿宋" w:cs="仿宋" w:hint="eastAsia"/>
            <w:lang w:eastAsia="zh-CN"/>
          </w:rPr>
          <w:t>(一)、社会责任与义务</w:t>
        </w:r>
        <w:r>
          <w:tab/>
        </w:r>
        <w:r>
          <w:fldChar w:fldCharType="begin"/>
        </w:r>
        <w:r>
          <w:instrText xml:space="preserve"> PAGEREF _Toc20527 \h </w:instrText>
        </w:r>
        <w:r>
          <w:fldChar w:fldCharType="separate"/>
        </w:r>
        <w:r>
          <w:t>39</w:t>
        </w:r>
        <w:r>
          <w:fldChar w:fldCharType="end"/>
        </w:r>
      </w:hyperlink>
    </w:p>
    <w:p>
      <w:pPr>
        <w:pStyle w:val="TOC2"/>
        <w:tabs>
          <w:tab w:val="right" w:leader="dot" w:pos="8306"/>
        </w:tabs>
      </w:pPr>
      <w:hyperlink w:anchor="_Toc14929" w:history="1">
        <w:r>
          <w:rPr>
            <w:rFonts w:ascii="仿宋" w:eastAsia="仿宋" w:hAnsi="仿宋" w:cs="仿宋" w:hint="eastAsia"/>
            <w:lang w:eastAsia="zh-CN"/>
          </w:rPr>
          <w:t>(二)、社会参与与沟通</w:t>
        </w:r>
        <w:r>
          <w:tab/>
        </w:r>
        <w:r>
          <w:fldChar w:fldCharType="begin"/>
        </w:r>
        <w:r>
          <w:instrText xml:space="preserve"> PAGEREF _Toc14929 \h </w:instrText>
        </w:r>
        <w:r>
          <w:fldChar w:fldCharType="separate"/>
        </w:r>
        <w:r>
          <w:t>39</w:t>
        </w:r>
        <w:r>
          <w:fldChar w:fldCharType="end"/>
        </w:r>
      </w:hyperlink>
    </w:p>
    <w:p>
      <w:pPr>
        <w:pStyle w:val="TOC1"/>
        <w:tabs>
          <w:tab w:val="right" w:leader="dot" w:pos="8306"/>
        </w:tabs>
      </w:pPr>
      <w:hyperlink w:anchor="_Toc6318" w:history="1">
        <w:r>
          <w:rPr>
            <w:rFonts w:ascii="仿宋" w:eastAsia="仿宋" w:hAnsi="仿宋" w:cs="仿宋" w:hint="eastAsia"/>
            <w:lang w:eastAsia="zh-CN"/>
          </w:rPr>
          <w:t>十二、豆腐乳项目创新与研发</w:t>
        </w:r>
        <w:r>
          <w:tab/>
        </w:r>
        <w:r>
          <w:fldChar w:fldCharType="begin"/>
        </w:r>
        <w:r>
          <w:instrText xml:space="preserve"> PAGEREF _Toc6318 \h </w:instrText>
        </w:r>
        <w:r>
          <w:fldChar w:fldCharType="separate"/>
        </w:r>
        <w:r>
          <w:t>40</w:t>
        </w:r>
        <w:r>
          <w:fldChar w:fldCharType="end"/>
        </w:r>
      </w:hyperlink>
    </w:p>
    <w:p>
      <w:pPr>
        <w:pStyle w:val="TOC2"/>
        <w:tabs>
          <w:tab w:val="right" w:leader="dot" w:pos="8306"/>
        </w:tabs>
      </w:pPr>
      <w:hyperlink w:anchor="_Toc11454" w:history="1">
        <w:r>
          <w:rPr>
            <w:rFonts w:ascii="仿宋" w:eastAsia="仿宋" w:hAnsi="仿宋" w:cs="仿宋" w:hint="eastAsia"/>
            <w:lang w:eastAsia="zh-CN"/>
          </w:rPr>
          <w:t>(一)、创新策略与方向</w:t>
        </w:r>
        <w:r>
          <w:tab/>
        </w:r>
        <w:r>
          <w:fldChar w:fldCharType="begin"/>
        </w:r>
        <w:r>
          <w:instrText xml:space="preserve"> PAGEREF _Toc11454 \h </w:instrText>
        </w:r>
        <w:r>
          <w:fldChar w:fldCharType="separate"/>
        </w:r>
        <w:r>
          <w:t>40</w:t>
        </w:r>
        <w:r>
          <w:fldChar w:fldCharType="end"/>
        </w:r>
      </w:hyperlink>
    </w:p>
    <w:p>
      <w:pPr>
        <w:pStyle w:val="TOC2"/>
        <w:tabs>
          <w:tab w:val="right" w:leader="dot" w:pos="8306"/>
        </w:tabs>
      </w:pPr>
      <w:hyperlink w:anchor="_Toc4806" w:history="1">
        <w:r>
          <w:rPr>
            <w:rFonts w:ascii="仿宋" w:eastAsia="仿宋" w:hAnsi="仿宋" w:cs="仿宋" w:hint="eastAsia"/>
            <w:lang w:eastAsia="zh-CN"/>
          </w:rPr>
          <w:t>(二)、研发规划与投入</w:t>
        </w:r>
        <w:r>
          <w:tab/>
        </w:r>
        <w:r>
          <w:fldChar w:fldCharType="begin"/>
        </w:r>
        <w:r>
          <w:instrText xml:space="preserve"> PAGEREF _Toc4806 \h </w:instrText>
        </w:r>
        <w:r>
          <w:fldChar w:fldCharType="separate"/>
        </w:r>
        <w:r>
          <w:t>42</w:t>
        </w:r>
        <w:r>
          <w:fldChar w:fldCharType="end"/>
        </w:r>
      </w:hyperlink>
    </w:p>
    <w:p>
      <w:pPr>
        <w:pStyle w:val="TOC1"/>
        <w:tabs>
          <w:tab w:val="right" w:leader="dot" w:pos="8306"/>
        </w:tabs>
      </w:pPr>
      <w:hyperlink w:anchor="_Toc10999" w:history="1">
        <w:r>
          <w:rPr>
            <w:rFonts w:ascii="仿宋" w:eastAsia="仿宋" w:hAnsi="仿宋" w:cs="仿宋" w:hint="eastAsia"/>
            <w:lang w:eastAsia="zh-CN"/>
          </w:rPr>
          <w:t>十三、豆腐乳项目实施保障措施</w:t>
        </w:r>
        <w:r>
          <w:tab/>
        </w:r>
        <w:r>
          <w:fldChar w:fldCharType="begin"/>
        </w:r>
        <w:r>
          <w:instrText xml:space="preserve"> PAGEREF _Toc10999 \h </w:instrText>
        </w:r>
        <w:r>
          <w:fldChar w:fldCharType="separate"/>
        </w:r>
        <w:r>
          <w:t>43</w:t>
        </w:r>
        <w:r>
          <w:fldChar w:fldCharType="end"/>
        </w:r>
      </w:hyperlink>
    </w:p>
    <w:p>
      <w:pPr>
        <w:pStyle w:val="TOC2"/>
        <w:tabs>
          <w:tab w:val="right" w:leader="dot" w:pos="8306"/>
        </w:tabs>
      </w:pPr>
      <w:hyperlink w:anchor="_Toc12470" w:history="1">
        <w:r>
          <w:rPr>
            <w:rFonts w:ascii="仿宋" w:eastAsia="仿宋" w:hAnsi="仿宋" w:cs="仿宋" w:hint="eastAsia"/>
            <w:lang w:eastAsia="zh-CN"/>
          </w:rPr>
          <w:t>(一)、豆腐乳项目实施保障机制</w:t>
        </w:r>
        <w:r>
          <w:tab/>
        </w:r>
        <w:r>
          <w:fldChar w:fldCharType="begin"/>
        </w:r>
        <w:r>
          <w:instrText xml:space="preserve"> PAGEREF _Toc12470 \h </w:instrText>
        </w:r>
        <w:r>
          <w:fldChar w:fldCharType="separate"/>
        </w:r>
        <w:r>
          <w:t>43</w:t>
        </w:r>
        <w:r>
          <w:fldChar w:fldCharType="end"/>
        </w:r>
      </w:hyperlink>
    </w:p>
    <w:p>
      <w:pPr>
        <w:pStyle w:val="TOC2"/>
        <w:tabs>
          <w:tab w:val="right" w:leader="dot" w:pos="8306"/>
        </w:tabs>
      </w:pPr>
      <w:hyperlink w:anchor="_Toc27887" w:history="1">
        <w:r>
          <w:rPr>
            <w:rFonts w:ascii="仿宋" w:eastAsia="仿宋" w:hAnsi="仿宋" w:cs="仿宋" w:hint="eastAsia"/>
            <w:lang w:eastAsia="zh-CN"/>
          </w:rPr>
          <w:t>(二)、豆腐乳项目法律合规要求</w:t>
        </w:r>
        <w:r>
          <w:tab/>
        </w:r>
        <w:r>
          <w:fldChar w:fldCharType="begin"/>
        </w:r>
        <w:r>
          <w:instrText xml:space="preserve"> PAGEREF _Toc27887 \h </w:instrText>
        </w:r>
        <w:r>
          <w:fldChar w:fldCharType="separate"/>
        </w:r>
        <w:r>
          <w:t>47</w:t>
        </w:r>
        <w:r>
          <w:fldChar w:fldCharType="end"/>
        </w:r>
      </w:hyperlink>
    </w:p>
    <w:p>
      <w:pPr>
        <w:pStyle w:val="TOC2"/>
        <w:tabs>
          <w:tab w:val="right" w:leader="dot" w:pos="8306"/>
        </w:tabs>
      </w:pPr>
      <w:hyperlink w:anchor="_Toc26260" w:history="1">
        <w:r>
          <w:rPr>
            <w:rFonts w:ascii="仿宋" w:eastAsia="仿宋" w:hAnsi="仿宋" w:cs="仿宋" w:hint="eastAsia"/>
            <w:lang w:eastAsia="zh-CN"/>
          </w:rPr>
          <w:t>(三)、豆腐乳项目合同管理与法律事务</w:t>
        </w:r>
        <w:r>
          <w:tab/>
        </w:r>
        <w:r>
          <w:fldChar w:fldCharType="begin"/>
        </w:r>
        <w:r>
          <w:instrText xml:space="preserve"> PAGEREF _Toc26260 \h </w:instrText>
        </w:r>
        <w:r>
          <w:fldChar w:fldCharType="separate"/>
        </w:r>
        <w:r>
          <w:t>51</w:t>
        </w:r>
        <w:r>
          <w:fldChar w:fldCharType="end"/>
        </w:r>
      </w:hyperlink>
    </w:p>
    <w:p>
      <w:pPr>
        <w:pStyle w:val="TOC2"/>
        <w:tabs>
          <w:tab w:val="right" w:leader="dot" w:pos="8306"/>
        </w:tabs>
      </w:pPr>
      <w:hyperlink w:anchor="_Toc27306" w:history="1">
        <w:r>
          <w:rPr>
            <w:rFonts w:ascii="仿宋" w:eastAsia="仿宋" w:hAnsi="仿宋" w:cs="仿宋" w:hint="eastAsia"/>
            <w:lang w:eastAsia="zh-CN"/>
          </w:rPr>
          <w:t>(四)、豆腐乳项目知识产权保护策略</w:t>
        </w:r>
        <w:r>
          <w:tab/>
        </w:r>
        <w:r>
          <w:fldChar w:fldCharType="begin"/>
        </w:r>
        <w:r>
          <w:instrText xml:space="preserve"> PAGEREF _Toc27306 \h </w:instrText>
        </w:r>
        <w:r>
          <w:fldChar w:fldCharType="separate"/>
        </w:r>
        <w:r>
          <w:t>57</w:t>
        </w:r>
        <w:r>
          <w:fldChar w:fldCharType="end"/>
        </w:r>
      </w:hyperlink>
    </w:p>
    <w:p>
      <w:pPr>
        <w:pStyle w:val="TOC1"/>
        <w:tabs>
          <w:tab w:val="right" w:leader="dot" w:pos="8306"/>
        </w:tabs>
      </w:pPr>
      <w:hyperlink w:anchor="_Toc22408" w:history="1">
        <w:r>
          <w:rPr>
            <w:rFonts w:ascii="仿宋" w:eastAsia="仿宋" w:hAnsi="仿宋" w:cs="仿宋" w:hint="eastAsia"/>
            <w:lang w:eastAsia="zh-CN"/>
          </w:rPr>
          <w:t>十四、营销与推广策略</w:t>
        </w:r>
        <w:r>
          <w:tab/>
        </w:r>
        <w:r>
          <w:fldChar w:fldCharType="begin"/>
        </w:r>
        <w:r>
          <w:instrText xml:space="preserve"> PAGEREF _Toc22408 \h </w:instrText>
        </w:r>
        <w:r>
          <w:fldChar w:fldCharType="separate"/>
        </w:r>
        <w:r>
          <w:t>59</w:t>
        </w:r>
        <w:r>
          <w:fldChar w:fldCharType="end"/>
        </w:r>
      </w:hyperlink>
    </w:p>
    <w:p>
      <w:pPr>
        <w:pStyle w:val="TOC2"/>
        <w:tabs>
          <w:tab w:val="right" w:leader="dot" w:pos="8306"/>
        </w:tabs>
      </w:pPr>
      <w:hyperlink w:anchor="_Toc255" w:history="1">
        <w:r>
          <w:rPr>
            <w:rFonts w:ascii="仿宋" w:eastAsia="仿宋" w:hAnsi="仿宋" w:cs="仿宋" w:hint="eastAsia"/>
            <w:lang w:eastAsia="zh-CN"/>
          </w:rPr>
          <w:t>(一)、产品/服务定位与特点</w:t>
        </w:r>
        <w:r>
          <w:tab/>
        </w:r>
        <w:r>
          <w:fldChar w:fldCharType="begin"/>
        </w:r>
        <w:r>
          <w:instrText xml:space="preserve"> PAGEREF _Toc255 \h </w:instrText>
        </w:r>
        <w:r>
          <w:fldChar w:fldCharType="separate"/>
        </w:r>
        <w:r>
          <w:t>59</w:t>
        </w:r>
        <w:r>
          <w:fldChar w:fldCharType="end"/>
        </w:r>
      </w:hyperlink>
    </w:p>
    <w:p>
      <w:pPr>
        <w:pStyle w:val="TOC2"/>
        <w:tabs>
          <w:tab w:val="right" w:leader="dot" w:pos="8306"/>
        </w:tabs>
      </w:pPr>
      <w:hyperlink w:anchor="_Toc25114" w:history="1">
        <w:r>
          <w:rPr>
            <w:rFonts w:ascii="仿宋" w:eastAsia="仿宋" w:hAnsi="仿宋" w:cs="仿宋" w:hint="eastAsia"/>
            <w:lang w:eastAsia="zh-CN"/>
          </w:rPr>
          <w:t>(二)、市场定位与竞争分析</w:t>
        </w:r>
        <w:r>
          <w:tab/>
        </w:r>
        <w:r>
          <w:fldChar w:fldCharType="begin"/>
        </w:r>
        <w:r>
          <w:instrText xml:space="preserve"> PAGEREF _Toc25114 \h </w:instrText>
        </w:r>
        <w:r>
          <w:fldChar w:fldCharType="separate"/>
        </w:r>
        <w:r>
          <w:t>61</w:t>
        </w:r>
        <w:r>
          <w:fldChar w:fldCharType="end"/>
        </w:r>
      </w:hyperlink>
    </w:p>
    <w:p>
      <w:pPr>
        <w:pStyle w:val="TOC2"/>
        <w:tabs>
          <w:tab w:val="right" w:leader="dot" w:pos="8306"/>
        </w:tabs>
      </w:pPr>
      <w:hyperlink w:anchor="_Toc23860" w:history="1">
        <w:r>
          <w:rPr>
            <w:rFonts w:ascii="仿宋" w:eastAsia="仿宋" w:hAnsi="仿宋" w:cs="仿宋" w:hint="eastAsia"/>
            <w:lang w:eastAsia="zh-CN"/>
          </w:rPr>
          <w:t>(三)、营销渠道与策略</w:t>
        </w:r>
        <w:r>
          <w:tab/>
        </w:r>
        <w:r>
          <w:fldChar w:fldCharType="begin"/>
        </w:r>
        <w:r>
          <w:instrText xml:space="preserve"> PAGEREF _Toc23860 \h </w:instrText>
        </w:r>
        <w:r>
          <w:fldChar w:fldCharType="separate"/>
        </w:r>
        <w:r>
          <w:t>62</w:t>
        </w:r>
        <w:r>
          <w:fldChar w:fldCharType="end"/>
        </w:r>
      </w:hyperlink>
    </w:p>
    <w:p>
      <w:pPr>
        <w:pStyle w:val="TOC2"/>
        <w:tabs>
          <w:tab w:val="right" w:leader="dot" w:pos="8306"/>
        </w:tabs>
      </w:pPr>
      <w:hyperlink w:anchor="_Toc11216" w:history="1">
        <w:r>
          <w:rPr>
            <w:rFonts w:ascii="仿宋" w:eastAsia="仿宋" w:hAnsi="仿宋" w:cs="仿宋" w:hint="eastAsia"/>
            <w:lang w:eastAsia="zh-CN"/>
          </w:rPr>
          <w:t>(四)、推广与宣传活动</w:t>
        </w:r>
        <w:r>
          <w:tab/>
        </w:r>
        <w:r>
          <w:fldChar w:fldCharType="begin"/>
        </w:r>
        <w:r>
          <w:instrText xml:space="preserve"> PAGEREF _Toc11216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32"/>
      <w:r>
        <w:rPr>
          <w:rFonts w:ascii="仿宋" w:eastAsia="仿宋" w:hAnsi="仿宋" w:cs="仿宋" w:hint="eastAsia"/>
          <w:sz w:val="28"/>
          <w:lang w:eastAsia="zh-CN"/>
        </w:rPr>
        <w:t>一、豆腐乳项目绩效评估</w:t>
      </w:r>
      <w:bookmarkEnd w:id="2"/>
    </w:p>
    <w:p>
      <w:pPr>
        <w:pStyle w:val="Heading2"/>
        <w:rPr>
          <w:rFonts w:ascii="仿宋" w:eastAsia="仿宋" w:hAnsi="仿宋" w:cs="仿宋" w:hint="eastAsia"/>
          <w:lang w:eastAsia="zh-CN"/>
        </w:rPr>
      </w:pPr>
      <w:bookmarkStart w:id="3" w:name="_Toc2283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在豆腐乳项目中，我们设计了一套全面的绩效评估指标，以确保豆腐乳项目的可控和成功交付。这些指标跨足豆腐乳项目目标、成本、进度和质量等多个维度，为我们提供了全面洞察豆腐乳项目的健康状况。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乳项目目标达成率是我们关注的首要指标。我们设定了明确的目标，并通过定期监测和评估，迅速发现并应对潜在的目标偏差。这为豆腐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成本绩效是另一个核心关注点。通过实际成本与预算成本的对比分析，我们深入了解成本差异的原因，及时调整资源分配，保持豆腐乳项目在经济效益方面的合理水平。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腐乳项目进度作为关键的绩效指标之一，得到了精心的关注。我们制定了详细的豆腐乳项目进度计划，并设立了进度符合度指标，确保实际进度与计划进度保持一致。这使我们能够快速发现和解决潜在的进度问题，保持豆腐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豆腐乳项目绩效的不可或缺的一环。我们引入了一系列的质量标准和客户满意度指标，以确保豆腐乳项目交付的成果在质量上达到或超越预期水平。通过持续监测这些指标，我们努力提升豆腐乳项目整体质量水平，为豆腐乳项目的成功交付提供有力保障。通过这些科学且全面的绩效评估，我们能够更好地引导豆腐乳项目的持续改进，确保豆腐乳项目目标的顺利达成。</w:t>
      </w:r>
    </w:p>
    <w:p>
      <w:pPr>
        <w:pStyle w:val="Heading2"/>
        <w:ind w:firstLine="560" w:firstLineChars="200"/>
        <w:rPr>
          <w:rFonts w:ascii="仿宋" w:eastAsia="仿宋" w:hAnsi="仿宋" w:cs="仿宋" w:hint="eastAsia"/>
          <w:sz w:val="28"/>
          <w:lang w:eastAsia="zh-CN"/>
        </w:rPr>
      </w:pPr>
      <w:bookmarkStart w:id="4" w:name="_Toc3106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绩效评估是豆腐乳项目中的关键环节，为确保豆腐乳项目达到预期目标，我们采用了多层次、多维度的绩效评估方法。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豆腐乳项目的战略目标对齐，确保每个决策和行动都与豆腐乳项目整体目标保持一致。团队会定期召开战略对齐会议，审视当前工作与豆腐乳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豆腐乳项目进度、质量、成本和风险等方面。这些指标通过数据收集和分析，为豆腐乳项目管理团队提供了客观的评估依据。例如，我们通过豆腐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绩效评估不仅仅停留在豆腐乳项目内部，还考虑了豆腐乳项目对外部环境的影响。我们定期进行干系人满意度调查，以了解各利益相关方对豆腐乳项目的期望和满意度，并及时做出调整。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这种多层次、多角度的绩效评估方法，使得我们能够全面了解豆腐乳项目的运行状态，及时做出调整，确保豆腐乳项目在不断变化的环境中保持稳健前行。</w:t>
      </w:r>
    </w:p>
    <w:p>
      <w:pPr>
        <w:pStyle w:val="Heading2"/>
        <w:ind w:firstLine="560" w:firstLineChars="200"/>
        <w:rPr>
          <w:rFonts w:ascii="仿宋" w:eastAsia="仿宋" w:hAnsi="仿宋" w:cs="仿宋" w:hint="eastAsia"/>
          <w:sz w:val="28"/>
          <w:lang w:eastAsia="zh-CN"/>
        </w:rPr>
      </w:pPr>
      <w:bookmarkStart w:id="5" w:name="_Toc2684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为了确保豆腐乳项目的有效管理和不断优化，我们采用了精心设计的绩效评估周期。这个周期旨在实现灵活、实时和全面的评估，以适应豆腐乳项目执行中的各种挑战。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豆腐乳项目的不同需求，分为短期、中期和长期。短期评估关注每个迭代或工作周期，以及时发现和解决当前任务中的问题。中期评估涵盖几个迭代，深入了解整体豆腐乳项目的趋势和性能。长期评估则着眼于整个豆腐乳项目阶段，确保豆腐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豆腐乳项目管理工具和协作平台，团队成员能够随时更新和分享豆腐乳项目数据。这种实时性的反馈机制使我们能够及时察觉潜在问题，快速调整，保持豆腐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豆腐乳项目的决策制定密不可分。每个周期的豆腐乳项目回顾会议成为集体总结经验、识别问题深层次原因并找到创新解决方案的平台。这种定期的反思与调整机制使豆腐乳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832"/>
      <w:r>
        <w:rPr>
          <w:rFonts w:ascii="仿宋" w:eastAsia="仿宋" w:hAnsi="仿宋" w:cs="仿宋" w:hint="eastAsia"/>
          <w:sz w:val="28"/>
          <w:lang w:eastAsia="zh-CN"/>
        </w:rPr>
        <w:t>二、豆腐乳项目选址可行性分析</w:t>
      </w:r>
      <w:bookmarkEnd w:id="6"/>
    </w:p>
    <w:p>
      <w:pPr>
        <w:pStyle w:val="Heading2"/>
        <w:rPr>
          <w:rFonts w:ascii="仿宋" w:eastAsia="仿宋" w:hAnsi="仿宋" w:cs="仿宋" w:hint="eastAsia"/>
          <w:lang w:eastAsia="zh-CN"/>
        </w:rPr>
      </w:pPr>
      <w:bookmarkStart w:id="7" w:name="_Toc14967"/>
      <w:r>
        <w:rPr>
          <w:rFonts w:ascii="仿宋" w:eastAsia="仿宋" w:hAnsi="仿宋" w:cs="仿宋" w:hint="eastAsia"/>
          <w:lang w:eastAsia="zh-CN"/>
        </w:rPr>
        <w:t>(一)、豆腐乳项目选址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该豆腐乳项目选址位于XX省XX市XX区XXX街道</w:t>
      </w:r>
    </w:p>
    <w:p>
      <w:pPr>
        <w:pStyle w:val="Heading2"/>
        <w:ind w:firstLine="560" w:firstLineChars="200"/>
        <w:rPr>
          <w:rFonts w:ascii="仿宋" w:eastAsia="仿宋" w:hAnsi="仿宋" w:cs="仿宋" w:hint="eastAsia"/>
          <w:sz w:val="28"/>
          <w:lang w:eastAsia="zh-CN"/>
        </w:rPr>
      </w:pPr>
      <w:bookmarkStart w:id="8" w:name="_Toc646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豆腐乳项目的征地面积将根据豆腐乳项目的实际规模和需求进行精确规划。具体面积XXX平方米，旨在确保豆腐乳项目不仅能够满足当前的发展需求，还能够预留空间以适应未来的扩展。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净用地面积是在征地面积基础上去除不可利用面积后的实际可开发用地。具体面积XXX平方米，考虑到环保、交通、安全等多方面因素，以确保豆腐乳项目在整体利用效率上达到最优。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豆腐乳项目计划建设的建筑总规模具体面积XXX平方米。这一规模的确定综合考虑了豆腐乳项目的性质、规模，以及城市规划的相关要求，确保建筑布局与周边环境协调一致。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绿地率是豆腐乳项目用地中被规划为绿地的比例。具体面积XXX平方米，旨在通过合理规划绿地，改善豆腐乳项目周边环境，提升居民生活质量，并符合城市整体绿化规划。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容积率是用地上可以建设的建筑总体积与用地面积之比。具体面积XXX，通过合理的容积率规划，确保豆腐乳项目建筑规模与周边环境和谐共生。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确保豆腐乳项目选址与当地城市规划相一致，具体面积XXX平方米。通过与城市规划部门深入沟通，确保豆腐乳项目不仅符合城市的整体发展方向，还能够融入城市的发展布局，为城市的长远发展贡献力量。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充分了解并确保豆腐乳项目选址符合当地产业政策，具体面积XXX平方米。这包括豆腐乳项目对当地经济的促进作用，以及对相关产业的带动效应，确保豆腐乳项目与地方政府的产业政策保持一致，促进共赢合作。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用地总体要求必须符合环保和可持续发展的原则，具体面积XXX平方米。通过采用绿色建筑设计、节能减排等措施，确保豆腐乳项目在建设和运营过程中对环境的影响最小化，达到可持续发展的要求。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确保豆腐乳项目选址具备必要的公共设施配套，具体面积XXX平方米。这包括交通便利性、教育、医疗等基础设施，以提高居民生活品质，使得豆腐乳项目选址更具吸引力。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考虑用地总体要求对当地社会稳定性的影响，具体面积XXX平方米。通过深入了解当地社区反馈，确保豆腐乳项目的选址和建设过程对当地社会和谐稳定产生积极作用。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豆腐乳项目选址不仅符合法规和规划，还在实际操作中具有可行性。这一全面规划将为豆腐乳项目的成功实施提供坚实的基础，确保豆腐乳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697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腐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豆腐乳项目的设备规划和空间设计中，我们将采取灵活设备布局的措施。设备布局将根据实际需求进行灵活设计，避免不必要的浪费。通过合理规划设备摆放位置，我们将提高设备的利用率，减少设备间距，以确保豆腐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豆腐乳项目内部引入共享设施的概念，例如共享会议室、办公区等。通过这种方式，我们可以减少对资源的重复建设，提高资源共享效率，从而减小豆腐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767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豆腐乳项目的总图布置中，我们将不同功能区域进行明确的规划，以最大程度满足豆腐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56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我们首先关注市场因素，包括潜在客户分布、竞争对手位置、市场需求等。通过深入的市场调研，我们能够更准确地评估选址对于市场开拓和产品销售的影响，确保豆腐乳项目能够在有利的市场环境中蓬勃发展。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豆腐乳项目对环境的影响是综合评价的重要因素之一。我们将详细考虑选址周边的自然环境、生态保护区、水源地等情况，确保豆腐乳项目的建设和运营对环境影响最小化，并符合当地的环保法规标准。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对选址的评价还需充分考虑当地政府的产业政策和法规。我们将详细了解豆腐乳项目所在地的相关政策，确保豆腐乳项目的规划和运营与当地法规相符，降低不必要的法律风险。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考虑到社会稳定性对企业运营的重要性，我们将评估选址地区的社会安全情况、劳工关系、社区反馈等方面，以确保豆腐乳项目的建设和运营不会受到社会稳定性的负面影响。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最后，我们将综合考虑用地成本，包括土地购置费用、土地开发成本等。通过对用地成本的详细评估，我们能够做出更为精确的经济效益分析，为豆腐乳项目的投资决策提供有力支持。</w:t>
      </w:r>
    </w:p>
    <w:p>
      <w:pPr>
        <w:pStyle w:val="Heading1"/>
        <w:ind w:firstLine="560" w:firstLineChars="200"/>
        <w:rPr>
          <w:rFonts w:ascii="仿宋" w:eastAsia="仿宋" w:hAnsi="仿宋" w:cs="仿宋" w:hint="eastAsia"/>
          <w:sz w:val="28"/>
          <w:lang w:eastAsia="zh-CN"/>
        </w:rPr>
      </w:pPr>
      <w:bookmarkStart w:id="12" w:name="_Toc16235"/>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852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豆腐乳项目的技术管理特点体现在其创新导向。通过引入最先进的技术趋势和解决方案，豆腐乳项目致力于提升科技含量、提高质量和效率水平。这意味着我们将采用最新的工具和方法，确保豆腐乳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豆腐乳项目技术管理的显著特征。通过整合不同领域的技术资源，我们实现了跨学科的协同工作。这有助于优化技术架构，提高整体效能。此外，整合性策略还促进了不同技术团队之间的紧密沟通和高效合作，确保豆腐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豆腐乳项目所采用的技术。通过不断优化技术方案，豆腐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豆腐乳项目团队将在豆腐乳项目初期识别可能的技术风险，并采取相应的预防和应对措施。通过建立健全的风险评估机制，豆腐乳项目能够在实施过程中及时发现并解决潜在的技术问题，保障豆腐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通过这些独特的技术管理特点，我们确信在豆腐乳项目中，技术将成为豆腐乳项目成功的有力支持。这一深度剖析揭示了技术管理在豆腐乳项目实施中的关键作用，为豆腐乳项目的技术基础奠定了坚实的基础。</w:t>
      </w:r>
    </w:p>
    <w:p>
      <w:pPr>
        <w:pStyle w:val="Heading2"/>
        <w:ind w:firstLine="560" w:firstLineChars="200"/>
        <w:rPr>
          <w:rFonts w:ascii="仿宋" w:eastAsia="仿宋" w:hAnsi="仿宋" w:cs="仿宋" w:hint="eastAsia"/>
          <w:sz w:val="28"/>
          <w:lang w:eastAsia="zh-CN"/>
        </w:rPr>
      </w:pPr>
      <w:bookmarkStart w:id="14" w:name="_Toc26893"/>
      <w:r>
        <w:rPr>
          <w:rFonts w:ascii="仿宋" w:eastAsia="仿宋" w:hAnsi="仿宋" w:cs="仿宋" w:hint="eastAsia"/>
          <w:sz w:val="28"/>
          <w:lang w:eastAsia="zh-CN"/>
        </w:rPr>
        <w:t>(二)、豆腐乳项目工艺技术设计方案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豆腐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豆腐乳项目将严格按照相关行业规范要求进行组织。通过有效控制产品质量，豆腐乳项目将致力于为顾客提供优质的豆腐乳项目产品和良好的服务。这体现了豆腐乳项目对于生产活动合规性和质量标准的高度重视，为豆腐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豆腐乳项目注重生态效益和清洁生产原则。豆腐乳项目建设将紧密结合地方特色经济发展，与社会经济发展规划和区域环境保护规划方案相协调一致。通过与当地区域自然生态系统的结合，豆腐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豆腐乳项目产品具有多样化的客户需求和个性化的特点。因此，豆腐乳项目产品规格品种多样，且单批生产数量较小。为满足这一特点，豆腐乳项目承办单位将建设先进的柔性制造生产线。通过广泛应用柔性制造技术，豆腐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豆腐乳项目采用的技术具有较高的技术含量和自动化水平，处于国内先进水平。这一技术选用不仅体现了对生产效率、质量和环境友好性的高标准要求，同时为豆腐乳项目的可持续发展奠定了坚实的基础。</w:t>
      </w:r>
    </w:p>
    <w:p>
      <w:pPr>
        <w:pStyle w:val="Heading2"/>
        <w:ind w:firstLine="560" w:firstLineChars="200"/>
        <w:rPr>
          <w:rFonts w:ascii="仿宋" w:eastAsia="仿宋" w:hAnsi="仿宋" w:cs="仿宋" w:hint="eastAsia"/>
          <w:sz w:val="28"/>
          <w:lang w:eastAsia="zh-CN"/>
        </w:rPr>
      </w:pPr>
      <w:bookmarkStart w:id="15" w:name="_Toc32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为确保豆腐乳项目的高效生产和技术实施，我们制定了一套精心设计的设备选型方案，以满足豆腐乳项目生产、质量和环保的要求。该方案的主要特点如下：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豆腐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针对豆腐乳项目产品的多样性和小批量生产的特点，我们将建设柔性制造生产线。通过在设备选型中考虑柔性制造技术，可以灵活应对不同产品规格和生产需求，实现生产线的高度灵活性和适应性。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824"/>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479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豆腐乳项目的主要产品是XXXX，预计年产值为XXX万元。这一产品在市场中占据着重要的地位，其广泛的应用范围使得该豆腐乳项目的市场前景非常广阔。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豆腐乳项目的xxx产品作为重要的原材料之一，将在多个领域发挥关键作用。其在建筑、交通、能源等方面的广泛应用将为整个产业链提供强大的支持，形成产业协同效应。豆腐乳项目的年产值XXX万XXX万XXX万万元不仅反映了其在市场上的巨大潜力，更预示着它对国民经济的积极贡献。这种关联度高、涉及面广的产业关系，使得该豆腐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16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乳项目总征地面积为XXXX平方米，相当于约XX.XX亩，其中净用地面积为XXXX平方米，红线范围内相当于约XX.XX亩。这一用地规模充分考虑了豆腐乳项目的建设需求，保障了豆腐乳项目在合适的空间内得以充分发展。豆腐乳项目规划的总建筑面积为XXXX平方米，其中主体工程建设占XXXX平方米，计容建筑面积达XXXX平方米。预计建筑工程的投资将达到XXXX万元，为豆腐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乳项目计划购置的设备共计XXXX台（套），设备购置费用为XXXX万元。这一设备购置计划充分考虑到豆腐乳项目的生产需求和技术要求，确保了豆腐乳项目在生产运营中具备先进的技术装备和高效的生产能力。设备的合理配置将为豆腐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乳项目计划总投资为XXXX万元，预计年实现营业收入为XXXX万元。这一产能规模的设定旨在确保豆腐乳项目能够在投资与回报之间取得平衡，实现长期可持续的发展。豆腐乳项目的总投资充分考虑到各个方面的需求，包括用地建设、设备购置等多个环节，以确保豆腐乳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https://d.book118.com/346233135054010041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60FEA"/>
    <w:rsid w:val="42A60F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23313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2024-01-19T14:42:00Z</dcterms:created>
  <dcterms:modified xsi:type="dcterms:W3CDTF">2024-01-19T14:42:54Z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B9F669CAE3D34957B962C03FCE43A404_11</vt:lpwstr>
  </property>
  <property fmtid="{D5CDD505-2E9C-101B-9397-08002B2CF9AE}" pid="3" name="KSOProductBuildVer">
    <vt:lpwstr>2052-12.1.0.16120</vt:lpwstr>
  </property>
</Properties>
</file>