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外转子风机项目计划设计方案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9" w:history="1">
        <w:r>
          <w:rPr>
            <w:rFonts w:ascii="仿宋" w:eastAsia="仿宋" w:hAnsi="仿宋" w:cs="仿宋" w:hint="eastAsia"/>
            <w:lang w:eastAsia="zh-CN"/>
          </w:rPr>
          <w:t>概论</w:t>
        </w:r>
        <w:r>
          <w:tab/>
        </w:r>
        <w:r>
          <w:fldChar w:fldCharType="begin"/>
        </w:r>
        <w:r>
          <w:instrText xml:space="preserve"> PAGEREF _Toc3939 \h </w:instrText>
        </w:r>
        <w:r>
          <w:fldChar w:fldCharType="separate"/>
        </w:r>
        <w:r>
          <w:t>3</w:t>
        </w:r>
        <w:r>
          <w:fldChar w:fldCharType="end"/>
        </w:r>
      </w:hyperlink>
    </w:p>
    <w:p>
      <w:pPr>
        <w:pStyle w:val="TOC1"/>
        <w:tabs>
          <w:tab w:val="right" w:leader="dot" w:pos="8306"/>
        </w:tabs>
      </w:pPr>
      <w:hyperlink w:anchor="_Toc16581" w:history="1">
        <w:r>
          <w:rPr>
            <w:rFonts w:ascii="仿宋" w:eastAsia="仿宋" w:hAnsi="仿宋" w:cs="仿宋" w:hint="eastAsia"/>
            <w:lang w:eastAsia="zh-CN"/>
          </w:rPr>
          <w:t>一、外转子风机项目建设单位说明</w:t>
        </w:r>
        <w:r>
          <w:tab/>
        </w:r>
        <w:r>
          <w:fldChar w:fldCharType="begin"/>
        </w:r>
        <w:r>
          <w:instrText xml:space="preserve"> PAGEREF _Toc16581 \h </w:instrText>
        </w:r>
        <w:r>
          <w:fldChar w:fldCharType="separate"/>
        </w:r>
        <w:r>
          <w:t>3</w:t>
        </w:r>
        <w:r>
          <w:fldChar w:fldCharType="end"/>
        </w:r>
      </w:hyperlink>
    </w:p>
    <w:p>
      <w:pPr>
        <w:pStyle w:val="TOC2"/>
        <w:tabs>
          <w:tab w:val="right" w:leader="dot" w:pos="8306"/>
        </w:tabs>
      </w:pPr>
      <w:hyperlink w:anchor="_Toc18304" w:history="1">
        <w:r>
          <w:rPr>
            <w:rFonts w:ascii="仿宋" w:eastAsia="仿宋" w:hAnsi="仿宋" w:cs="仿宋" w:hint="eastAsia"/>
            <w:lang w:eastAsia="zh-CN"/>
          </w:rPr>
          <w:t>(一)、外转子风机项目承办单位基本情况</w:t>
        </w:r>
        <w:r>
          <w:tab/>
        </w:r>
        <w:r>
          <w:fldChar w:fldCharType="begin"/>
        </w:r>
        <w:r>
          <w:instrText xml:space="preserve"> PAGEREF _Toc18304 \h </w:instrText>
        </w:r>
        <w:r>
          <w:fldChar w:fldCharType="separate"/>
        </w:r>
        <w:r>
          <w:t>3</w:t>
        </w:r>
        <w:r>
          <w:fldChar w:fldCharType="end"/>
        </w:r>
      </w:hyperlink>
    </w:p>
    <w:p>
      <w:pPr>
        <w:pStyle w:val="TOC2"/>
        <w:tabs>
          <w:tab w:val="right" w:leader="dot" w:pos="8306"/>
        </w:tabs>
      </w:pPr>
      <w:hyperlink w:anchor="_Toc11929" w:history="1">
        <w:r>
          <w:rPr>
            <w:rFonts w:ascii="仿宋" w:eastAsia="仿宋" w:hAnsi="仿宋" w:cs="仿宋" w:hint="eastAsia"/>
            <w:lang w:eastAsia="zh-CN"/>
          </w:rPr>
          <w:t>(二)、公司经济效益分析</w:t>
        </w:r>
        <w:r>
          <w:tab/>
        </w:r>
        <w:r>
          <w:fldChar w:fldCharType="begin"/>
        </w:r>
        <w:r>
          <w:instrText xml:space="preserve"> PAGEREF _Toc11929 \h </w:instrText>
        </w:r>
        <w:r>
          <w:fldChar w:fldCharType="separate"/>
        </w:r>
        <w:r>
          <w:t>4</w:t>
        </w:r>
        <w:r>
          <w:fldChar w:fldCharType="end"/>
        </w:r>
      </w:hyperlink>
    </w:p>
    <w:p>
      <w:pPr>
        <w:pStyle w:val="TOC1"/>
        <w:tabs>
          <w:tab w:val="right" w:leader="dot" w:pos="8306"/>
        </w:tabs>
      </w:pPr>
      <w:hyperlink w:anchor="_Toc25506" w:history="1">
        <w:r>
          <w:rPr>
            <w:rFonts w:ascii="仿宋" w:eastAsia="仿宋" w:hAnsi="仿宋" w:cs="仿宋" w:hint="eastAsia"/>
            <w:lang w:eastAsia="zh-CN"/>
          </w:rPr>
          <w:t>二、外转子风机项目危机管理</w:t>
        </w:r>
        <w:r>
          <w:tab/>
        </w:r>
        <w:r>
          <w:fldChar w:fldCharType="begin"/>
        </w:r>
        <w:r>
          <w:instrText xml:space="preserve"> PAGEREF _Toc25506 \h </w:instrText>
        </w:r>
        <w:r>
          <w:fldChar w:fldCharType="separate"/>
        </w:r>
        <w:r>
          <w:t>5</w:t>
        </w:r>
        <w:r>
          <w:fldChar w:fldCharType="end"/>
        </w:r>
      </w:hyperlink>
    </w:p>
    <w:p>
      <w:pPr>
        <w:pStyle w:val="TOC2"/>
        <w:tabs>
          <w:tab w:val="right" w:leader="dot" w:pos="8306"/>
        </w:tabs>
      </w:pPr>
      <w:hyperlink w:anchor="_Toc12538" w:history="1">
        <w:r>
          <w:rPr>
            <w:rFonts w:ascii="仿宋" w:eastAsia="仿宋" w:hAnsi="仿宋" w:cs="仿宋" w:hint="eastAsia"/>
            <w:lang w:eastAsia="zh-CN"/>
          </w:rPr>
          <w:t>(一)、危机预警与识别</w:t>
        </w:r>
        <w:r>
          <w:tab/>
        </w:r>
        <w:r>
          <w:fldChar w:fldCharType="begin"/>
        </w:r>
        <w:r>
          <w:instrText xml:space="preserve"> PAGEREF _Toc12538 \h </w:instrText>
        </w:r>
        <w:r>
          <w:fldChar w:fldCharType="separate"/>
        </w:r>
        <w:r>
          <w:t>5</w:t>
        </w:r>
        <w:r>
          <w:fldChar w:fldCharType="end"/>
        </w:r>
      </w:hyperlink>
    </w:p>
    <w:p>
      <w:pPr>
        <w:pStyle w:val="TOC2"/>
        <w:tabs>
          <w:tab w:val="right" w:leader="dot" w:pos="8306"/>
        </w:tabs>
      </w:pPr>
      <w:hyperlink w:anchor="_Toc16712" w:history="1">
        <w:r>
          <w:rPr>
            <w:rFonts w:ascii="仿宋" w:eastAsia="仿宋" w:hAnsi="仿宋" w:cs="仿宋" w:hint="eastAsia"/>
            <w:lang w:eastAsia="zh-CN"/>
          </w:rPr>
          <w:t>(二)、危机应对与恢复</w:t>
        </w:r>
        <w:r>
          <w:tab/>
        </w:r>
        <w:r>
          <w:fldChar w:fldCharType="begin"/>
        </w:r>
        <w:r>
          <w:instrText xml:space="preserve"> PAGEREF _Toc16712 \h </w:instrText>
        </w:r>
        <w:r>
          <w:fldChar w:fldCharType="separate"/>
        </w:r>
        <w:r>
          <w:t>6</w:t>
        </w:r>
        <w:r>
          <w:fldChar w:fldCharType="end"/>
        </w:r>
      </w:hyperlink>
    </w:p>
    <w:p>
      <w:pPr>
        <w:pStyle w:val="TOC1"/>
        <w:tabs>
          <w:tab w:val="right" w:leader="dot" w:pos="8306"/>
        </w:tabs>
      </w:pPr>
      <w:hyperlink w:anchor="_Toc11855" w:history="1">
        <w:r>
          <w:rPr>
            <w:rFonts w:ascii="仿宋" w:eastAsia="仿宋" w:hAnsi="仿宋" w:cs="仿宋" w:hint="eastAsia"/>
            <w:lang w:eastAsia="zh-CN"/>
          </w:rPr>
          <w:t>三、工艺说明</w:t>
        </w:r>
        <w:r>
          <w:tab/>
        </w:r>
        <w:r>
          <w:fldChar w:fldCharType="begin"/>
        </w:r>
        <w:r>
          <w:instrText xml:space="preserve"> PAGEREF _Toc11855 \h </w:instrText>
        </w:r>
        <w:r>
          <w:fldChar w:fldCharType="separate"/>
        </w:r>
        <w:r>
          <w:t>7</w:t>
        </w:r>
        <w:r>
          <w:fldChar w:fldCharType="end"/>
        </w:r>
      </w:hyperlink>
    </w:p>
    <w:p>
      <w:pPr>
        <w:pStyle w:val="TOC2"/>
        <w:tabs>
          <w:tab w:val="right" w:leader="dot" w:pos="8306"/>
        </w:tabs>
      </w:pPr>
      <w:hyperlink w:anchor="_Toc14485" w:history="1">
        <w:r>
          <w:rPr>
            <w:rFonts w:ascii="仿宋" w:eastAsia="仿宋" w:hAnsi="仿宋" w:cs="仿宋" w:hint="eastAsia"/>
            <w:lang w:eastAsia="zh-CN"/>
          </w:rPr>
          <w:t>(一)、技术管理特点</w:t>
        </w:r>
        <w:r>
          <w:tab/>
        </w:r>
        <w:r>
          <w:fldChar w:fldCharType="begin"/>
        </w:r>
        <w:r>
          <w:instrText xml:space="preserve"> PAGEREF _Toc14485 \h </w:instrText>
        </w:r>
        <w:r>
          <w:fldChar w:fldCharType="separate"/>
        </w:r>
        <w:r>
          <w:t>7</w:t>
        </w:r>
        <w:r>
          <w:fldChar w:fldCharType="end"/>
        </w:r>
      </w:hyperlink>
    </w:p>
    <w:p>
      <w:pPr>
        <w:pStyle w:val="TOC2"/>
        <w:tabs>
          <w:tab w:val="right" w:leader="dot" w:pos="8306"/>
        </w:tabs>
      </w:pPr>
      <w:hyperlink w:anchor="_Toc25629" w:history="1">
        <w:r>
          <w:rPr>
            <w:rFonts w:ascii="仿宋" w:eastAsia="仿宋" w:hAnsi="仿宋" w:cs="仿宋" w:hint="eastAsia"/>
            <w:lang w:eastAsia="zh-CN"/>
          </w:rPr>
          <w:t>(二)、外转子风机项目工艺技术设计方案</w:t>
        </w:r>
        <w:r>
          <w:tab/>
        </w:r>
        <w:r>
          <w:fldChar w:fldCharType="begin"/>
        </w:r>
        <w:r>
          <w:instrText xml:space="preserve"> PAGEREF _Toc25629 \h </w:instrText>
        </w:r>
        <w:r>
          <w:fldChar w:fldCharType="separate"/>
        </w:r>
        <w:r>
          <w:t>8</w:t>
        </w:r>
        <w:r>
          <w:fldChar w:fldCharType="end"/>
        </w:r>
      </w:hyperlink>
    </w:p>
    <w:p>
      <w:pPr>
        <w:pStyle w:val="TOC2"/>
        <w:tabs>
          <w:tab w:val="right" w:leader="dot" w:pos="8306"/>
        </w:tabs>
      </w:pPr>
      <w:hyperlink w:anchor="_Toc1835" w:history="1">
        <w:r>
          <w:rPr>
            <w:rFonts w:ascii="仿宋" w:eastAsia="仿宋" w:hAnsi="仿宋" w:cs="仿宋" w:hint="eastAsia"/>
            <w:lang w:eastAsia="zh-CN"/>
          </w:rPr>
          <w:t>(三)、设备选型方案</w:t>
        </w:r>
        <w:r>
          <w:tab/>
        </w:r>
        <w:r>
          <w:fldChar w:fldCharType="begin"/>
        </w:r>
        <w:r>
          <w:instrText xml:space="preserve"> PAGEREF _Toc1835 \h </w:instrText>
        </w:r>
        <w:r>
          <w:fldChar w:fldCharType="separate"/>
        </w:r>
        <w:r>
          <w:t>9</w:t>
        </w:r>
        <w:r>
          <w:fldChar w:fldCharType="end"/>
        </w:r>
      </w:hyperlink>
    </w:p>
    <w:p>
      <w:pPr>
        <w:pStyle w:val="TOC1"/>
        <w:tabs>
          <w:tab w:val="right" w:leader="dot" w:pos="8306"/>
        </w:tabs>
      </w:pPr>
      <w:hyperlink w:anchor="_Toc24325" w:history="1">
        <w:r>
          <w:rPr>
            <w:rFonts w:ascii="仿宋" w:eastAsia="仿宋" w:hAnsi="仿宋" w:cs="仿宋" w:hint="eastAsia"/>
            <w:lang w:eastAsia="zh-CN"/>
          </w:rPr>
          <w:t>四、外转子风机项目可持续发展</w:t>
        </w:r>
        <w:r>
          <w:tab/>
        </w:r>
        <w:r>
          <w:fldChar w:fldCharType="begin"/>
        </w:r>
        <w:r>
          <w:instrText xml:space="preserve"> PAGEREF _Toc24325 \h </w:instrText>
        </w:r>
        <w:r>
          <w:fldChar w:fldCharType="separate"/>
        </w:r>
        <w:r>
          <w:t>11</w:t>
        </w:r>
        <w:r>
          <w:fldChar w:fldCharType="end"/>
        </w:r>
      </w:hyperlink>
    </w:p>
    <w:p>
      <w:pPr>
        <w:pStyle w:val="TOC2"/>
        <w:tabs>
          <w:tab w:val="right" w:leader="dot" w:pos="8306"/>
        </w:tabs>
      </w:pPr>
      <w:hyperlink w:anchor="_Toc16023" w:history="1">
        <w:r>
          <w:rPr>
            <w:rFonts w:ascii="仿宋" w:eastAsia="仿宋" w:hAnsi="仿宋" w:cs="仿宋" w:hint="eastAsia"/>
            <w:lang w:eastAsia="zh-CN"/>
          </w:rPr>
          <w:t>(一)、可持续战略与实践</w:t>
        </w:r>
        <w:r>
          <w:tab/>
        </w:r>
        <w:r>
          <w:fldChar w:fldCharType="begin"/>
        </w:r>
        <w:r>
          <w:instrText xml:space="preserve"> PAGEREF _Toc16023 \h </w:instrText>
        </w:r>
        <w:r>
          <w:fldChar w:fldCharType="separate"/>
        </w:r>
        <w:r>
          <w:t>11</w:t>
        </w:r>
        <w:r>
          <w:fldChar w:fldCharType="end"/>
        </w:r>
      </w:hyperlink>
    </w:p>
    <w:p>
      <w:pPr>
        <w:pStyle w:val="TOC2"/>
        <w:tabs>
          <w:tab w:val="right" w:leader="dot" w:pos="8306"/>
        </w:tabs>
      </w:pPr>
      <w:hyperlink w:anchor="_Toc11246" w:history="1">
        <w:r>
          <w:rPr>
            <w:rFonts w:ascii="仿宋" w:eastAsia="仿宋" w:hAnsi="仿宋" w:cs="仿宋" w:hint="eastAsia"/>
            <w:lang w:eastAsia="zh-CN"/>
          </w:rPr>
          <w:t>(二)、环保与社会责任</w:t>
        </w:r>
        <w:r>
          <w:tab/>
        </w:r>
        <w:r>
          <w:fldChar w:fldCharType="begin"/>
        </w:r>
        <w:r>
          <w:instrText xml:space="preserve"> PAGEREF _Toc11246 \h </w:instrText>
        </w:r>
        <w:r>
          <w:fldChar w:fldCharType="separate"/>
        </w:r>
        <w:r>
          <w:t>11</w:t>
        </w:r>
        <w:r>
          <w:fldChar w:fldCharType="end"/>
        </w:r>
      </w:hyperlink>
    </w:p>
    <w:p>
      <w:pPr>
        <w:pStyle w:val="TOC1"/>
        <w:tabs>
          <w:tab w:val="right" w:leader="dot" w:pos="8306"/>
        </w:tabs>
      </w:pPr>
      <w:hyperlink w:anchor="_Toc15223" w:history="1">
        <w:r>
          <w:rPr>
            <w:rFonts w:ascii="仿宋" w:eastAsia="仿宋" w:hAnsi="仿宋" w:cs="仿宋" w:hint="eastAsia"/>
            <w:lang w:eastAsia="zh-CN"/>
          </w:rPr>
          <w:t>五、外转子风机项目概论</w:t>
        </w:r>
        <w:r>
          <w:tab/>
        </w:r>
        <w:r>
          <w:fldChar w:fldCharType="begin"/>
        </w:r>
        <w:r>
          <w:instrText xml:space="preserve"> PAGEREF _Toc15223 \h </w:instrText>
        </w:r>
        <w:r>
          <w:fldChar w:fldCharType="separate"/>
        </w:r>
        <w:r>
          <w:t>12</w:t>
        </w:r>
        <w:r>
          <w:fldChar w:fldCharType="end"/>
        </w:r>
      </w:hyperlink>
    </w:p>
    <w:p>
      <w:pPr>
        <w:pStyle w:val="TOC2"/>
        <w:tabs>
          <w:tab w:val="right" w:leader="dot" w:pos="8306"/>
        </w:tabs>
      </w:pPr>
      <w:hyperlink w:anchor="_Toc21281" w:history="1">
        <w:r>
          <w:rPr>
            <w:rFonts w:ascii="仿宋" w:eastAsia="仿宋" w:hAnsi="仿宋" w:cs="仿宋" w:hint="eastAsia"/>
            <w:lang w:eastAsia="zh-CN"/>
          </w:rPr>
          <w:t>(一)、外转子风机项目概况</w:t>
        </w:r>
        <w:r>
          <w:tab/>
        </w:r>
        <w:r>
          <w:fldChar w:fldCharType="begin"/>
        </w:r>
        <w:r>
          <w:instrText xml:space="preserve"> PAGEREF _Toc21281 \h </w:instrText>
        </w:r>
        <w:r>
          <w:fldChar w:fldCharType="separate"/>
        </w:r>
        <w:r>
          <w:t>12</w:t>
        </w:r>
        <w:r>
          <w:fldChar w:fldCharType="end"/>
        </w:r>
      </w:hyperlink>
    </w:p>
    <w:p>
      <w:pPr>
        <w:pStyle w:val="TOC2"/>
        <w:tabs>
          <w:tab w:val="right" w:leader="dot" w:pos="8306"/>
        </w:tabs>
      </w:pPr>
      <w:hyperlink w:anchor="_Toc4741" w:history="1">
        <w:r>
          <w:rPr>
            <w:rFonts w:ascii="仿宋" w:eastAsia="仿宋" w:hAnsi="仿宋" w:cs="仿宋" w:hint="eastAsia"/>
            <w:lang w:eastAsia="zh-CN"/>
          </w:rPr>
          <w:t>(二)、外转子风机项目目标</w:t>
        </w:r>
        <w:r>
          <w:tab/>
        </w:r>
        <w:r>
          <w:fldChar w:fldCharType="begin"/>
        </w:r>
        <w:r>
          <w:instrText xml:space="preserve"> PAGEREF _Toc4741 \h </w:instrText>
        </w:r>
        <w:r>
          <w:fldChar w:fldCharType="separate"/>
        </w:r>
        <w:r>
          <w:t>15</w:t>
        </w:r>
        <w:r>
          <w:fldChar w:fldCharType="end"/>
        </w:r>
      </w:hyperlink>
    </w:p>
    <w:p>
      <w:pPr>
        <w:pStyle w:val="TOC2"/>
        <w:tabs>
          <w:tab w:val="right" w:leader="dot" w:pos="8306"/>
        </w:tabs>
      </w:pPr>
      <w:hyperlink w:anchor="_Toc30114" w:history="1">
        <w:r>
          <w:rPr>
            <w:rFonts w:ascii="仿宋" w:eastAsia="仿宋" w:hAnsi="仿宋" w:cs="仿宋" w:hint="eastAsia"/>
            <w:lang w:eastAsia="zh-CN"/>
          </w:rPr>
          <w:t>(三)、外转子风机项目提出的理由</w:t>
        </w:r>
        <w:r>
          <w:tab/>
        </w:r>
        <w:r>
          <w:fldChar w:fldCharType="begin"/>
        </w:r>
        <w:r>
          <w:instrText xml:space="preserve"> PAGEREF _Toc30114 \h </w:instrText>
        </w:r>
        <w:r>
          <w:fldChar w:fldCharType="separate"/>
        </w:r>
        <w:r>
          <w:t>15</w:t>
        </w:r>
        <w:r>
          <w:fldChar w:fldCharType="end"/>
        </w:r>
      </w:hyperlink>
    </w:p>
    <w:p>
      <w:pPr>
        <w:pStyle w:val="TOC2"/>
        <w:tabs>
          <w:tab w:val="right" w:leader="dot" w:pos="8306"/>
        </w:tabs>
      </w:pPr>
      <w:hyperlink w:anchor="_Toc2848" w:history="1">
        <w:r>
          <w:rPr>
            <w:rFonts w:ascii="仿宋" w:eastAsia="仿宋" w:hAnsi="仿宋" w:cs="仿宋" w:hint="eastAsia"/>
            <w:lang w:eastAsia="zh-CN"/>
          </w:rPr>
          <w:t>(四)、外转子风机项目意义</w:t>
        </w:r>
        <w:r>
          <w:tab/>
        </w:r>
        <w:r>
          <w:fldChar w:fldCharType="begin"/>
        </w:r>
        <w:r>
          <w:instrText xml:space="preserve"> PAGEREF _Toc2848 \h </w:instrText>
        </w:r>
        <w:r>
          <w:fldChar w:fldCharType="separate"/>
        </w:r>
        <w:r>
          <w:t>17</w:t>
        </w:r>
        <w:r>
          <w:fldChar w:fldCharType="end"/>
        </w:r>
      </w:hyperlink>
    </w:p>
    <w:p>
      <w:pPr>
        <w:pStyle w:val="TOC2"/>
        <w:tabs>
          <w:tab w:val="right" w:leader="dot" w:pos="8306"/>
        </w:tabs>
      </w:pPr>
      <w:hyperlink w:anchor="_Toc26133" w:history="1">
        <w:r>
          <w:rPr>
            <w:rFonts w:ascii="仿宋" w:eastAsia="仿宋" w:hAnsi="仿宋" w:cs="仿宋" w:hint="eastAsia"/>
            <w:lang w:eastAsia="zh-CN"/>
          </w:rPr>
          <w:t>(五)、外转子风机项目背景</w:t>
        </w:r>
        <w:r>
          <w:tab/>
        </w:r>
        <w:r>
          <w:fldChar w:fldCharType="begin"/>
        </w:r>
        <w:r>
          <w:instrText xml:space="preserve"> PAGEREF _Toc26133 \h </w:instrText>
        </w:r>
        <w:r>
          <w:fldChar w:fldCharType="separate"/>
        </w:r>
        <w:r>
          <w:t>18</w:t>
        </w:r>
        <w:r>
          <w:fldChar w:fldCharType="end"/>
        </w:r>
      </w:hyperlink>
    </w:p>
    <w:p>
      <w:pPr>
        <w:pStyle w:val="TOC1"/>
        <w:tabs>
          <w:tab w:val="right" w:leader="dot" w:pos="8306"/>
        </w:tabs>
      </w:pPr>
      <w:hyperlink w:anchor="_Toc15127" w:history="1">
        <w:r>
          <w:rPr>
            <w:rFonts w:ascii="仿宋" w:eastAsia="仿宋" w:hAnsi="仿宋" w:cs="仿宋" w:hint="eastAsia"/>
            <w:lang w:eastAsia="zh-CN"/>
          </w:rPr>
          <w:t>六、外转子风机项目土建工程</w:t>
        </w:r>
        <w:r>
          <w:tab/>
        </w:r>
        <w:r>
          <w:fldChar w:fldCharType="begin"/>
        </w:r>
        <w:r>
          <w:instrText xml:space="preserve"> PAGEREF _Toc15127 \h </w:instrText>
        </w:r>
        <w:r>
          <w:fldChar w:fldCharType="separate"/>
        </w:r>
        <w:r>
          <w:t>19</w:t>
        </w:r>
        <w:r>
          <w:fldChar w:fldCharType="end"/>
        </w:r>
      </w:hyperlink>
    </w:p>
    <w:p>
      <w:pPr>
        <w:pStyle w:val="TOC2"/>
        <w:tabs>
          <w:tab w:val="right" w:leader="dot" w:pos="8306"/>
        </w:tabs>
      </w:pPr>
      <w:hyperlink w:anchor="_Toc8675" w:history="1">
        <w:r>
          <w:rPr>
            <w:rFonts w:ascii="仿宋" w:eastAsia="仿宋" w:hAnsi="仿宋" w:cs="仿宋" w:hint="eastAsia"/>
            <w:lang w:eastAsia="zh-CN"/>
          </w:rPr>
          <w:t>(一)、建筑工程设计原则</w:t>
        </w:r>
        <w:r>
          <w:tab/>
        </w:r>
        <w:r>
          <w:fldChar w:fldCharType="begin"/>
        </w:r>
        <w:r>
          <w:instrText xml:space="preserve"> PAGEREF _Toc8675 \h </w:instrText>
        </w:r>
        <w:r>
          <w:fldChar w:fldCharType="separate"/>
        </w:r>
        <w:r>
          <w:t>19</w:t>
        </w:r>
        <w:r>
          <w:fldChar w:fldCharType="end"/>
        </w:r>
      </w:hyperlink>
    </w:p>
    <w:p>
      <w:pPr>
        <w:pStyle w:val="TOC2"/>
        <w:tabs>
          <w:tab w:val="right" w:leader="dot" w:pos="8306"/>
        </w:tabs>
      </w:pPr>
      <w:hyperlink w:anchor="_Toc13750" w:history="1">
        <w:r>
          <w:rPr>
            <w:rFonts w:ascii="仿宋" w:eastAsia="仿宋" w:hAnsi="仿宋" w:cs="仿宋" w:hint="eastAsia"/>
            <w:lang w:eastAsia="zh-CN"/>
          </w:rPr>
          <w:t>(二)、土建工程设计年限及安全等级</w:t>
        </w:r>
        <w:r>
          <w:tab/>
        </w:r>
        <w:r>
          <w:fldChar w:fldCharType="begin"/>
        </w:r>
        <w:r>
          <w:instrText xml:space="preserve"> PAGEREF _Toc13750 \h </w:instrText>
        </w:r>
        <w:r>
          <w:fldChar w:fldCharType="separate"/>
        </w:r>
        <w:r>
          <w:t>20</w:t>
        </w:r>
        <w:r>
          <w:fldChar w:fldCharType="end"/>
        </w:r>
      </w:hyperlink>
    </w:p>
    <w:p>
      <w:pPr>
        <w:pStyle w:val="TOC2"/>
        <w:tabs>
          <w:tab w:val="right" w:leader="dot" w:pos="8306"/>
        </w:tabs>
      </w:pPr>
      <w:hyperlink w:anchor="_Toc29829" w:history="1">
        <w:r>
          <w:rPr>
            <w:rFonts w:ascii="仿宋" w:eastAsia="仿宋" w:hAnsi="仿宋" w:cs="仿宋" w:hint="eastAsia"/>
            <w:lang w:eastAsia="zh-CN"/>
          </w:rPr>
          <w:t>(三)、建筑工程设计总体要求</w:t>
        </w:r>
        <w:r>
          <w:tab/>
        </w:r>
        <w:r>
          <w:fldChar w:fldCharType="begin"/>
        </w:r>
        <w:r>
          <w:instrText xml:space="preserve"> PAGEREF _Toc29829 \h </w:instrText>
        </w:r>
        <w:r>
          <w:fldChar w:fldCharType="separate"/>
        </w:r>
        <w:r>
          <w:t>21</w:t>
        </w:r>
        <w:r>
          <w:fldChar w:fldCharType="end"/>
        </w:r>
      </w:hyperlink>
    </w:p>
    <w:p>
      <w:pPr>
        <w:pStyle w:val="TOC2"/>
        <w:tabs>
          <w:tab w:val="right" w:leader="dot" w:pos="8306"/>
        </w:tabs>
      </w:pPr>
      <w:hyperlink w:anchor="_Toc4208" w:history="1">
        <w:r>
          <w:rPr>
            <w:rFonts w:ascii="仿宋" w:eastAsia="仿宋" w:hAnsi="仿宋" w:cs="仿宋" w:hint="eastAsia"/>
            <w:lang w:eastAsia="zh-CN"/>
          </w:rPr>
          <w:t>(四)、土建工程建设指标</w:t>
        </w:r>
        <w:r>
          <w:tab/>
        </w:r>
        <w:r>
          <w:fldChar w:fldCharType="begin"/>
        </w:r>
        <w:r>
          <w:instrText xml:space="preserve"> PAGEREF _Toc4208 \h </w:instrText>
        </w:r>
        <w:r>
          <w:fldChar w:fldCharType="separate"/>
        </w:r>
        <w:r>
          <w:t>22</w:t>
        </w:r>
        <w:r>
          <w:fldChar w:fldCharType="end"/>
        </w:r>
      </w:hyperlink>
    </w:p>
    <w:p>
      <w:pPr>
        <w:pStyle w:val="TOC1"/>
        <w:tabs>
          <w:tab w:val="right" w:leader="dot" w:pos="8306"/>
        </w:tabs>
      </w:pPr>
      <w:hyperlink w:anchor="_Toc7705" w:history="1">
        <w:r>
          <w:rPr>
            <w:rFonts w:ascii="仿宋" w:eastAsia="仿宋" w:hAnsi="仿宋" w:cs="仿宋" w:hint="eastAsia"/>
            <w:lang w:eastAsia="zh-CN"/>
          </w:rPr>
          <w:t>七、外转子风机项目创新与研发</w:t>
        </w:r>
        <w:r>
          <w:tab/>
        </w:r>
        <w:r>
          <w:fldChar w:fldCharType="begin"/>
        </w:r>
        <w:r>
          <w:instrText xml:space="preserve"> PAGEREF _Toc7705 \h </w:instrText>
        </w:r>
        <w:r>
          <w:fldChar w:fldCharType="separate"/>
        </w:r>
        <w:r>
          <w:t>22</w:t>
        </w:r>
        <w:r>
          <w:fldChar w:fldCharType="end"/>
        </w:r>
      </w:hyperlink>
    </w:p>
    <w:p>
      <w:pPr>
        <w:pStyle w:val="TOC2"/>
        <w:tabs>
          <w:tab w:val="right" w:leader="dot" w:pos="8306"/>
        </w:tabs>
      </w:pPr>
      <w:hyperlink w:anchor="_Toc20885" w:history="1">
        <w:r>
          <w:rPr>
            <w:rFonts w:ascii="仿宋" w:eastAsia="仿宋" w:hAnsi="仿宋" w:cs="仿宋" w:hint="eastAsia"/>
            <w:lang w:eastAsia="zh-CN"/>
          </w:rPr>
          <w:t>(一)、创新策略与方向</w:t>
        </w:r>
        <w:r>
          <w:tab/>
        </w:r>
        <w:r>
          <w:fldChar w:fldCharType="begin"/>
        </w:r>
        <w:r>
          <w:instrText xml:space="preserve"> PAGEREF _Toc20885 \h </w:instrText>
        </w:r>
        <w:r>
          <w:fldChar w:fldCharType="separate"/>
        </w:r>
        <w:r>
          <w:t>22</w:t>
        </w:r>
        <w:r>
          <w:fldChar w:fldCharType="end"/>
        </w:r>
      </w:hyperlink>
    </w:p>
    <w:p>
      <w:pPr>
        <w:pStyle w:val="TOC2"/>
        <w:tabs>
          <w:tab w:val="right" w:leader="dot" w:pos="8306"/>
        </w:tabs>
      </w:pPr>
      <w:hyperlink w:anchor="_Toc24492" w:history="1">
        <w:r>
          <w:rPr>
            <w:rFonts w:ascii="仿宋" w:eastAsia="仿宋" w:hAnsi="仿宋" w:cs="仿宋" w:hint="eastAsia"/>
            <w:lang w:eastAsia="zh-CN"/>
          </w:rPr>
          <w:t>(二)、研发规划与投入</w:t>
        </w:r>
        <w:r>
          <w:tab/>
        </w:r>
        <w:r>
          <w:fldChar w:fldCharType="begin"/>
        </w:r>
        <w:r>
          <w:instrText xml:space="preserve"> PAGEREF _Toc24492 \h </w:instrText>
        </w:r>
        <w:r>
          <w:fldChar w:fldCharType="separate"/>
        </w:r>
        <w:r>
          <w:t>24</w:t>
        </w:r>
        <w:r>
          <w:fldChar w:fldCharType="end"/>
        </w:r>
      </w:hyperlink>
    </w:p>
    <w:p>
      <w:pPr>
        <w:pStyle w:val="TOC1"/>
        <w:tabs>
          <w:tab w:val="right" w:leader="dot" w:pos="8306"/>
        </w:tabs>
      </w:pPr>
      <w:hyperlink w:anchor="_Toc16883" w:history="1">
        <w:r>
          <w:rPr>
            <w:rFonts w:ascii="仿宋" w:eastAsia="仿宋" w:hAnsi="仿宋" w:cs="仿宋" w:hint="eastAsia"/>
            <w:lang w:eastAsia="zh-CN"/>
          </w:rPr>
          <w:t>八、外转子风机项目技术管理</w:t>
        </w:r>
        <w:r>
          <w:tab/>
        </w:r>
        <w:r>
          <w:fldChar w:fldCharType="begin"/>
        </w:r>
        <w:r>
          <w:instrText xml:space="preserve"> PAGEREF _Toc16883 \h </w:instrText>
        </w:r>
        <w:r>
          <w:fldChar w:fldCharType="separate"/>
        </w:r>
        <w:r>
          <w:t>25</w:t>
        </w:r>
        <w:r>
          <w:fldChar w:fldCharType="end"/>
        </w:r>
      </w:hyperlink>
    </w:p>
    <w:p>
      <w:pPr>
        <w:pStyle w:val="TOC2"/>
        <w:tabs>
          <w:tab w:val="right" w:leader="dot" w:pos="8306"/>
        </w:tabs>
      </w:pPr>
      <w:hyperlink w:anchor="_Toc8936" w:history="1">
        <w:r>
          <w:rPr>
            <w:rFonts w:ascii="仿宋" w:eastAsia="仿宋" w:hAnsi="仿宋" w:cs="仿宋" w:hint="eastAsia"/>
            <w:lang w:eastAsia="zh-CN"/>
          </w:rPr>
          <w:t>(一)、技术方案选用方向</w:t>
        </w:r>
        <w:r>
          <w:tab/>
        </w:r>
        <w:r>
          <w:fldChar w:fldCharType="begin"/>
        </w:r>
        <w:r>
          <w:instrText xml:space="preserve"> PAGEREF _Toc8936 \h </w:instrText>
        </w:r>
        <w:r>
          <w:fldChar w:fldCharType="separate"/>
        </w:r>
        <w:r>
          <w:t>25</w:t>
        </w:r>
        <w:r>
          <w:fldChar w:fldCharType="end"/>
        </w:r>
      </w:hyperlink>
    </w:p>
    <w:p>
      <w:pPr>
        <w:pStyle w:val="TOC2"/>
        <w:tabs>
          <w:tab w:val="right" w:leader="dot" w:pos="8306"/>
        </w:tabs>
      </w:pPr>
      <w:hyperlink w:anchor="_Toc8284" w:history="1">
        <w:r>
          <w:rPr>
            <w:rFonts w:ascii="仿宋" w:eastAsia="仿宋" w:hAnsi="仿宋" w:cs="仿宋" w:hint="eastAsia"/>
            <w:lang w:eastAsia="zh-CN"/>
          </w:rPr>
          <w:t>(二)、工艺技术方案选用原则</w:t>
        </w:r>
        <w:r>
          <w:tab/>
        </w:r>
        <w:r>
          <w:fldChar w:fldCharType="begin"/>
        </w:r>
        <w:r>
          <w:instrText xml:space="preserve"> PAGEREF _Toc8284 \h </w:instrText>
        </w:r>
        <w:r>
          <w:fldChar w:fldCharType="separate"/>
        </w:r>
        <w:r>
          <w:t>27</w:t>
        </w:r>
        <w:r>
          <w:fldChar w:fldCharType="end"/>
        </w:r>
      </w:hyperlink>
    </w:p>
    <w:p>
      <w:pPr>
        <w:pStyle w:val="TOC2"/>
        <w:tabs>
          <w:tab w:val="right" w:leader="dot" w:pos="8306"/>
        </w:tabs>
      </w:pPr>
      <w:hyperlink w:anchor="_Toc24572" w:history="1">
        <w:r>
          <w:rPr>
            <w:rFonts w:ascii="仿宋" w:eastAsia="仿宋" w:hAnsi="仿宋" w:cs="仿宋" w:hint="eastAsia"/>
            <w:lang w:eastAsia="zh-CN"/>
          </w:rPr>
          <w:t>(三)、工艺技术方案要求</w:t>
        </w:r>
        <w:r>
          <w:tab/>
        </w:r>
        <w:r>
          <w:fldChar w:fldCharType="begin"/>
        </w:r>
        <w:r>
          <w:instrText xml:space="preserve"> PAGEREF _Toc24572 \h </w:instrText>
        </w:r>
        <w:r>
          <w:fldChar w:fldCharType="separate"/>
        </w:r>
        <w:r>
          <w:t>29</w:t>
        </w:r>
        <w:r>
          <w:fldChar w:fldCharType="end"/>
        </w:r>
      </w:hyperlink>
    </w:p>
    <w:p>
      <w:pPr>
        <w:pStyle w:val="TOC1"/>
        <w:tabs>
          <w:tab w:val="right" w:leader="dot" w:pos="8306"/>
        </w:tabs>
      </w:pPr>
      <w:hyperlink w:anchor="_Toc28249" w:history="1">
        <w:r>
          <w:rPr>
            <w:rFonts w:ascii="仿宋" w:eastAsia="仿宋" w:hAnsi="仿宋" w:cs="仿宋" w:hint="eastAsia"/>
            <w:lang w:eastAsia="zh-CN"/>
          </w:rPr>
          <w:t>九、外转子风机项目人力资源管理</w:t>
        </w:r>
        <w:r>
          <w:tab/>
        </w:r>
        <w:r>
          <w:fldChar w:fldCharType="begin"/>
        </w:r>
        <w:r>
          <w:instrText xml:space="preserve"> PAGEREF _Toc28249 \h </w:instrText>
        </w:r>
        <w:r>
          <w:fldChar w:fldCharType="separate"/>
        </w:r>
        <w:r>
          <w:t>31</w:t>
        </w:r>
        <w:r>
          <w:fldChar w:fldCharType="end"/>
        </w:r>
      </w:hyperlink>
    </w:p>
    <w:p>
      <w:pPr>
        <w:pStyle w:val="TOC2"/>
        <w:tabs>
          <w:tab w:val="right" w:leader="dot" w:pos="8306"/>
        </w:tabs>
      </w:pPr>
      <w:hyperlink w:anchor="_Toc15353" w:history="1">
        <w:r>
          <w:rPr>
            <w:rFonts w:ascii="仿宋" w:eastAsia="仿宋" w:hAnsi="仿宋" w:cs="仿宋" w:hint="eastAsia"/>
            <w:lang w:eastAsia="zh-CN"/>
          </w:rPr>
          <w:t>(一)、建立健全的预算管理制度</w:t>
        </w:r>
        <w:r>
          <w:tab/>
        </w:r>
        <w:r>
          <w:fldChar w:fldCharType="begin"/>
        </w:r>
        <w:r>
          <w:instrText xml:space="preserve"> PAGEREF _Toc15353 \h </w:instrText>
        </w:r>
        <w:r>
          <w:fldChar w:fldCharType="separate"/>
        </w:r>
        <w:r>
          <w:t>31</w:t>
        </w:r>
        <w:r>
          <w:fldChar w:fldCharType="end"/>
        </w:r>
      </w:hyperlink>
    </w:p>
    <w:p>
      <w:pPr>
        <w:pStyle w:val="TOC2"/>
        <w:tabs>
          <w:tab w:val="right" w:leader="dot" w:pos="8306"/>
        </w:tabs>
      </w:pPr>
      <w:hyperlink w:anchor="_Toc1952" w:history="1">
        <w:r>
          <w:rPr>
            <w:rFonts w:ascii="仿宋" w:eastAsia="仿宋" w:hAnsi="仿宋" w:cs="仿宋" w:hint="eastAsia"/>
            <w:lang w:eastAsia="zh-CN"/>
          </w:rPr>
          <w:t>(二)、加强资金流动监控</w:t>
        </w:r>
        <w:r>
          <w:tab/>
        </w:r>
        <w:r>
          <w:fldChar w:fldCharType="begin"/>
        </w:r>
        <w:r>
          <w:instrText xml:space="preserve"> PAGEREF _Toc1952 \h </w:instrText>
        </w:r>
        <w:r>
          <w:fldChar w:fldCharType="separate"/>
        </w:r>
        <w:r>
          <w:t>33</w:t>
        </w:r>
        <w:r>
          <w:fldChar w:fldCharType="end"/>
        </w:r>
      </w:hyperlink>
    </w:p>
    <w:p>
      <w:pPr>
        <w:pStyle w:val="TOC2"/>
        <w:tabs>
          <w:tab w:val="right" w:leader="dot" w:pos="8306"/>
        </w:tabs>
      </w:pPr>
      <w:hyperlink w:anchor="_Toc27396" w:history="1">
        <w:r>
          <w:rPr>
            <w:rFonts w:ascii="仿宋" w:eastAsia="仿宋" w:hAnsi="仿宋" w:cs="仿宋" w:hint="eastAsia"/>
            <w:lang w:eastAsia="zh-CN"/>
          </w:rPr>
          <w:t>(三)、制定完善的风险控制机制</w:t>
        </w:r>
        <w:r>
          <w:tab/>
        </w:r>
        <w:r>
          <w:fldChar w:fldCharType="begin"/>
        </w:r>
        <w:r>
          <w:instrText xml:space="preserve"> PAGEREF _Toc27396 \h </w:instrText>
        </w:r>
        <w:r>
          <w:fldChar w:fldCharType="separate"/>
        </w:r>
        <w:r>
          <w:t>34</w:t>
        </w:r>
        <w:r>
          <w:fldChar w:fldCharType="end"/>
        </w:r>
      </w:hyperlink>
    </w:p>
    <w:p>
      <w:pPr>
        <w:pStyle w:val="TOC2"/>
        <w:tabs>
          <w:tab w:val="right" w:leader="dot" w:pos="8306"/>
        </w:tabs>
      </w:pPr>
      <w:hyperlink w:anchor="_Toc512" w:history="1">
        <w:r>
          <w:rPr>
            <w:rFonts w:ascii="仿宋" w:eastAsia="仿宋" w:hAnsi="仿宋" w:cs="仿宋" w:hint="eastAsia"/>
            <w:lang w:eastAsia="zh-CN"/>
          </w:rPr>
          <w:t>(四)、优化成本管理</w:t>
        </w:r>
        <w:r>
          <w:tab/>
        </w:r>
        <w:r>
          <w:fldChar w:fldCharType="begin"/>
        </w:r>
        <w:r>
          <w:instrText xml:space="preserve"> PAGEREF _Toc512 \h </w:instrText>
        </w:r>
        <w:r>
          <w:fldChar w:fldCharType="separate"/>
        </w:r>
        <w:r>
          <w:t>35</w:t>
        </w:r>
        <w:r>
          <w:fldChar w:fldCharType="end"/>
        </w:r>
      </w:hyperlink>
    </w:p>
    <w:p>
      <w:pPr>
        <w:pStyle w:val="TOC1"/>
        <w:tabs>
          <w:tab w:val="right" w:leader="dot" w:pos="8306"/>
        </w:tabs>
      </w:pPr>
      <w:hyperlink w:anchor="_Toc31998" w:history="1">
        <w:r>
          <w:rPr>
            <w:rFonts w:ascii="仿宋" w:eastAsia="仿宋" w:hAnsi="仿宋" w:cs="仿宋" w:hint="eastAsia"/>
            <w:lang w:eastAsia="zh-CN"/>
          </w:rPr>
          <w:t>十、外转子风机项目人力资源培养与发展</w:t>
        </w:r>
        <w:r>
          <w:tab/>
        </w:r>
        <w:r>
          <w:fldChar w:fldCharType="begin"/>
        </w:r>
        <w:r>
          <w:instrText xml:space="preserve"> PAGEREF _Toc31998 \h </w:instrText>
        </w:r>
        <w:r>
          <w:fldChar w:fldCharType="separate"/>
        </w:r>
        <w:r>
          <w:t>37</w:t>
        </w:r>
        <w:r>
          <w:fldChar w:fldCharType="end"/>
        </w:r>
      </w:hyperlink>
    </w:p>
    <w:p>
      <w:pPr>
        <w:pStyle w:val="TOC2"/>
        <w:tabs>
          <w:tab w:val="right" w:leader="dot" w:pos="8306"/>
        </w:tabs>
      </w:pPr>
      <w:hyperlink w:anchor="_Toc481" w:history="1">
        <w:r>
          <w:rPr>
            <w:rFonts w:ascii="仿宋" w:eastAsia="仿宋" w:hAnsi="仿宋" w:cs="仿宋" w:hint="eastAsia"/>
            <w:lang w:eastAsia="zh-CN"/>
          </w:rPr>
          <w:t>(一)、人才需求与规划</w:t>
        </w:r>
        <w:r>
          <w:tab/>
        </w:r>
        <w:r>
          <w:fldChar w:fldCharType="begin"/>
        </w:r>
        <w:r>
          <w:instrText xml:space="preserve"> PAGEREF _Toc481 \h </w:instrText>
        </w:r>
        <w:r>
          <w:fldChar w:fldCharType="separate"/>
        </w:r>
        <w:r>
          <w:t>37</w:t>
        </w:r>
        <w:r>
          <w:fldChar w:fldCharType="end"/>
        </w:r>
      </w:hyperlink>
    </w:p>
    <w:p>
      <w:pPr>
        <w:pStyle w:val="TOC2"/>
        <w:tabs>
          <w:tab w:val="right" w:leader="dot" w:pos="8306"/>
        </w:tabs>
      </w:pPr>
      <w:hyperlink w:anchor="_Toc12439" w:history="1">
        <w:r>
          <w:rPr>
            <w:rFonts w:ascii="仿宋" w:eastAsia="仿宋" w:hAnsi="仿宋" w:cs="仿宋" w:hint="eastAsia"/>
            <w:lang w:eastAsia="zh-CN"/>
          </w:rPr>
          <w:t>(二)、培训与发展计划</w:t>
        </w:r>
        <w:r>
          <w:tab/>
        </w:r>
        <w:r>
          <w:fldChar w:fldCharType="begin"/>
        </w:r>
        <w:r>
          <w:instrText xml:space="preserve"> PAGEREF _Toc12439 \h </w:instrText>
        </w:r>
        <w:r>
          <w:fldChar w:fldCharType="separate"/>
        </w:r>
        <w:r>
          <w:t>37</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十一、外转子风机项目社会影响</w:t>
        </w:r>
        <w:r>
          <w:tab/>
        </w:r>
        <w:r>
          <w:fldChar w:fldCharType="begin"/>
        </w:r>
        <w:r>
          <w:instrText xml:space="preserve"> PAGEREF _Toc20358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 w:history="1">
        <w:r>
          <w:rPr>
            <w:rFonts w:ascii="仿宋" w:eastAsia="仿宋" w:hAnsi="仿宋" w:cs="仿宋" w:hint="eastAsia"/>
            <w:lang w:eastAsia="zh-CN"/>
          </w:rPr>
          <w:t>(一)、社会责任与义务</w:t>
        </w:r>
        <w:r>
          <w:tab/>
        </w:r>
        <w:r>
          <w:fldChar w:fldCharType="begin"/>
        </w:r>
        <w:r>
          <w:instrText xml:space="preserve"> PAGEREF _Toc2032 \h </w:instrText>
        </w:r>
        <w:r>
          <w:fldChar w:fldCharType="separate"/>
        </w:r>
        <w:r>
          <w:t>38</w:t>
        </w:r>
        <w:r>
          <w:fldChar w:fldCharType="end"/>
        </w:r>
      </w:hyperlink>
    </w:p>
    <w:p>
      <w:pPr>
        <w:pStyle w:val="TOC2"/>
        <w:tabs>
          <w:tab w:val="right" w:leader="dot" w:pos="8306"/>
        </w:tabs>
      </w:pPr>
      <w:hyperlink w:anchor="_Toc7100" w:history="1">
        <w:r>
          <w:rPr>
            <w:rFonts w:ascii="仿宋" w:eastAsia="仿宋" w:hAnsi="仿宋" w:cs="仿宋" w:hint="eastAsia"/>
            <w:lang w:eastAsia="zh-CN"/>
          </w:rPr>
          <w:t>(二)、社会参与与沟通</w:t>
        </w:r>
        <w:r>
          <w:tab/>
        </w:r>
        <w:r>
          <w:fldChar w:fldCharType="begin"/>
        </w:r>
        <w:r>
          <w:instrText xml:space="preserve"> PAGEREF _Toc7100 \h </w:instrText>
        </w:r>
        <w:r>
          <w:fldChar w:fldCharType="separate"/>
        </w:r>
        <w:r>
          <w:t>39</w:t>
        </w:r>
        <w:r>
          <w:fldChar w:fldCharType="end"/>
        </w:r>
      </w:hyperlink>
    </w:p>
    <w:p>
      <w:pPr>
        <w:pStyle w:val="TOC1"/>
        <w:tabs>
          <w:tab w:val="right" w:leader="dot" w:pos="8306"/>
        </w:tabs>
      </w:pPr>
      <w:hyperlink w:anchor="_Toc29483" w:history="1">
        <w:r>
          <w:rPr>
            <w:rFonts w:ascii="仿宋" w:eastAsia="仿宋" w:hAnsi="仿宋" w:cs="仿宋" w:hint="eastAsia"/>
            <w:lang w:eastAsia="zh-CN"/>
          </w:rPr>
          <w:t>十二、外转子风机项目财务管理</w:t>
        </w:r>
        <w:r>
          <w:tab/>
        </w:r>
        <w:r>
          <w:fldChar w:fldCharType="begin"/>
        </w:r>
        <w:r>
          <w:instrText xml:space="preserve"> PAGEREF _Toc29483 \h </w:instrText>
        </w:r>
        <w:r>
          <w:fldChar w:fldCharType="separate"/>
        </w:r>
        <w:r>
          <w:t>40</w:t>
        </w:r>
        <w:r>
          <w:fldChar w:fldCharType="end"/>
        </w:r>
      </w:hyperlink>
    </w:p>
    <w:p>
      <w:pPr>
        <w:pStyle w:val="TOC2"/>
        <w:tabs>
          <w:tab w:val="right" w:leader="dot" w:pos="8306"/>
        </w:tabs>
      </w:pPr>
      <w:hyperlink w:anchor="_Toc5783" w:history="1">
        <w:r>
          <w:rPr>
            <w:rFonts w:ascii="仿宋" w:eastAsia="仿宋" w:hAnsi="仿宋" w:cs="仿宋" w:hint="eastAsia"/>
            <w:lang w:eastAsia="zh-CN"/>
          </w:rPr>
          <w:t>(一)、资金需求大</w:t>
        </w:r>
        <w:r>
          <w:tab/>
        </w:r>
        <w:r>
          <w:fldChar w:fldCharType="begin"/>
        </w:r>
        <w:r>
          <w:instrText xml:space="preserve"> PAGEREF _Toc5783 \h </w:instrText>
        </w:r>
        <w:r>
          <w:fldChar w:fldCharType="separate"/>
        </w:r>
        <w:r>
          <w:t>40</w:t>
        </w:r>
        <w:r>
          <w:fldChar w:fldCharType="end"/>
        </w:r>
      </w:hyperlink>
    </w:p>
    <w:p>
      <w:pPr>
        <w:pStyle w:val="TOC2"/>
        <w:tabs>
          <w:tab w:val="right" w:leader="dot" w:pos="8306"/>
        </w:tabs>
      </w:pPr>
      <w:hyperlink w:anchor="_Toc18587" w:history="1">
        <w:r>
          <w:rPr>
            <w:rFonts w:ascii="仿宋" w:eastAsia="仿宋" w:hAnsi="仿宋" w:cs="仿宋" w:hint="eastAsia"/>
            <w:lang w:eastAsia="zh-CN"/>
          </w:rPr>
          <w:t>(二)、研发周期长</w:t>
        </w:r>
        <w:r>
          <w:tab/>
        </w:r>
        <w:r>
          <w:fldChar w:fldCharType="begin"/>
        </w:r>
        <w:r>
          <w:instrText xml:space="preserve"> PAGEREF _Toc18587 \h </w:instrText>
        </w:r>
        <w:r>
          <w:fldChar w:fldCharType="separate"/>
        </w:r>
        <w:r>
          <w:t>41</w:t>
        </w:r>
        <w:r>
          <w:fldChar w:fldCharType="end"/>
        </w:r>
      </w:hyperlink>
    </w:p>
    <w:p>
      <w:pPr>
        <w:pStyle w:val="TOC2"/>
        <w:tabs>
          <w:tab w:val="right" w:leader="dot" w:pos="8306"/>
        </w:tabs>
      </w:pPr>
      <w:hyperlink w:anchor="_Toc20835" w:history="1">
        <w:r>
          <w:rPr>
            <w:rFonts w:ascii="仿宋" w:eastAsia="仿宋" w:hAnsi="仿宋" w:cs="仿宋" w:hint="eastAsia"/>
            <w:lang w:eastAsia="zh-CN"/>
          </w:rPr>
          <w:t>(三)、市场风险大</w:t>
        </w:r>
        <w:r>
          <w:tab/>
        </w:r>
        <w:r>
          <w:fldChar w:fldCharType="begin"/>
        </w:r>
        <w:r>
          <w:instrText xml:space="preserve"> PAGEREF _Toc20835 \h </w:instrText>
        </w:r>
        <w:r>
          <w:fldChar w:fldCharType="separate"/>
        </w:r>
        <w:r>
          <w:t>42</w:t>
        </w:r>
        <w:r>
          <w:fldChar w:fldCharType="end"/>
        </w:r>
      </w:hyperlink>
    </w:p>
    <w:p>
      <w:pPr>
        <w:pStyle w:val="TOC2"/>
        <w:tabs>
          <w:tab w:val="right" w:leader="dot" w:pos="8306"/>
        </w:tabs>
      </w:pPr>
      <w:hyperlink w:anchor="_Toc16255" w:history="1">
        <w:r>
          <w:rPr>
            <w:rFonts w:ascii="仿宋" w:eastAsia="仿宋" w:hAnsi="仿宋" w:cs="仿宋" w:hint="eastAsia"/>
            <w:lang w:eastAsia="zh-CN"/>
          </w:rPr>
          <w:t>(四)、利润率高</w:t>
        </w:r>
        <w:r>
          <w:tab/>
        </w:r>
        <w:r>
          <w:fldChar w:fldCharType="begin"/>
        </w:r>
        <w:r>
          <w:instrText xml:space="preserve"> PAGEREF _Toc16255 \h </w:instrText>
        </w:r>
        <w:r>
          <w:fldChar w:fldCharType="separate"/>
        </w:r>
        <w:r>
          <w:t>45</w:t>
        </w:r>
        <w:r>
          <w:fldChar w:fldCharType="end"/>
        </w:r>
      </w:hyperlink>
    </w:p>
    <w:p>
      <w:pPr>
        <w:pStyle w:val="TOC1"/>
        <w:tabs>
          <w:tab w:val="right" w:leader="dot" w:pos="8306"/>
        </w:tabs>
      </w:pPr>
      <w:hyperlink w:anchor="_Toc27907" w:history="1">
        <w:r>
          <w:rPr>
            <w:rFonts w:ascii="仿宋" w:eastAsia="仿宋" w:hAnsi="仿宋" w:cs="仿宋" w:hint="eastAsia"/>
            <w:lang w:eastAsia="zh-CN"/>
          </w:rPr>
          <w:t>十三、利益相关者分析与沟通计划</w:t>
        </w:r>
        <w:r>
          <w:tab/>
        </w:r>
        <w:r>
          <w:fldChar w:fldCharType="begin"/>
        </w:r>
        <w:r>
          <w:instrText xml:space="preserve"> PAGEREF _Toc27907 \h </w:instrText>
        </w:r>
        <w:r>
          <w:fldChar w:fldCharType="separate"/>
        </w:r>
        <w:r>
          <w:t>47</w:t>
        </w:r>
        <w:r>
          <w:fldChar w:fldCharType="end"/>
        </w:r>
      </w:hyperlink>
    </w:p>
    <w:p>
      <w:pPr>
        <w:pStyle w:val="TOC2"/>
        <w:tabs>
          <w:tab w:val="right" w:leader="dot" w:pos="8306"/>
        </w:tabs>
      </w:pPr>
      <w:hyperlink w:anchor="_Toc2397" w:history="1">
        <w:r>
          <w:rPr>
            <w:rFonts w:ascii="仿宋" w:eastAsia="仿宋" w:hAnsi="仿宋" w:cs="仿宋" w:hint="eastAsia"/>
            <w:lang w:eastAsia="zh-CN"/>
          </w:rPr>
          <w:t>(一)、利益相关者分析</w:t>
        </w:r>
        <w:r>
          <w:tab/>
        </w:r>
        <w:r>
          <w:fldChar w:fldCharType="begin"/>
        </w:r>
        <w:r>
          <w:instrText xml:space="preserve"> PAGEREF _Toc2397 \h </w:instrText>
        </w:r>
        <w:r>
          <w:fldChar w:fldCharType="separate"/>
        </w:r>
        <w:r>
          <w:t>47</w:t>
        </w:r>
        <w:r>
          <w:fldChar w:fldCharType="end"/>
        </w:r>
      </w:hyperlink>
    </w:p>
    <w:p>
      <w:pPr>
        <w:pStyle w:val="TOC2"/>
        <w:tabs>
          <w:tab w:val="right" w:leader="dot" w:pos="8306"/>
        </w:tabs>
      </w:pPr>
      <w:hyperlink w:anchor="_Toc24651" w:history="1">
        <w:r>
          <w:rPr>
            <w:rFonts w:ascii="仿宋" w:eastAsia="仿宋" w:hAnsi="仿宋" w:cs="仿宋" w:hint="eastAsia"/>
            <w:lang w:eastAsia="zh-CN"/>
          </w:rPr>
          <w:t>(二)、沟通计划</w:t>
        </w:r>
        <w:r>
          <w:tab/>
        </w:r>
        <w:r>
          <w:fldChar w:fldCharType="begin"/>
        </w:r>
        <w:r>
          <w:instrText xml:space="preserve"> PAGEREF _Toc24651 \h </w:instrText>
        </w:r>
        <w:r>
          <w:fldChar w:fldCharType="separate"/>
        </w:r>
        <w:r>
          <w:t>48</w:t>
        </w:r>
        <w:r>
          <w:fldChar w:fldCharType="end"/>
        </w:r>
      </w:hyperlink>
    </w:p>
    <w:p>
      <w:pPr>
        <w:pStyle w:val="TOC1"/>
        <w:tabs>
          <w:tab w:val="right" w:leader="dot" w:pos="8306"/>
        </w:tabs>
      </w:pPr>
      <w:hyperlink w:anchor="_Toc18305" w:history="1">
        <w:r>
          <w:rPr>
            <w:rFonts w:ascii="仿宋" w:eastAsia="仿宋" w:hAnsi="仿宋" w:cs="仿宋" w:hint="eastAsia"/>
            <w:lang w:eastAsia="zh-CN"/>
          </w:rPr>
          <w:t>十四、质量管理体系</w:t>
        </w:r>
        <w:r>
          <w:tab/>
        </w:r>
        <w:r>
          <w:fldChar w:fldCharType="begin"/>
        </w:r>
        <w:r>
          <w:instrText xml:space="preserve"> PAGEREF _Toc18305 \h </w:instrText>
        </w:r>
        <w:r>
          <w:fldChar w:fldCharType="separate"/>
        </w:r>
        <w:r>
          <w:t>49</w:t>
        </w:r>
        <w:r>
          <w:fldChar w:fldCharType="end"/>
        </w:r>
      </w:hyperlink>
    </w:p>
    <w:p>
      <w:pPr>
        <w:pStyle w:val="TOC2"/>
        <w:tabs>
          <w:tab w:val="right" w:leader="dot" w:pos="8306"/>
        </w:tabs>
      </w:pPr>
      <w:hyperlink w:anchor="_Toc15892" w:history="1">
        <w:r>
          <w:rPr>
            <w:rFonts w:ascii="仿宋" w:eastAsia="仿宋" w:hAnsi="仿宋" w:cs="仿宋" w:hint="eastAsia"/>
            <w:lang w:eastAsia="zh-CN"/>
          </w:rPr>
          <w:t>(一)、质量目标与方针</w:t>
        </w:r>
        <w:r>
          <w:tab/>
        </w:r>
        <w:r>
          <w:fldChar w:fldCharType="begin"/>
        </w:r>
        <w:r>
          <w:instrText xml:space="preserve"> PAGEREF _Toc15892 \h </w:instrText>
        </w:r>
        <w:r>
          <w:fldChar w:fldCharType="separate"/>
        </w:r>
        <w:r>
          <w:t>49</w:t>
        </w:r>
        <w:r>
          <w:fldChar w:fldCharType="end"/>
        </w:r>
      </w:hyperlink>
    </w:p>
    <w:p>
      <w:pPr>
        <w:pStyle w:val="TOC2"/>
        <w:tabs>
          <w:tab w:val="right" w:leader="dot" w:pos="8306"/>
        </w:tabs>
      </w:pPr>
      <w:hyperlink w:anchor="_Toc17707" w:history="1">
        <w:r>
          <w:rPr>
            <w:rFonts w:ascii="仿宋" w:eastAsia="仿宋" w:hAnsi="仿宋" w:cs="仿宋" w:hint="eastAsia"/>
            <w:lang w:eastAsia="zh-CN"/>
          </w:rPr>
          <w:t>(二)、质量管理责任</w:t>
        </w:r>
        <w:r>
          <w:tab/>
        </w:r>
        <w:r>
          <w:fldChar w:fldCharType="begin"/>
        </w:r>
        <w:r>
          <w:instrText xml:space="preserve"> PAGEREF _Toc17707 \h </w:instrText>
        </w:r>
        <w:r>
          <w:fldChar w:fldCharType="separate"/>
        </w:r>
        <w:r>
          <w:t>50</w:t>
        </w:r>
        <w:r>
          <w:fldChar w:fldCharType="end"/>
        </w:r>
      </w:hyperlink>
    </w:p>
    <w:p>
      <w:pPr>
        <w:pStyle w:val="TOC2"/>
        <w:tabs>
          <w:tab w:val="right" w:leader="dot" w:pos="8306"/>
        </w:tabs>
      </w:pPr>
      <w:hyperlink w:anchor="_Toc24868" w:history="1">
        <w:r>
          <w:rPr>
            <w:rFonts w:ascii="仿宋" w:eastAsia="仿宋" w:hAnsi="仿宋" w:cs="仿宋" w:hint="eastAsia"/>
            <w:lang w:eastAsia="zh-CN"/>
          </w:rPr>
          <w:t>(三)、质量管理体系文件</w:t>
        </w:r>
        <w:r>
          <w:tab/>
        </w:r>
        <w:r>
          <w:fldChar w:fldCharType="begin"/>
        </w:r>
        <w:r>
          <w:instrText xml:space="preserve"> PAGEREF _Toc24868 \h </w:instrText>
        </w:r>
        <w:r>
          <w:fldChar w:fldCharType="separate"/>
        </w:r>
        <w:r>
          <w:t>51</w:t>
        </w:r>
        <w:r>
          <w:fldChar w:fldCharType="end"/>
        </w:r>
      </w:hyperlink>
    </w:p>
    <w:p>
      <w:pPr>
        <w:pStyle w:val="TOC2"/>
        <w:tabs>
          <w:tab w:val="right" w:leader="dot" w:pos="8306"/>
        </w:tabs>
      </w:pPr>
      <w:hyperlink w:anchor="_Toc25710" w:history="1">
        <w:r>
          <w:rPr>
            <w:rFonts w:ascii="仿宋" w:eastAsia="仿宋" w:hAnsi="仿宋" w:cs="仿宋" w:hint="eastAsia"/>
            <w:lang w:eastAsia="zh-CN"/>
          </w:rPr>
          <w:t>(四)、质量培训与教育</w:t>
        </w:r>
        <w:r>
          <w:tab/>
        </w:r>
        <w:r>
          <w:fldChar w:fldCharType="begin"/>
        </w:r>
        <w:r>
          <w:instrText xml:space="preserve"> PAGEREF _Toc25710 \h </w:instrText>
        </w:r>
        <w:r>
          <w:fldChar w:fldCharType="separate"/>
        </w:r>
        <w:r>
          <w:t>54</w:t>
        </w:r>
        <w:r>
          <w:fldChar w:fldCharType="end"/>
        </w:r>
      </w:hyperlink>
    </w:p>
    <w:p>
      <w:pPr>
        <w:pStyle w:val="TOC2"/>
        <w:tabs>
          <w:tab w:val="right" w:leader="dot" w:pos="8306"/>
        </w:tabs>
      </w:pPr>
      <w:hyperlink w:anchor="_Toc21534" w:history="1">
        <w:r>
          <w:rPr>
            <w:rFonts w:ascii="仿宋" w:eastAsia="仿宋" w:hAnsi="仿宋" w:cs="仿宋" w:hint="eastAsia"/>
            <w:lang w:eastAsia="zh-CN"/>
          </w:rPr>
          <w:t>(五)、质量审核与评价</w:t>
        </w:r>
        <w:r>
          <w:tab/>
        </w:r>
        <w:r>
          <w:fldChar w:fldCharType="begin"/>
        </w:r>
        <w:r>
          <w:instrText xml:space="preserve"> PAGEREF _Toc21534 \h </w:instrText>
        </w:r>
        <w:r>
          <w:fldChar w:fldCharType="separate"/>
        </w:r>
        <w:r>
          <w:t>55</w:t>
        </w:r>
        <w:r>
          <w:fldChar w:fldCharType="end"/>
        </w:r>
      </w:hyperlink>
    </w:p>
    <w:p>
      <w:pPr>
        <w:pStyle w:val="TOC2"/>
        <w:tabs>
          <w:tab w:val="right" w:leader="dot" w:pos="8306"/>
        </w:tabs>
      </w:pPr>
      <w:hyperlink w:anchor="_Toc23252" w:history="1">
        <w:r>
          <w:rPr>
            <w:rFonts w:ascii="仿宋" w:eastAsia="仿宋" w:hAnsi="仿宋" w:cs="仿宋" w:hint="eastAsia"/>
            <w:lang w:eastAsia="zh-CN"/>
          </w:rPr>
          <w:t>(六)、不符合与纠正措施</w:t>
        </w:r>
        <w:r>
          <w:tab/>
        </w:r>
        <w:r>
          <w:fldChar w:fldCharType="begin"/>
        </w:r>
        <w:r>
          <w:instrText xml:space="preserve"> PAGEREF _Toc23252 \h </w:instrText>
        </w:r>
        <w:r>
          <w:fldChar w:fldCharType="separate"/>
        </w:r>
        <w:r>
          <w:t>56</w:t>
        </w:r>
        <w:r>
          <w:fldChar w:fldCharType="end"/>
        </w:r>
      </w:hyperlink>
    </w:p>
    <w:p>
      <w:pPr>
        <w:pStyle w:val="TOC1"/>
        <w:tabs>
          <w:tab w:val="right" w:leader="dot" w:pos="8306"/>
        </w:tabs>
      </w:pPr>
      <w:hyperlink w:anchor="_Toc15886" w:history="1">
        <w:r>
          <w:rPr>
            <w:rFonts w:ascii="仿宋" w:eastAsia="仿宋" w:hAnsi="仿宋" w:cs="仿宋" w:hint="eastAsia"/>
            <w:lang w:eastAsia="zh-CN"/>
          </w:rPr>
          <w:t>十五、外转子风机项目工程方案分析</w:t>
        </w:r>
        <w:r>
          <w:tab/>
        </w:r>
        <w:r>
          <w:fldChar w:fldCharType="begin"/>
        </w:r>
        <w:r>
          <w:instrText xml:space="preserve"> PAGEREF _Toc15886 \h </w:instrText>
        </w:r>
        <w:r>
          <w:fldChar w:fldCharType="separate"/>
        </w:r>
        <w:r>
          <w:t>57</w:t>
        </w:r>
        <w:r>
          <w:fldChar w:fldCharType="end"/>
        </w:r>
      </w:hyperlink>
    </w:p>
    <w:p>
      <w:pPr>
        <w:pStyle w:val="TOC2"/>
        <w:tabs>
          <w:tab w:val="right" w:leader="dot" w:pos="8306"/>
        </w:tabs>
      </w:pPr>
      <w:hyperlink w:anchor="_Toc1083" w:history="1">
        <w:r>
          <w:rPr>
            <w:rFonts w:ascii="仿宋" w:eastAsia="仿宋" w:hAnsi="仿宋" w:cs="仿宋" w:hint="eastAsia"/>
            <w:lang w:eastAsia="zh-CN"/>
          </w:rPr>
          <w:t>(一)、建筑工程设计原则</w:t>
        </w:r>
        <w:r>
          <w:tab/>
        </w:r>
        <w:r>
          <w:fldChar w:fldCharType="begin"/>
        </w:r>
        <w:r>
          <w:instrText xml:space="preserve"> PAGEREF _Toc1083 \h </w:instrText>
        </w:r>
        <w:r>
          <w:fldChar w:fldCharType="separate"/>
        </w:r>
        <w:r>
          <w:t>57</w:t>
        </w:r>
        <w:r>
          <w:fldChar w:fldCharType="end"/>
        </w:r>
      </w:hyperlink>
    </w:p>
    <w:p>
      <w:pPr>
        <w:pStyle w:val="TOC2"/>
        <w:tabs>
          <w:tab w:val="right" w:leader="dot" w:pos="8306"/>
        </w:tabs>
      </w:pPr>
      <w:hyperlink w:anchor="_Toc8279" w:history="1">
        <w:r>
          <w:rPr>
            <w:rFonts w:ascii="仿宋" w:eastAsia="仿宋" w:hAnsi="仿宋" w:cs="仿宋" w:hint="eastAsia"/>
            <w:lang w:eastAsia="zh-CN"/>
          </w:rPr>
          <w:t>(二)、土建工程建设指标</w:t>
        </w:r>
        <w:r>
          <w:tab/>
        </w:r>
        <w:r>
          <w:fldChar w:fldCharType="begin"/>
        </w:r>
        <w:r>
          <w:instrText xml:space="preserve"> PAGEREF _Toc8279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81"/>
      <w:r>
        <w:rPr>
          <w:rFonts w:ascii="仿宋" w:eastAsia="仿宋" w:hAnsi="仿宋" w:cs="仿宋" w:hint="eastAsia"/>
          <w:sz w:val="28"/>
          <w:lang w:eastAsia="zh-CN"/>
        </w:rPr>
        <w:t>一、外转子风机项目建设单位说明</w:t>
      </w:r>
      <w:bookmarkEnd w:id="2"/>
    </w:p>
    <w:p>
      <w:pPr>
        <w:pStyle w:val="Heading2"/>
        <w:rPr>
          <w:rFonts w:ascii="仿宋" w:eastAsia="仿宋" w:hAnsi="仿宋" w:cs="仿宋" w:hint="eastAsia"/>
          <w:lang w:eastAsia="zh-CN"/>
        </w:rPr>
      </w:pPr>
      <w:bookmarkStart w:id="3" w:name="_Toc18304"/>
      <w:r>
        <w:rPr>
          <w:rFonts w:ascii="仿宋" w:eastAsia="仿宋" w:hAnsi="仿宋" w:cs="仿宋" w:hint="eastAsia"/>
          <w:lang w:eastAsia="zh-CN"/>
        </w:rPr>
        <w:t>(一)、外转子风机项目承办单位基本情况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9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转子风机项目承办单位的XXXX，我们着眼于实现可持续的经济效益。通过技术创新和解决方案的提供，公司预计在外转子风机项目执行期间将获得可观的收入增长。这一收入来源主要包括外转子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同时，我们注重成本控制和效率提升，以确保外转子风机项目的可持续盈利。透过精细的管理和资源优化，公司期望实现外转子风机项目利润最大化。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转子风机项目实施进行全面的投资评估，包括外转子风机项目启动阶段的资金投入和后续运营成本。通过对外转子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外转子风机项目实施过程中具备足够的资金流动性，公司将进行详尽的现金流分析。这包括资金需求的合理预测、外转子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506"/>
      <w:r>
        <w:rPr>
          <w:rFonts w:ascii="仿宋" w:eastAsia="仿宋" w:hAnsi="仿宋" w:cs="仿宋" w:hint="eastAsia"/>
          <w:sz w:val="28"/>
          <w:lang w:eastAsia="zh-CN"/>
        </w:rPr>
        <w:t>二、外转子风机项目危机管理</w:t>
      </w:r>
      <w:bookmarkEnd w:id="5"/>
    </w:p>
    <w:p>
      <w:pPr>
        <w:pStyle w:val="Heading2"/>
        <w:rPr>
          <w:rFonts w:ascii="仿宋" w:eastAsia="仿宋" w:hAnsi="仿宋" w:cs="仿宋" w:hint="eastAsia"/>
          <w:lang w:eastAsia="zh-CN"/>
        </w:rPr>
      </w:pPr>
      <w:bookmarkStart w:id="6" w:name="_Toc1253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危机管理中，危机预警与识别是确保外转子风机项目稳健运行的核心步骤。通过建立全面的监测机制，外转子风机项目团队旨在及时发现和理解潜在的风险和危机因素，以便采取及时的预防和应对措施，确保外转子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首先，通过深入的风险评估，外转子风机项目团队全面分析了整个外转子风机项目和各个阶段可能存在的威胁。这包括准确评估每个潜在风险的发生概率和可能影响的程度，为后续危机预警提供了有力支持。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转子风机项目团队着重于明确定义外转子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转子风机项目进展的持续监控，团队能够及时发现潜在问题并作出迅速反应。外转子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在这一阶段，团队的专业素养和反应速度将发挥至关重要的作用，以确保潜在危机能够在初期得到有效的处理，最大程度地减轻负面影响。通过危机预警与识别，外转子风机项目得以更有序、可控地推进。</w:t>
      </w:r>
    </w:p>
    <w:p>
      <w:pPr>
        <w:pStyle w:val="Heading2"/>
        <w:ind w:firstLine="560" w:firstLineChars="200"/>
        <w:rPr>
          <w:rFonts w:ascii="仿宋" w:eastAsia="仿宋" w:hAnsi="仿宋" w:cs="仿宋" w:hint="eastAsia"/>
          <w:sz w:val="28"/>
          <w:lang w:eastAsia="zh-CN"/>
        </w:rPr>
      </w:pPr>
      <w:bookmarkStart w:id="7" w:name="_Toc1671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在危机发生时，外转子风机项目团队立即行动，成立了应急小组。该小组的任务是迅速制定并实施紧急应对措施，以最小化潜在损失。以下是采取的主要措施：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暂停外转子风机项目进度：为遏制危机蔓延，外转子风机项目暂时停止进行，以便全面评估当前状况。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资源重新分配：重新评估外转子风机项目资源的分配，确保最大限度地减小损失。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实时沟通：与关键利益相关者建立实时沟通机制，向他们传递外转子风机项目危机的实际状况，保障外转子风机项目核心利益。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在紧急应对的同时，外转子风机项目团队强调了团队协作和有效沟通的重要性。以下是团队协作的关键举措：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信息共享机制：建立了信息共享平台，确保团队成员能够及时获取外转子风机项目危机的实时信息。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领导者沟通：外转子风机项目领导者通过定期会议和即时沟通工具，指导团队应对危机，保持团队稳定运行。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随着危机得到初步控制，外转子风机项目团队转向制定恢复计划，以确保外转子风机项目能够从中迅速恢复。主要恢复计划包括：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修复受损的进度计划：重新评估外转子风机项目进度，制定修复计划，确保外转子风机项目尽快回归正常进程。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重新调整资源分配：优化资源分配，确保外转子风机项目在有限资源下高效运转。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风险管理机制加强：对外转子风机项目风险进行全面评估，制定更强化的风险管理策略，以预防未来可能的危机。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85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4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技术管理特点体现在其创新导向。通过引入最先进的技术趋势和解决方案，外转子风机项目致力于提升科技含量、提高质量和效率水平。这意味着我们将采用最新的工具和方法，确保外转子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外转子风机项目技术管理的显著特征。通过整合不同领域的技术资源，我们实现了跨学科的协同工作。这有助于优化技术架构，提高整体效能。此外，整合性策略还促进了不同技术团队之间的紧密沟通和高效合作，确保外转子风机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外转子风机项目所采用的技术。通过不断优化技术方案，外转子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外转子风机项目团队将在外转子风机项目初期识别可能的技术风险，并采取相应的预防和应对措施。通过建立健全的风险评估机制，外转子风机项目能够在实施过程中及时发现并解决潜在的技术问题，保障外转子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外转子风机项目中，技术将成为外转子风机项目成功的有力支持。这一深度剖析揭示了技术管理在外转子风机项目实施中的关键作用，为外转子风机项目的技术基础奠定了坚实的基础。</w:t>
      </w:r>
    </w:p>
    <w:p>
      <w:pPr>
        <w:pStyle w:val="Heading2"/>
        <w:ind w:firstLine="560" w:firstLineChars="200"/>
        <w:rPr>
          <w:rFonts w:ascii="仿宋" w:eastAsia="仿宋" w:hAnsi="仿宋" w:cs="仿宋" w:hint="eastAsia"/>
          <w:sz w:val="28"/>
          <w:lang w:eastAsia="zh-CN"/>
        </w:rPr>
      </w:pPr>
      <w:bookmarkStart w:id="10" w:name="_Toc25629"/>
      <w:r>
        <w:rPr>
          <w:rFonts w:ascii="仿宋" w:eastAsia="仿宋" w:hAnsi="仿宋" w:cs="仿宋" w:hint="eastAsia"/>
          <w:sz w:val="28"/>
          <w:lang w:eastAsia="zh-CN"/>
        </w:rPr>
        <w:t>(二)、外转子风机项目工艺技术设计方案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外转子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外转子风机项目将严格按照相关行业规范要求进行组织。通过有效控制产品质量，外转子风机项目将致力于为顾客提供优质的外转子风机项目产品和良好的服务。这体现了外转子风机项目对于生产活动合规性和质量标准的高度重视，为外转子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外转子风机项目注重生态效益和清洁生产原则。外转子风机项目建设将紧密结合地方特色经济发展，与社会经济发展规划和区域环境保护规划方案相协调一致。通过与当地区域自然生态系统的结合，外转子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外转子风机项目产品具有多样化的客户需求和个性化的特点。因此，外转子风机项目产品规格品种多样，且单批生产数量较小。为满足这一特点，外转子风机项目承办单位将建设先进的柔性制造生产线。通过广泛应用柔性制造技术，外转子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外转子风机项目采用的技术具有较高的技术含量和自动化水平，处于国内先进水平。这一技术选用不仅体现了对生产效率、质量和环境友好性的高标准要求，同时为外转子风机项目的可持续发展奠定了坚实的基础。</w:t>
      </w:r>
    </w:p>
    <w:p>
      <w:pPr>
        <w:pStyle w:val="Heading2"/>
        <w:ind w:firstLine="560" w:firstLineChars="200"/>
        <w:rPr>
          <w:rFonts w:ascii="仿宋" w:eastAsia="仿宋" w:hAnsi="仿宋" w:cs="仿宋" w:hint="eastAsia"/>
          <w:sz w:val="28"/>
          <w:lang w:eastAsia="zh-CN"/>
        </w:rPr>
      </w:pPr>
      <w:bookmarkStart w:id="11" w:name="_Toc183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为确保外转子风机项目的高效生产和技术实施，我们制定了一套精心设计的设备选型方案，以满足外转子风机项目生产、质量和环保的要求。该方案的主要特点如下：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外转子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针对外转子风机项目产品的多样性和小批量生产的特点，我们将建设柔性制造生产线。通过在设备选型中考虑柔性制造技术，可以灵活应对不同产品规格和生产需求，实现生产线的高度灵活性和适应性。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325"/>
      <w:r>
        <w:rPr>
          <w:rFonts w:ascii="仿宋" w:eastAsia="仿宋" w:hAnsi="仿宋" w:cs="仿宋" w:hint="eastAsia"/>
          <w:sz w:val="28"/>
          <w:lang w:eastAsia="zh-CN"/>
        </w:rPr>
        <w:t>四、外转子风机项目可持续发展</w:t>
      </w:r>
      <w:bookmarkEnd w:id="12"/>
    </w:p>
    <w:p>
      <w:pPr>
        <w:pStyle w:val="Heading2"/>
        <w:rPr>
          <w:rFonts w:ascii="仿宋" w:eastAsia="仿宋" w:hAnsi="仿宋" w:cs="仿宋" w:hint="eastAsia"/>
          <w:lang w:eastAsia="zh-CN"/>
        </w:rPr>
      </w:pPr>
      <w:bookmarkStart w:id="13" w:name="_Toc1602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转子风机项目中，外转子风机项目团队着眼于未来，明确了可持续发展的战略方向。制定的具体可持续发展目标包括降低资源使用、采用环保技术、最大化社会效益等。这一步骤不仅有助于外转子风机项目在环保和社会责任方面达到最高标准，也为未来提供了明确的指引，确保外转子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可持续实践的融入外转子风机项目管理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转子风机项目管理周期。从外转子风机项目规划开始，外转子风机项目团队就考虑了环境和社会的因素。在执行阶段，外转子风机项目团队积极推动绿色技术的应用，优化资源利用。此外，关注员工的社会责任，通过培训和沟通活动提高员工对可持续发展的认知，使他们能够在日常工作中践行可持续实践。这些举措不仅为外转子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2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扎根于外转子风机项目的可持续发展理念，我们深信环保与社会责任是外转子风机项目成功的关键支柱。在外转子风机项目的每一步，我们都致力于通过创新和实践，履行对环境和社会的坚定责任。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团队通过引入先进的环保技术、建立高效的废物处理系统以及推动能源节约措施，积极履行环保责任。定期的环保监测和评估确保外转子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不仅致力于自身可持续发展，还注重对社会的回馈。通过支持社区外转子风机项目、参与慈善事业、提供培训机会等方式，外转子风机项目积极履行社会责任。与当地社区建立积极互动，关注员工的工作与生活平衡，以及员工的身心健康，是外转子风机项目在社会责任层面的关键举措。这样的实践不仅增强了外转子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223"/>
      <w:r>
        <w:rPr>
          <w:rFonts w:ascii="仿宋" w:eastAsia="仿宋" w:hAnsi="仿宋" w:cs="仿宋" w:hint="eastAsia"/>
          <w:sz w:val="28"/>
          <w:lang w:eastAsia="zh-CN"/>
        </w:rPr>
        <w:t>五、外转子风机项目概论</w:t>
      </w:r>
      <w:bookmarkEnd w:id="15"/>
    </w:p>
    <w:p>
      <w:pPr>
        <w:pStyle w:val="Heading2"/>
        <w:rPr>
          <w:rFonts w:ascii="仿宋" w:eastAsia="仿宋" w:hAnsi="仿宋" w:cs="仿宋" w:hint="eastAsia"/>
          <w:lang w:eastAsia="zh-CN"/>
        </w:rPr>
      </w:pPr>
      <w:bookmarkStart w:id="16" w:name="_Toc21281"/>
      <w:r>
        <w:rPr>
          <w:rFonts w:ascii="仿宋" w:eastAsia="仿宋" w:hAnsi="仿宋" w:cs="仿宋" w:hint="eastAsia"/>
          <w:lang w:eastAsia="zh-CN"/>
        </w:rPr>
        <w:t>(一)、外转子风机项目概况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起源追溯至对市场的深入洞察。市场的不断演变与变革为外转子风机项目提供了难得的机遇。当前市场存在的需求缺口和变革的大环境共同构成了外转子风机项目的背景。这个外转子风机项目旨在充分利用市场机遇，填补行业中尚未满足的需求，为客户提供全新的解决方案。市场的变革和需求的增长使得这个外转子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外转子风机项目名称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正式命名为外转子风机。这个名称不仅仅是一个标识，更代表了外转子风机项目的核心理念和愿景。它蕴含着外转子风机项目所要解决问题的关键字，具有强烈的表达和辨识度，为外转子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外转子风机项目目标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核心目标是提供一种全新、高效的解决方案，满足客户日益增长的需求。外转子风机项目追求的不仅仅是满足市场需求，更是在市场中获得卓越的竞争优势。通过不断提升产品或服务的质量和创新水平，外转子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外转子风机项目范围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全面涵盖了产品研发、制造、市场推广和售后服务，确保从产品设计到最终用户体验的全方位关注。这一全面的外转子风机项目范围是为了确保外转子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外转子风机项目时间表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外转子风机项目计划在未来18个月内完成，包括研发、测试、市场试点和正式推出等不同阶段。这个时间表的合理设计是为了确保外转子风机项目各个阶段的顺利推进，以便按时交付高质量的成果。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外转子风机项目预算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外转子风机项目总预算估算为XX百万美元，主要分配在研发、市场推广、人员培训和运营等方面。这一充足的预算为外转子风机项目提供了充足的资源，确保外转子风机项目在各个方面都能取得优异的表现。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外转子风机项目风险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可能面临的风险包括市场接受度低、技术难题、竞争激烈等。外转子风机项目团队已经制定了相应的风险应对计划，通过前瞻性的风险管理，确保外转子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外转子风机项目团队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外转子风机项目汇聚了一支经验丰富、多领域专业素养的核心团队，确保外转子风机项目在各个方面都能拥有高水平的执行力。团队的协同作战是外转子风机项目成功的关键因素之一。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外转子风机项目背景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外转子风机项目的背景根植于市场对更高效、创新产品的渴望，同时也受到科技发展对行业格局的深刻改变的影响。这为外转子风机项目提供了广阔的发展空间和市场需求。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外转子风机项目现状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截至目前，外转子风机项目已完成市场调研和技术验证，取得了初步的成功。这为外转子风机项目在未来的发展奠定了坚实的基础，为更远大的目标打下了坚实的基石。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4741"/>
      <w:r>
        <w:rPr>
          <w:rFonts w:ascii="仿宋" w:eastAsia="仿宋" w:hAnsi="仿宋" w:cs="仿宋" w:hint="eastAsia"/>
          <w:sz w:val="28"/>
          <w:lang w:eastAsia="zh-CN"/>
        </w:rPr>
        <w:t>(二)、外转子风机项目目标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keyword》外转子风机项目首要业务目标是在市场中占据有利地位，实现产品/服务的成功推广和销售。通过不断提升产品质量、创新性，外转子风机项目追求成为行业中的领导者，赢得更多客户的青睐。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在科技迅速发展的时代，外转子风机项目着眼于技术创新。通过持续的研发和技术升级，外转子风机项目旨在推出更具创新性的产品或服务，以满足市场对新鲜、先进解决方案的需求。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为了建立可持续的客户关系，外转子风机项目设定了客户满意度目标。通过提供卓越的产品质量和优质的客户服务，外转子风机项目追求赢得客户的信任和忠诚度，确保他们的满意度达到行业领先水平。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外转子风机项目注重社会责任和可持续发展。通过实施环保、社会责任外转子风机项目，外转子风机项目致力于在经济发展的同时保护环境，促进社会公平，实现可持续经营。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外转子风机项目的团队是实现目标的核心驱动力。因此，外转子风机项目设定了团队发展目标，包括提升团队成员的专业技能、培养领导力，以及搭建协同高效的团队工作氛围。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114"/>
      <w:r>
        <w:rPr>
          <w:rFonts w:ascii="仿宋" w:eastAsia="仿宋" w:hAnsi="仿宋" w:cs="仿宋" w:hint="eastAsia"/>
          <w:sz w:val="28"/>
          <w:lang w:eastAsia="zh-CN"/>
        </w:rPr>
        <w:t>(三)、外转子风机项目提出的理由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外转子风机项目提出的理由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提出源于对市场机遇的深刻洞察。当前市场中存在的需求缺口和行业发展趋势表明，有巨大的商业机会等待被开发。通过准确捕捉市场机遇，外转子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理念基于对技术创新的信仰。通过持续的研发和技术投入，外转子风机项目有望推出更具创新性的产品或服务。在科技飞速发展的当下，外转子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的提出是为了增强企业的行业竞争力。通过提升产品或服务的质量和独特性，外转子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转子风机项目响应了消费者需求的变化。随着社会和科技的不断发展，消费者对产品和服务的需求也在发生变化。通过深入了解并及时回应消费者的新需求，外转子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https://d.book118.com/346242014010010035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外转子风机项目计划设计方案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935AB"/>
    <w:rsid w:val="0F593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4201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2024-01-16T04:55:00Z</dcterms:created>
  <dcterms:modified xsi:type="dcterms:W3CDTF">2024-01-16T04:55:56Z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03D9367CABEC4DEB9C533F2B36066671_11</vt:lpwstr>
  </property>
  <property fmtid="{D5CDD505-2E9C-101B-9397-08002B2CF9AE}" pid="3" name="KSOProductBuildVer">
    <vt:lpwstr>2052-12.1.0.16120</vt:lpwstr>
  </property>
</Properties>
</file>