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热塑性聚氨酯弹性体项目计划设计方案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8" w:history="1">
        <w:r>
          <w:rPr>
            <w:rFonts w:ascii="仿宋" w:eastAsia="仿宋" w:hAnsi="仿宋" w:cs="仿宋" w:hint="eastAsia"/>
            <w:lang w:eastAsia="zh-CN"/>
          </w:rPr>
          <w:t>序言</w:t>
        </w:r>
        <w:r>
          <w:tab/>
        </w:r>
        <w:r>
          <w:fldChar w:fldCharType="begin"/>
        </w:r>
        <w:r>
          <w:instrText xml:space="preserve"> PAGEREF _Toc1138 \h </w:instrText>
        </w:r>
        <w:r>
          <w:fldChar w:fldCharType="separate"/>
        </w:r>
        <w:r>
          <w:t>3</w:t>
        </w:r>
        <w:r>
          <w:fldChar w:fldCharType="end"/>
        </w:r>
      </w:hyperlink>
    </w:p>
    <w:p>
      <w:pPr>
        <w:pStyle w:val="TOC1"/>
        <w:tabs>
          <w:tab w:val="right" w:leader="dot" w:pos="8306"/>
        </w:tabs>
      </w:pPr>
      <w:hyperlink w:anchor="_Toc15340" w:history="1">
        <w:r>
          <w:rPr>
            <w:rFonts w:ascii="仿宋" w:eastAsia="仿宋" w:hAnsi="仿宋" w:cs="仿宋" w:hint="eastAsia"/>
            <w:lang w:eastAsia="zh-CN"/>
          </w:rPr>
          <w:t>一、热塑性聚氨酯弹性体项目选址可行性分析</w:t>
        </w:r>
        <w:r>
          <w:tab/>
        </w:r>
        <w:r>
          <w:fldChar w:fldCharType="begin"/>
        </w:r>
        <w:r>
          <w:instrText xml:space="preserve"> PAGEREF _Toc15340 \h </w:instrText>
        </w:r>
        <w:r>
          <w:fldChar w:fldCharType="separate"/>
        </w:r>
        <w:r>
          <w:t>3</w:t>
        </w:r>
        <w:r>
          <w:fldChar w:fldCharType="end"/>
        </w:r>
      </w:hyperlink>
    </w:p>
    <w:p>
      <w:pPr>
        <w:pStyle w:val="TOC2"/>
        <w:tabs>
          <w:tab w:val="right" w:leader="dot" w:pos="8306"/>
        </w:tabs>
      </w:pPr>
      <w:hyperlink w:anchor="_Toc6603" w:history="1">
        <w:r>
          <w:rPr>
            <w:rFonts w:ascii="仿宋" w:eastAsia="仿宋" w:hAnsi="仿宋" w:cs="仿宋" w:hint="eastAsia"/>
            <w:lang w:eastAsia="zh-CN"/>
          </w:rPr>
          <w:t>(一)、热塑性聚氨酯弹性体项目选址</w:t>
        </w:r>
        <w:r>
          <w:tab/>
        </w:r>
        <w:r>
          <w:fldChar w:fldCharType="begin"/>
        </w:r>
        <w:r>
          <w:instrText xml:space="preserve"> PAGEREF _Toc6603 \h </w:instrText>
        </w:r>
        <w:r>
          <w:fldChar w:fldCharType="separate"/>
        </w:r>
        <w:r>
          <w:t>3</w:t>
        </w:r>
        <w:r>
          <w:fldChar w:fldCharType="end"/>
        </w:r>
      </w:hyperlink>
    </w:p>
    <w:p>
      <w:pPr>
        <w:pStyle w:val="TOC2"/>
        <w:tabs>
          <w:tab w:val="right" w:leader="dot" w:pos="8306"/>
        </w:tabs>
      </w:pPr>
      <w:hyperlink w:anchor="_Toc29754" w:history="1">
        <w:r>
          <w:rPr>
            <w:rFonts w:ascii="仿宋" w:eastAsia="仿宋" w:hAnsi="仿宋" w:cs="仿宋" w:hint="eastAsia"/>
            <w:lang w:eastAsia="zh-CN"/>
          </w:rPr>
          <w:t>(二)、用地控制指标</w:t>
        </w:r>
        <w:r>
          <w:tab/>
        </w:r>
        <w:r>
          <w:fldChar w:fldCharType="begin"/>
        </w:r>
        <w:r>
          <w:instrText xml:space="preserve"> PAGEREF _Toc29754 \h </w:instrText>
        </w:r>
        <w:r>
          <w:fldChar w:fldCharType="separate"/>
        </w:r>
        <w:r>
          <w:t>3</w:t>
        </w:r>
        <w:r>
          <w:fldChar w:fldCharType="end"/>
        </w:r>
      </w:hyperlink>
    </w:p>
    <w:p>
      <w:pPr>
        <w:pStyle w:val="TOC2"/>
        <w:tabs>
          <w:tab w:val="right" w:leader="dot" w:pos="8306"/>
        </w:tabs>
      </w:pPr>
      <w:hyperlink w:anchor="_Toc17910" w:history="1">
        <w:r>
          <w:rPr>
            <w:rFonts w:ascii="仿宋" w:eastAsia="仿宋" w:hAnsi="仿宋" w:cs="仿宋" w:hint="eastAsia"/>
            <w:lang w:eastAsia="zh-CN"/>
          </w:rPr>
          <w:t>(三)、节约用地措施</w:t>
        </w:r>
        <w:r>
          <w:tab/>
        </w:r>
        <w:r>
          <w:fldChar w:fldCharType="begin"/>
        </w:r>
        <w:r>
          <w:instrText xml:space="preserve"> PAGEREF _Toc17910 \h </w:instrText>
        </w:r>
        <w:r>
          <w:fldChar w:fldCharType="separate"/>
        </w:r>
        <w:r>
          <w:t>5</w:t>
        </w:r>
        <w:r>
          <w:fldChar w:fldCharType="end"/>
        </w:r>
      </w:hyperlink>
    </w:p>
    <w:p>
      <w:pPr>
        <w:pStyle w:val="TOC2"/>
        <w:tabs>
          <w:tab w:val="right" w:leader="dot" w:pos="8306"/>
        </w:tabs>
      </w:pPr>
      <w:hyperlink w:anchor="_Toc13852" w:history="1">
        <w:r>
          <w:rPr>
            <w:rFonts w:ascii="仿宋" w:eastAsia="仿宋" w:hAnsi="仿宋" w:cs="仿宋" w:hint="eastAsia"/>
            <w:lang w:eastAsia="zh-CN"/>
          </w:rPr>
          <w:t>(四)、总图布置方案</w:t>
        </w:r>
        <w:r>
          <w:tab/>
        </w:r>
        <w:r>
          <w:fldChar w:fldCharType="begin"/>
        </w:r>
        <w:r>
          <w:instrText xml:space="preserve"> PAGEREF _Toc13852 \h </w:instrText>
        </w:r>
        <w:r>
          <w:fldChar w:fldCharType="separate"/>
        </w:r>
        <w:r>
          <w:t>6</w:t>
        </w:r>
        <w:r>
          <w:fldChar w:fldCharType="end"/>
        </w:r>
      </w:hyperlink>
    </w:p>
    <w:p>
      <w:pPr>
        <w:pStyle w:val="TOC2"/>
        <w:tabs>
          <w:tab w:val="right" w:leader="dot" w:pos="8306"/>
        </w:tabs>
      </w:pPr>
      <w:hyperlink w:anchor="_Toc23627" w:history="1">
        <w:r>
          <w:rPr>
            <w:rFonts w:ascii="仿宋" w:eastAsia="仿宋" w:hAnsi="仿宋" w:cs="仿宋" w:hint="eastAsia"/>
            <w:lang w:eastAsia="zh-CN"/>
          </w:rPr>
          <w:t>(五)、选址综合评价</w:t>
        </w:r>
        <w:r>
          <w:tab/>
        </w:r>
        <w:r>
          <w:fldChar w:fldCharType="begin"/>
        </w:r>
        <w:r>
          <w:instrText xml:space="preserve"> PAGEREF _Toc23627 \h </w:instrText>
        </w:r>
        <w:r>
          <w:fldChar w:fldCharType="separate"/>
        </w:r>
        <w:r>
          <w:t>7</w:t>
        </w:r>
        <w:r>
          <w:fldChar w:fldCharType="end"/>
        </w:r>
      </w:hyperlink>
    </w:p>
    <w:p>
      <w:pPr>
        <w:pStyle w:val="TOC1"/>
        <w:tabs>
          <w:tab w:val="right" w:leader="dot" w:pos="8306"/>
        </w:tabs>
      </w:pPr>
      <w:hyperlink w:anchor="_Toc20935" w:history="1">
        <w:r>
          <w:rPr>
            <w:rFonts w:ascii="仿宋" w:eastAsia="仿宋" w:hAnsi="仿宋" w:cs="仿宋" w:hint="eastAsia"/>
            <w:lang w:eastAsia="zh-CN"/>
          </w:rPr>
          <w:t>二、热塑性聚氨酯弹性体项目建设背景及必要性分析</w:t>
        </w:r>
        <w:r>
          <w:tab/>
        </w:r>
        <w:r>
          <w:fldChar w:fldCharType="begin"/>
        </w:r>
        <w:r>
          <w:instrText xml:space="preserve"> PAGEREF _Toc20935 \h </w:instrText>
        </w:r>
        <w:r>
          <w:fldChar w:fldCharType="separate"/>
        </w:r>
        <w:r>
          <w:t>9</w:t>
        </w:r>
        <w:r>
          <w:fldChar w:fldCharType="end"/>
        </w:r>
      </w:hyperlink>
    </w:p>
    <w:p>
      <w:pPr>
        <w:pStyle w:val="TOC2"/>
        <w:tabs>
          <w:tab w:val="right" w:leader="dot" w:pos="8306"/>
        </w:tabs>
      </w:pPr>
      <w:hyperlink w:anchor="_Toc5478" w:history="1">
        <w:r>
          <w:rPr>
            <w:rFonts w:ascii="仿宋" w:eastAsia="仿宋" w:hAnsi="仿宋" w:cs="仿宋" w:hint="eastAsia"/>
            <w:lang w:eastAsia="zh-CN"/>
          </w:rPr>
          <w:t>(一)、热塑性聚氨酯弹性体项目背景分析</w:t>
        </w:r>
        <w:r>
          <w:tab/>
        </w:r>
        <w:r>
          <w:fldChar w:fldCharType="begin"/>
        </w:r>
        <w:r>
          <w:instrText xml:space="preserve"> PAGEREF _Toc5478 \h </w:instrText>
        </w:r>
        <w:r>
          <w:fldChar w:fldCharType="separate"/>
        </w:r>
        <w:r>
          <w:t>9</w:t>
        </w:r>
        <w:r>
          <w:fldChar w:fldCharType="end"/>
        </w:r>
      </w:hyperlink>
    </w:p>
    <w:p>
      <w:pPr>
        <w:pStyle w:val="TOC2"/>
        <w:tabs>
          <w:tab w:val="right" w:leader="dot" w:pos="8306"/>
        </w:tabs>
      </w:pPr>
      <w:hyperlink w:anchor="_Toc2493" w:history="1">
        <w:r>
          <w:rPr>
            <w:rFonts w:ascii="仿宋" w:eastAsia="仿宋" w:hAnsi="仿宋" w:cs="仿宋" w:hint="eastAsia"/>
            <w:lang w:eastAsia="zh-CN"/>
          </w:rPr>
          <w:t>(二)、热塑性聚氨酯弹性体项目建设必要性分析</w:t>
        </w:r>
        <w:r>
          <w:tab/>
        </w:r>
        <w:r>
          <w:fldChar w:fldCharType="begin"/>
        </w:r>
        <w:r>
          <w:instrText xml:space="preserve"> PAGEREF _Toc2493 \h </w:instrText>
        </w:r>
        <w:r>
          <w:fldChar w:fldCharType="separate"/>
        </w:r>
        <w:r>
          <w:t>10</w:t>
        </w:r>
        <w:r>
          <w:fldChar w:fldCharType="end"/>
        </w:r>
      </w:hyperlink>
    </w:p>
    <w:p>
      <w:pPr>
        <w:pStyle w:val="TOC1"/>
        <w:tabs>
          <w:tab w:val="right" w:leader="dot" w:pos="8306"/>
        </w:tabs>
      </w:pPr>
      <w:hyperlink w:anchor="_Toc11470" w:history="1">
        <w:r>
          <w:rPr>
            <w:rFonts w:ascii="仿宋" w:eastAsia="仿宋" w:hAnsi="仿宋" w:cs="仿宋" w:hint="eastAsia"/>
            <w:lang w:eastAsia="zh-CN"/>
          </w:rPr>
          <w:t>三、热塑性聚氨酯弹性体项目绩效评估</w:t>
        </w:r>
        <w:r>
          <w:tab/>
        </w:r>
        <w:r>
          <w:fldChar w:fldCharType="begin"/>
        </w:r>
        <w:r>
          <w:instrText xml:space="preserve"> PAGEREF _Toc11470 \h </w:instrText>
        </w:r>
        <w:r>
          <w:fldChar w:fldCharType="separate"/>
        </w:r>
        <w:r>
          <w:t>12</w:t>
        </w:r>
        <w:r>
          <w:fldChar w:fldCharType="end"/>
        </w:r>
      </w:hyperlink>
    </w:p>
    <w:p>
      <w:pPr>
        <w:pStyle w:val="TOC2"/>
        <w:tabs>
          <w:tab w:val="right" w:leader="dot" w:pos="8306"/>
        </w:tabs>
      </w:pPr>
      <w:hyperlink w:anchor="_Toc19020" w:history="1">
        <w:r>
          <w:rPr>
            <w:rFonts w:ascii="仿宋" w:eastAsia="仿宋" w:hAnsi="仿宋" w:cs="仿宋" w:hint="eastAsia"/>
            <w:lang w:eastAsia="zh-CN"/>
          </w:rPr>
          <w:t>(一)、绩效评估指标</w:t>
        </w:r>
        <w:r>
          <w:tab/>
        </w:r>
        <w:r>
          <w:fldChar w:fldCharType="begin"/>
        </w:r>
        <w:r>
          <w:instrText xml:space="preserve"> PAGEREF _Toc19020 \h </w:instrText>
        </w:r>
        <w:r>
          <w:fldChar w:fldCharType="separate"/>
        </w:r>
        <w:r>
          <w:t>12</w:t>
        </w:r>
        <w:r>
          <w:fldChar w:fldCharType="end"/>
        </w:r>
      </w:hyperlink>
    </w:p>
    <w:p>
      <w:pPr>
        <w:pStyle w:val="TOC2"/>
        <w:tabs>
          <w:tab w:val="right" w:leader="dot" w:pos="8306"/>
        </w:tabs>
      </w:pPr>
      <w:hyperlink w:anchor="_Toc2287" w:history="1">
        <w:r>
          <w:rPr>
            <w:rFonts w:ascii="仿宋" w:eastAsia="仿宋" w:hAnsi="仿宋" w:cs="仿宋" w:hint="eastAsia"/>
            <w:lang w:eastAsia="zh-CN"/>
          </w:rPr>
          <w:t>(二)、绩效评估方法</w:t>
        </w:r>
        <w:r>
          <w:tab/>
        </w:r>
        <w:r>
          <w:fldChar w:fldCharType="begin"/>
        </w:r>
        <w:r>
          <w:instrText xml:space="preserve"> PAGEREF _Toc2287 \h </w:instrText>
        </w:r>
        <w:r>
          <w:fldChar w:fldCharType="separate"/>
        </w:r>
        <w:r>
          <w:t>13</w:t>
        </w:r>
        <w:r>
          <w:fldChar w:fldCharType="end"/>
        </w:r>
      </w:hyperlink>
    </w:p>
    <w:p>
      <w:pPr>
        <w:pStyle w:val="TOC2"/>
        <w:tabs>
          <w:tab w:val="right" w:leader="dot" w:pos="8306"/>
        </w:tabs>
      </w:pPr>
      <w:hyperlink w:anchor="_Toc17952" w:history="1">
        <w:r>
          <w:rPr>
            <w:rFonts w:ascii="仿宋" w:eastAsia="仿宋" w:hAnsi="仿宋" w:cs="仿宋" w:hint="eastAsia"/>
            <w:lang w:eastAsia="zh-CN"/>
          </w:rPr>
          <w:t>(三)、绩效评估周期</w:t>
        </w:r>
        <w:r>
          <w:tab/>
        </w:r>
        <w:r>
          <w:fldChar w:fldCharType="begin"/>
        </w:r>
        <w:r>
          <w:instrText xml:space="preserve"> PAGEREF _Toc17952 \h </w:instrText>
        </w:r>
        <w:r>
          <w:fldChar w:fldCharType="separate"/>
        </w:r>
        <w:r>
          <w:t>14</w:t>
        </w:r>
        <w:r>
          <w:fldChar w:fldCharType="end"/>
        </w:r>
      </w:hyperlink>
    </w:p>
    <w:p>
      <w:pPr>
        <w:pStyle w:val="TOC1"/>
        <w:tabs>
          <w:tab w:val="right" w:leader="dot" w:pos="8306"/>
        </w:tabs>
      </w:pPr>
      <w:hyperlink w:anchor="_Toc10224" w:history="1">
        <w:r>
          <w:rPr>
            <w:rFonts w:ascii="仿宋" w:eastAsia="仿宋" w:hAnsi="仿宋" w:cs="仿宋" w:hint="eastAsia"/>
            <w:lang w:eastAsia="zh-CN"/>
          </w:rPr>
          <w:t>四、热塑性聚氨酯弹性体项目土建工程</w:t>
        </w:r>
        <w:r>
          <w:tab/>
        </w:r>
        <w:r>
          <w:fldChar w:fldCharType="begin"/>
        </w:r>
        <w:r>
          <w:instrText xml:space="preserve"> PAGEREF _Toc10224 \h </w:instrText>
        </w:r>
        <w:r>
          <w:fldChar w:fldCharType="separate"/>
        </w:r>
        <w:r>
          <w:t>15</w:t>
        </w:r>
        <w:r>
          <w:fldChar w:fldCharType="end"/>
        </w:r>
      </w:hyperlink>
    </w:p>
    <w:p>
      <w:pPr>
        <w:pStyle w:val="TOC2"/>
        <w:tabs>
          <w:tab w:val="right" w:leader="dot" w:pos="8306"/>
        </w:tabs>
      </w:pPr>
      <w:hyperlink w:anchor="_Toc26693" w:history="1">
        <w:r>
          <w:rPr>
            <w:rFonts w:ascii="仿宋" w:eastAsia="仿宋" w:hAnsi="仿宋" w:cs="仿宋" w:hint="eastAsia"/>
            <w:lang w:eastAsia="zh-CN"/>
          </w:rPr>
          <w:t>(一)、建筑工程设计原则</w:t>
        </w:r>
        <w:r>
          <w:tab/>
        </w:r>
        <w:r>
          <w:fldChar w:fldCharType="begin"/>
        </w:r>
        <w:r>
          <w:instrText xml:space="preserve"> PAGEREF _Toc26693 \h </w:instrText>
        </w:r>
        <w:r>
          <w:fldChar w:fldCharType="separate"/>
        </w:r>
        <w:r>
          <w:t>15</w:t>
        </w:r>
        <w:r>
          <w:fldChar w:fldCharType="end"/>
        </w:r>
      </w:hyperlink>
    </w:p>
    <w:p>
      <w:pPr>
        <w:pStyle w:val="TOC2"/>
        <w:tabs>
          <w:tab w:val="right" w:leader="dot" w:pos="8306"/>
        </w:tabs>
      </w:pPr>
      <w:hyperlink w:anchor="_Toc8234" w:history="1">
        <w:r>
          <w:rPr>
            <w:rFonts w:ascii="仿宋" w:eastAsia="仿宋" w:hAnsi="仿宋" w:cs="仿宋" w:hint="eastAsia"/>
            <w:lang w:eastAsia="zh-CN"/>
          </w:rPr>
          <w:t>(二)、土建工程设计年限及安全等级</w:t>
        </w:r>
        <w:r>
          <w:tab/>
        </w:r>
        <w:r>
          <w:fldChar w:fldCharType="begin"/>
        </w:r>
        <w:r>
          <w:instrText xml:space="preserve"> PAGEREF _Toc8234 \h </w:instrText>
        </w:r>
        <w:r>
          <w:fldChar w:fldCharType="separate"/>
        </w:r>
        <w:r>
          <w:t>16</w:t>
        </w:r>
        <w:r>
          <w:fldChar w:fldCharType="end"/>
        </w:r>
      </w:hyperlink>
    </w:p>
    <w:p>
      <w:pPr>
        <w:pStyle w:val="TOC2"/>
        <w:tabs>
          <w:tab w:val="right" w:leader="dot" w:pos="8306"/>
        </w:tabs>
      </w:pPr>
      <w:hyperlink w:anchor="_Toc20294" w:history="1">
        <w:r>
          <w:rPr>
            <w:rFonts w:ascii="仿宋" w:eastAsia="仿宋" w:hAnsi="仿宋" w:cs="仿宋" w:hint="eastAsia"/>
            <w:lang w:eastAsia="zh-CN"/>
          </w:rPr>
          <w:t>(三)、建筑工程设计总体要求</w:t>
        </w:r>
        <w:r>
          <w:tab/>
        </w:r>
        <w:r>
          <w:fldChar w:fldCharType="begin"/>
        </w:r>
        <w:r>
          <w:instrText xml:space="preserve"> PAGEREF _Toc20294 \h </w:instrText>
        </w:r>
        <w:r>
          <w:fldChar w:fldCharType="separate"/>
        </w:r>
        <w:r>
          <w:t>18</w:t>
        </w:r>
        <w:r>
          <w:fldChar w:fldCharType="end"/>
        </w:r>
      </w:hyperlink>
    </w:p>
    <w:p>
      <w:pPr>
        <w:pStyle w:val="TOC2"/>
        <w:tabs>
          <w:tab w:val="right" w:leader="dot" w:pos="8306"/>
        </w:tabs>
      </w:pPr>
      <w:hyperlink w:anchor="_Toc14656" w:history="1">
        <w:r>
          <w:rPr>
            <w:rFonts w:ascii="仿宋" w:eastAsia="仿宋" w:hAnsi="仿宋" w:cs="仿宋" w:hint="eastAsia"/>
            <w:lang w:eastAsia="zh-CN"/>
          </w:rPr>
          <w:t>(四)、土建工程建设指标</w:t>
        </w:r>
        <w:r>
          <w:tab/>
        </w:r>
        <w:r>
          <w:fldChar w:fldCharType="begin"/>
        </w:r>
        <w:r>
          <w:instrText xml:space="preserve"> PAGEREF _Toc14656 \h </w:instrText>
        </w:r>
        <w:r>
          <w:fldChar w:fldCharType="separate"/>
        </w:r>
        <w:r>
          <w:t>18</w:t>
        </w:r>
        <w:r>
          <w:fldChar w:fldCharType="end"/>
        </w:r>
      </w:hyperlink>
    </w:p>
    <w:p>
      <w:pPr>
        <w:pStyle w:val="TOC1"/>
        <w:tabs>
          <w:tab w:val="right" w:leader="dot" w:pos="8306"/>
        </w:tabs>
      </w:pPr>
      <w:hyperlink w:anchor="_Toc25174" w:history="1">
        <w:r>
          <w:rPr>
            <w:rFonts w:ascii="仿宋" w:eastAsia="仿宋" w:hAnsi="仿宋" w:cs="仿宋" w:hint="eastAsia"/>
            <w:lang w:eastAsia="zh-CN"/>
          </w:rPr>
          <w:t>五、热塑性聚氨酯弹性体项目文档管理</w:t>
        </w:r>
        <w:r>
          <w:tab/>
        </w:r>
        <w:r>
          <w:fldChar w:fldCharType="begin"/>
        </w:r>
        <w:r>
          <w:instrText xml:space="preserve"> PAGEREF _Toc25174 \h </w:instrText>
        </w:r>
        <w:r>
          <w:fldChar w:fldCharType="separate"/>
        </w:r>
        <w:r>
          <w:t>19</w:t>
        </w:r>
        <w:r>
          <w:fldChar w:fldCharType="end"/>
        </w:r>
      </w:hyperlink>
    </w:p>
    <w:p>
      <w:pPr>
        <w:pStyle w:val="TOC2"/>
        <w:tabs>
          <w:tab w:val="right" w:leader="dot" w:pos="8306"/>
        </w:tabs>
      </w:pPr>
      <w:hyperlink w:anchor="_Toc2869" w:history="1">
        <w:r>
          <w:rPr>
            <w:rFonts w:ascii="仿宋" w:eastAsia="仿宋" w:hAnsi="仿宋" w:cs="仿宋" w:hint="eastAsia"/>
            <w:lang w:eastAsia="zh-CN"/>
          </w:rPr>
          <w:t>(一)、文档编制与审查</w:t>
        </w:r>
        <w:r>
          <w:tab/>
        </w:r>
        <w:r>
          <w:fldChar w:fldCharType="begin"/>
        </w:r>
        <w:r>
          <w:instrText xml:space="preserve"> PAGEREF _Toc2869 \h </w:instrText>
        </w:r>
        <w:r>
          <w:fldChar w:fldCharType="separate"/>
        </w:r>
        <w:r>
          <w:t>19</w:t>
        </w:r>
        <w:r>
          <w:fldChar w:fldCharType="end"/>
        </w:r>
      </w:hyperlink>
    </w:p>
    <w:p>
      <w:pPr>
        <w:pStyle w:val="TOC2"/>
        <w:tabs>
          <w:tab w:val="right" w:leader="dot" w:pos="8306"/>
        </w:tabs>
      </w:pPr>
      <w:hyperlink w:anchor="_Toc22690" w:history="1">
        <w:r>
          <w:rPr>
            <w:rFonts w:ascii="仿宋" w:eastAsia="仿宋" w:hAnsi="仿宋" w:cs="仿宋" w:hint="eastAsia"/>
            <w:lang w:eastAsia="zh-CN"/>
          </w:rPr>
          <w:t>(二)、文档发布与分发</w:t>
        </w:r>
        <w:r>
          <w:tab/>
        </w:r>
        <w:r>
          <w:fldChar w:fldCharType="begin"/>
        </w:r>
        <w:r>
          <w:instrText xml:space="preserve"> PAGEREF _Toc22690 \h </w:instrText>
        </w:r>
        <w:r>
          <w:fldChar w:fldCharType="separate"/>
        </w:r>
        <w:r>
          <w:t>20</w:t>
        </w:r>
        <w:r>
          <w:fldChar w:fldCharType="end"/>
        </w:r>
      </w:hyperlink>
    </w:p>
    <w:p>
      <w:pPr>
        <w:pStyle w:val="TOC2"/>
        <w:tabs>
          <w:tab w:val="right" w:leader="dot" w:pos="8306"/>
        </w:tabs>
      </w:pPr>
      <w:hyperlink w:anchor="_Toc15089" w:history="1">
        <w:r>
          <w:rPr>
            <w:rFonts w:ascii="仿宋" w:eastAsia="仿宋" w:hAnsi="仿宋" w:cs="仿宋" w:hint="eastAsia"/>
            <w:lang w:eastAsia="zh-CN"/>
          </w:rPr>
          <w:t>(三)、文档存档与归档</w:t>
        </w:r>
        <w:r>
          <w:tab/>
        </w:r>
        <w:r>
          <w:fldChar w:fldCharType="begin"/>
        </w:r>
        <w:r>
          <w:instrText xml:space="preserve"> PAGEREF _Toc15089 \h </w:instrText>
        </w:r>
        <w:r>
          <w:fldChar w:fldCharType="separate"/>
        </w:r>
        <w:r>
          <w:t>21</w:t>
        </w:r>
        <w:r>
          <w:fldChar w:fldCharType="end"/>
        </w:r>
      </w:hyperlink>
    </w:p>
    <w:p>
      <w:pPr>
        <w:pStyle w:val="TOC1"/>
        <w:tabs>
          <w:tab w:val="right" w:leader="dot" w:pos="8306"/>
        </w:tabs>
      </w:pPr>
      <w:hyperlink w:anchor="_Toc3124" w:history="1">
        <w:r>
          <w:rPr>
            <w:rFonts w:ascii="仿宋" w:eastAsia="仿宋" w:hAnsi="仿宋" w:cs="仿宋" w:hint="eastAsia"/>
            <w:lang w:eastAsia="zh-CN"/>
          </w:rPr>
          <w:t>六、热塑性聚氨酯弹性体项目危机管理</w:t>
        </w:r>
        <w:r>
          <w:tab/>
        </w:r>
        <w:r>
          <w:fldChar w:fldCharType="begin"/>
        </w:r>
        <w:r>
          <w:instrText xml:space="preserve"> PAGEREF _Toc3124 \h </w:instrText>
        </w:r>
        <w:r>
          <w:fldChar w:fldCharType="separate"/>
        </w:r>
        <w:r>
          <w:t>22</w:t>
        </w:r>
        <w:r>
          <w:fldChar w:fldCharType="end"/>
        </w:r>
      </w:hyperlink>
    </w:p>
    <w:p>
      <w:pPr>
        <w:pStyle w:val="TOC2"/>
        <w:tabs>
          <w:tab w:val="right" w:leader="dot" w:pos="8306"/>
        </w:tabs>
      </w:pPr>
      <w:hyperlink w:anchor="_Toc26632" w:history="1">
        <w:r>
          <w:rPr>
            <w:rFonts w:ascii="仿宋" w:eastAsia="仿宋" w:hAnsi="仿宋" w:cs="仿宋" w:hint="eastAsia"/>
            <w:lang w:eastAsia="zh-CN"/>
          </w:rPr>
          <w:t>(一)、危机预警与识别</w:t>
        </w:r>
        <w:r>
          <w:tab/>
        </w:r>
        <w:r>
          <w:fldChar w:fldCharType="begin"/>
        </w:r>
        <w:r>
          <w:instrText xml:space="preserve"> PAGEREF _Toc26632 \h </w:instrText>
        </w:r>
        <w:r>
          <w:fldChar w:fldCharType="separate"/>
        </w:r>
        <w:r>
          <w:t>22</w:t>
        </w:r>
        <w:r>
          <w:fldChar w:fldCharType="end"/>
        </w:r>
      </w:hyperlink>
    </w:p>
    <w:p>
      <w:pPr>
        <w:pStyle w:val="TOC2"/>
        <w:tabs>
          <w:tab w:val="right" w:leader="dot" w:pos="8306"/>
        </w:tabs>
      </w:pPr>
      <w:hyperlink w:anchor="_Toc32031" w:history="1">
        <w:r>
          <w:rPr>
            <w:rFonts w:ascii="仿宋" w:eastAsia="仿宋" w:hAnsi="仿宋" w:cs="仿宋" w:hint="eastAsia"/>
            <w:lang w:eastAsia="zh-CN"/>
          </w:rPr>
          <w:t>(二)、危机应对与恢复</w:t>
        </w:r>
        <w:r>
          <w:tab/>
        </w:r>
        <w:r>
          <w:fldChar w:fldCharType="begin"/>
        </w:r>
        <w:r>
          <w:instrText xml:space="preserve"> PAGEREF _Toc32031 \h </w:instrText>
        </w:r>
        <w:r>
          <w:fldChar w:fldCharType="separate"/>
        </w:r>
        <w:r>
          <w:t>23</w:t>
        </w:r>
        <w:r>
          <w:fldChar w:fldCharType="end"/>
        </w:r>
      </w:hyperlink>
    </w:p>
    <w:p>
      <w:pPr>
        <w:pStyle w:val="TOC1"/>
        <w:tabs>
          <w:tab w:val="right" w:leader="dot" w:pos="8306"/>
        </w:tabs>
      </w:pPr>
      <w:hyperlink w:anchor="_Toc15826" w:history="1">
        <w:r>
          <w:rPr>
            <w:rFonts w:ascii="仿宋" w:eastAsia="仿宋" w:hAnsi="仿宋" w:cs="仿宋" w:hint="eastAsia"/>
            <w:lang w:eastAsia="zh-CN"/>
          </w:rPr>
          <w:t>七、热塑性聚氨酯弹性体项目人力资源管理</w:t>
        </w:r>
        <w:r>
          <w:tab/>
        </w:r>
        <w:r>
          <w:fldChar w:fldCharType="begin"/>
        </w:r>
        <w:r>
          <w:instrText xml:space="preserve"> PAGEREF _Toc15826 \h </w:instrText>
        </w:r>
        <w:r>
          <w:fldChar w:fldCharType="separate"/>
        </w:r>
        <w:r>
          <w:t>25</w:t>
        </w:r>
        <w:r>
          <w:fldChar w:fldCharType="end"/>
        </w:r>
      </w:hyperlink>
    </w:p>
    <w:p>
      <w:pPr>
        <w:pStyle w:val="TOC2"/>
        <w:tabs>
          <w:tab w:val="right" w:leader="dot" w:pos="8306"/>
        </w:tabs>
      </w:pPr>
      <w:hyperlink w:anchor="_Toc20163" w:history="1">
        <w:r>
          <w:rPr>
            <w:rFonts w:ascii="仿宋" w:eastAsia="仿宋" w:hAnsi="仿宋" w:cs="仿宋" w:hint="eastAsia"/>
            <w:lang w:eastAsia="zh-CN"/>
          </w:rPr>
          <w:t>(一)、建立健全的预算管理制度</w:t>
        </w:r>
        <w:r>
          <w:tab/>
        </w:r>
        <w:r>
          <w:fldChar w:fldCharType="begin"/>
        </w:r>
        <w:r>
          <w:instrText xml:space="preserve"> PAGEREF _Toc20163 \h </w:instrText>
        </w:r>
        <w:r>
          <w:fldChar w:fldCharType="separate"/>
        </w:r>
        <w:r>
          <w:t>25</w:t>
        </w:r>
        <w:r>
          <w:fldChar w:fldCharType="end"/>
        </w:r>
      </w:hyperlink>
    </w:p>
    <w:p>
      <w:pPr>
        <w:pStyle w:val="TOC2"/>
        <w:tabs>
          <w:tab w:val="right" w:leader="dot" w:pos="8306"/>
        </w:tabs>
      </w:pPr>
      <w:hyperlink w:anchor="_Toc27142" w:history="1">
        <w:r>
          <w:rPr>
            <w:rFonts w:ascii="仿宋" w:eastAsia="仿宋" w:hAnsi="仿宋" w:cs="仿宋" w:hint="eastAsia"/>
            <w:lang w:eastAsia="zh-CN"/>
          </w:rPr>
          <w:t>(二)、加强资金流动监控</w:t>
        </w:r>
        <w:r>
          <w:tab/>
        </w:r>
        <w:r>
          <w:fldChar w:fldCharType="begin"/>
        </w:r>
        <w:r>
          <w:instrText xml:space="preserve"> PAGEREF _Toc27142 \h </w:instrText>
        </w:r>
        <w:r>
          <w:fldChar w:fldCharType="separate"/>
        </w:r>
        <w:r>
          <w:t>27</w:t>
        </w:r>
        <w:r>
          <w:fldChar w:fldCharType="end"/>
        </w:r>
      </w:hyperlink>
    </w:p>
    <w:p>
      <w:pPr>
        <w:pStyle w:val="TOC2"/>
        <w:tabs>
          <w:tab w:val="right" w:leader="dot" w:pos="8306"/>
        </w:tabs>
      </w:pPr>
      <w:hyperlink w:anchor="_Toc6245" w:history="1">
        <w:r>
          <w:rPr>
            <w:rFonts w:ascii="仿宋" w:eastAsia="仿宋" w:hAnsi="仿宋" w:cs="仿宋" w:hint="eastAsia"/>
            <w:lang w:eastAsia="zh-CN"/>
          </w:rPr>
          <w:t>(三)、制定完善的风险控制机制</w:t>
        </w:r>
        <w:r>
          <w:tab/>
        </w:r>
        <w:r>
          <w:fldChar w:fldCharType="begin"/>
        </w:r>
        <w:r>
          <w:instrText xml:space="preserve"> PAGEREF _Toc6245 \h </w:instrText>
        </w:r>
        <w:r>
          <w:fldChar w:fldCharType="separate"/>
        </w:r>
        <w:r>
          <w:t>28</w:t>
        </w:r>
        <w:r>
          <w:fldChar w:fldCharType="end"/>
        </w:r>
      </w:hyperlink>
    </w:p>
    <w:p>
      <w:pPr>
        <w:pStyle w:val="TOC2"/>
        <w:tabs>
          <w:tab w:val="right" w:leader="dot" w:pos="8306"/>
        </w:tabs>
      </w:pPr>
      <w:hyperlink w:anchor="_Toc3456" w:history="1">
        <w:r>
          <w:rPr>
            <w:rFonts w:ascii="仿宋" w:eastAsia="仿宋" w:hAnsi="仿宋" w:cs="仿宋" w:hint="eastAsia"/>
            <w:lang w:eastAsia="zh-CN"/>
          </w:rPr>
          <w:t>(四)、优化成本管理</w:t>
        </w:r>
        <w:r>
          <w:tab/>
        </w:r>
        <w:r>
          <w:fldChar w:fldCharType="begin"/>
        </w:r>
        <w:r>
          <w:instrText xml:space="preserve"> PAGEREF _Toc3456 \h </w:instrText>
        </w:r>
        <w:r>
          <w:fldChar w:fldCharType="separate"/>
        </w:r>
        <w:r>
          <w:t>29</w:t>
        </w:r>
        <w:r>
          <w:fldChar w:fldCharType="end"/>
        </w:r>
      </w:hyperlink>
    </w:p>
    <w:p>
      <w:pPr>
        <w:pStyle w:val="TOC1"/>
        <w:tabs>
          <w:tab w:val="right" w:leader="dot" w:pos="8306"/>
        </w:tabs>
      </w:pPr>
      <w:hyperlink w:anchor="_Toc27516" w:history="1">
        <w:r>
          <w:rPr>
            <w:rFonts w:ascii="仿宋" w:eastAsia="仿宋" w:hAnsi="仿宋" w:cs="仿宋" w:hint="eastAsia"/>
            <w:lang w:eastAsia="zh-CN"/>
          </w:rPr>
          <w:t>八、热塑性聚氨酯弹性体项目投资规划</w:t>
        </w:r>
        <w:r>
          <w:tab/>
        </w:r>
        <w:r>
          <w:fldChar w:fldCharType="begin"/>
        </w:r>
        <w:r>
          <w:instrText xml:space="preserve"> PAGEREF _Toc27516 \h </w:instrText>
        </w:r>
        <w:r>
          <w:fldChar w:fldCharType="separate"/>
        </w:r>
        <w:r>
          <w:t>31</w:t>
        </w:r>
        <w:r>
          <w:fldChar w:fldCharType="end"/>
        </w:r>
      </w:hyperlink>
    </w:p>
    <w:p>
      <w:pPr>
        <w:pStyle w:val="TOC2"/>
        <w:tabs>
          <w:tab w:val="right" w:leader="dot" w:pos="8306"/>
        </w:tabs>
      </w:pPr>
      <w:hyperlink w:anchor="_Toc8147" w:history="1">
        <w:r>
          <w:rPr>
            <w:rFonts w:ascii="仿宋" w:eastAsia="仿宋" w:hAnsi="仿宋" w:cs="仿宋" w:hint="eastAsia"/>
            <w:lang w:eastAsia="zh-CN"/>
          </w:rPr>
          <w:t>(一)、热塑性聚氨酯弹性体项目总投资估算</w:t>
        </w:r>
        <w:r>
          <w:tab/>
        </w:r>
        <w:r>
          <w:fldChar w:fldCharType="begin"/>
        </w:r>
        <w:r>
          <w:instrText xml:space="preserve"> PAGEREF _Toc8147 \h </w:instrText>
        </w:r>
        <w:r>
          <w:fldChar w:fldCharType="separate"/>
        </w:r>
        <w:r>
          <w:t>31</w:t>
        </w:r>
        <w:r>
          <w:fldChar w:fldCharType="end"/>
        </w:r>
      </w:hyperlink>
    </w:p>
    <w:p>
      <w:pPr>
        <w:pStyle w:val="TOC2"/>
        <w:tabs>
          <w:tab w:val="right" w:leader="dot" w:pos="8306"/>
        </w:tabs>
      </w:pPr>
      <w:hyperlink w:anchor="_Toc17752" w:history="1">
        <w:r>
          <w:rPr>
            <w:rFonts w:ascii="仿宋" w:eastAsia="仿宋" w:hAnsi="仿宋" w:cs="仿宋" w:hint="eastAsia"/>
            <w:lang w:eastAsia="zh-CN"/>
          </w:rPr>
          <w:t>(二)、资金筹措</w:t>
        </w:r>
        <w:r>
          <w:tab/>
        </w:r>
        <w:r>
          <w:fldChar w:fldCharType="begin"/>
        </w:r>
        <w:r>
          <w:instrText xml:space="preserve"> PAGEREF _Toc17752 \h </w:instrText>
        </w:r>
        <w:r>
          <w:fldChar w:fldCharType="separate"/>
        </w:r>
        <w:r>
          <w:t>32</w:t>
        </w:r>
        <w:r>
          <w:fldChar w:fldCharType="end"/>
        </w:r>
      </w:hyperlink>
    </w:p>
    <w:p>
      <w:pPr>
        <w:pStyle w:val="TOC1"/>
        <w:tabs>
          <w:tab w:val="right" w:leader="dot" w:pos="8306"/>
        </w:tabs>
      </w:pPr>
      <w:hyperlink w:anchor="_Toc17625" w:history="1">
        <w:r>
          <w:rPr>
            <w:rFonts w:ascii="仿宋" w:eastAsia="仿宋" w:hAnsi="仿宋" w:cs="仿宋" w:hint="eastAsia"/>
            <w:lang w:eastAsia="zh-CN"/>
          </w:rPr>
          <w:t>九、热塑性聚氨酯弹性体项目技术管理</w:t>
        </w:r>
        <w:r>
          <w:tab/>
        </w:r>
        <w:r>
          <w:fldChar w:fldCharType="begin"/>
        </w:r>
        <w:r>
          <w:instrText xml:space="preserve"> PAGEREF _Toc17625 \h </w:instrText>
        </w:r>
        <w:r>
          <w:fldChar w:fldCharType="separate"/>
        </w:r>
        <w:r>
          <w:t>33</w:t>
        </w:r>
        <w:r>
          <w:fldChar w:fldCharType="end"/>
        </w:r>
      </w:hyperlink>
    </w:p>
    <w:p>
      <w:pPr>
        <w:pStyle w:val="TOC2"/>
        <w:tabs>
          <w:tab w:val="right" w:leader="dot" w:pos="8306"/>
        </w:tabs>
      </w:pPr>
      <w:hyperlink w:anchor="_Toc3858" w:history="1">
        <w:r>
          <w:rPr>
            <w:rFonts w:ascii="仿宋" w:eastAsia="仿宋" w:hAnsi="仿宋" w:cs="仿宋" w:hint="eastAsia"/>
            <w:lang w:eastAsia="zh-CN"/>
          </w:rPr>
          <w:t>(一)、技术方案选用方向</w:t>
        </w:r>
        <w:r>
          <w:tab/>
        </w:r>
        <w:r>
          <w:fldChar w:fldCharType="begin"/>
        </w:r>
        <w:r>
          <w:instrText xml:space="preserve"> PAGEREF _Toc3858 \h </w:instrText>
        </w:r>
        <w:r>
          <w:fldChar w:fldCharType="separate"/>
        </w:r>
        <w:r>
          <w:t>33</w:t>
        </w:r>
        <w:r>
          <w:fldChar w:fldCharType="end"/>
        </w:r>
      </w:hyperlink>
    </w:p>
    <w:p>
      <w:pPr>
        <w:pStyle w:val="TOC2"/>
        <w:tabs>
          <w:tab w:val="right" w:leader="dot" w:pos="8306"/>
        </w:tabs>
      </w:pPr>
      <w:hyperlink w:anchor="_Toc19302" w:history="1">
        <w:r>
          <w:rPr>
            <w:rFonts w:ascii="仿宋" w:eastAsia="仿宋" w:hAnsi="仿宋" w:cs="仿宋" w:hint="eastAsia"/>
            <w:lang w:eastAsia="zh-CN"/>
          </w:rPr>
          <w:t>(二)、工艺技术方案选用原则</w:t>
        </w:r>
        <w:r>
          <w:tab/>
        </w:r>
        <w:r>
          <w:fldChar w:fldCharType="begin"/>
        </w:r>
        <w:r>
          <w:instrText xml:space="preserve"> PAGEREF _Toc19302 \h </w:instrText>
        </w:r>
        <w:r>
          <w:fldChar w:fldCharType="separate"/>
        </w:r>
        <w:r>
          <w:t>35</w:t>
        </w:r>
        <w:r>
          <w:fldChar w:fldCharType="end"/>
        </w:r>
      </w:hyperlink>
    </w:p>
    <w:p>
      <w:pPr>
        <w:pStyle w:val="TOC2"/>
        <w:tabs>
          <w:tab w:val="right" w:leader="dot" w:pos="8306"/>
        </w:tabs>
      </w:pPr>
      <w:hyperlink w:anchor="_Toc9698" w:history="1">
        <w:r>
          <w:rPr>
            <w:rFonts w:ascii="仿宋" w:eastAsia="仿宋" w:hAnsi="仿宋" w:cs="仿宋" w:hint="eastAsia"/>
            <w:lang w:eastAsia="zh-CN"/>
          </w:rPr>
          <w:t>(三)、工艺技术方案要求</w:t>
        </w:r>
        <w:r>
          <w:tab/>
        </w:r>
        <w:r>
          <w:fldChar w:fldCharType="begin"/>
        </w:r>
        <w:r>
          <w:instrText xml:space="preserve"> PAGEREF _Toc9698 \h </w:instrText>
        </w:r>
        <w:r>
          <w:fldChar w:fldCharType="separate"/>
        </w:r>
        <w:r>
          <w:t>37</w:t>
        </w:r>
        <w:r>
          <w:fldChar w:fldCharType="end"/>
        </w:r>
      </w:hyperlink>
    </w:p>
    <w:p>
      <w:pPr>
        <w:pStyle w:val="TOC1"/>
        <w:tabs>
          <w:tab w:val="right" w:leader="dot" w:pos="8306"/>
        </w:tabs>
      </w:pPr>
      <w:hyperlink w:anchor="_Toc1717" w:history="1">
        <w:r>
          <w:rPr>
            <w:rFonts w:ascii="仿宋" w:eastAsia="仿宋" w:hAnsi="仿宋" w:cs="仿宋" w:hint="eastAsia"/>
            <w:lang w:eastAsia="zh-CN"/>
          </w:rPr>
          <w:t>十、热塑性聚氨酯弹性体项目计划安排</w:t>
        </w:r>
        <w:r>
          <w:tab/>
        </w:r>
        <w:r>
          <w:fldChar w:fldCharType="begin"/>
        </w:r>
        <w:r>
          <w:instrText xml:space="preserve"> PAGEREF _Toc1717 \h </w:instrText>
        </w:r>
        <w:r>
          <w:fldChar w:fldCharType="separate"/>
        </w:r>
        <w:r>
          <w:t>39</w:t>
        </w:r>
        <w:r>
          <w:fldChar w:fldCharType="end"/>
        </w:r>
      </w:hyperlink>
    </w:p>
    <w:p>
      <w:pPr>
        <w:pStyle w:val="TOC2"/>
        <w:tabs>
          <w:tab w:val="right" w:leader="dot" w:pos="8306"/>
        </w:tabs>
      </w:pPr>
      <w:hyperlink w:anchor="_Toc30549" w:history="1">
        <w:r>
          <w:rPr>
            <w:rFonts w:ascii="仿宋" w:eastAsia="仿宋" w:hAnsi="仿宋" w:cs="仿宋" w:hint="eastAsia"/>
            <w:lang w:eastAsia="zh-CN"/>
          </w:rPr>
          <w:t>(一)、建设周期</w:t>
        </w:r>
        <w:r>
          <w:tab/>
        </w:r>
        <w:r>
          <w:fldChar w:fldCharType="begin"/>
        </w:r>
        <w:r>
          <w:instrText xml:space="preserve"> PAGEREF _Toc30549 \h </w:instrText>
        </w:r>
        <w:r>
          <w:fldChar w:fldCharType="separate"/>
        </w:r>
        <w:r>
          <w:t>39</w:t>
        </w:r>
        <w:r>
          <w:fldChar w:fldCharType="end"/>
        </w:r>
      </w:hyperlink>
    </w:p>
    <w:p>
      <w:pPr>
        <w:pStyle w:val="TOC2"/>
        <w:tabs>
          <w:tab w:val="right" w:leader="dot" w:pos="8306"/>
        </w:tabs>
      </w:pPr>
      <w:hyperlink w:anchor="_Toc95" w:history="1">
        <w:r>
          <w:rPr>
            <w:rFonts w:ascii="仿宋" w:eastAsia="仿宋" w:hAnsi="仿宋" w:cs="仿宋" w:hint="eastAsia"/>
            <w:lang w:eastAsia="zh-CN"/>
          </w:rPr>
          <w:t>(二)、建设进度</w:t>
        </w:r>
        <w:r>
          <w:tab/>
        </w:r>
        <w:r>
          <w:fldChar w:fldCharType="begin"/>
        </w:r>
        <w:r>
          <w:instrText xml:space="preserve"> PAGEREF _Toc95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15" w:history="1">
        <w:r>
          <w:rPr>
            <w:rFonts w:ascii="仿宋" w:eastAsia="仿宋" w:hAnsi="仿宋" w:cs="仿宋" w:hint="eastAsia"/>
            <w:lang w:eastAsia="zh-CN"/>
          </w:rPr>
          <w:t>(三)、进度安排注意事项</w:t>
        </w:r>
        <w:r>
          <w:tab/>
        </w:r>
        <w:r>
          <w:fldChar w:fldCharType="begin"/>
        </w:r>
        <w:r>
          <w:instrText xml:space="preserve"> PAGEREF _Toc22515 \h </w:instrText>
        </w:r>
        <w:r>
          <w:fldChar w:fldCharType="separate"/>
        </w:r>
        <w:r>
          <w:t>41</w:t>
        </w:r>
        <w:r>
          <w:fldChar w:fldCharType="end"/>
        </w:r>
      </w:hyperlink>
    </w:p>
    <w:p>
      <w:pPr>
        <w:pStyle w:val="TOC2"/>
        <w:tabs>
          <w:tab w:val="right" w:leader="dot" w:pos="8306"/>
        </w:tabs>
      </w:pPr>
      <w:hyperlink w:anchor="_Toc11985" w:history="1">
        <w:r>
          <w:rPr>
            <w:rFonts w:ascii="仿宋" w:eastAsia="仿宋" w:hAnsi="仿宋" w:cs="仿宋" w:hint="eastAsia"/>
            <w:lang w:eastAsia="zh-CN"/>
          </w:rPr>
          <w:t>(四)、人力资源配置</w:t>
        </w:r>
        <w:r>
          <w:tab/>
        </w:r>
        <w:r>
          <w:fldChar w:fldCharType="begin"/>
        </w:r>
        <w:r>
          <w:instrText xml:space="preserve"> PAGEREF _Toc11985 \h </w:instrText>
        </w:r>
        <w:r>
          <w:fldChar w:fldCharType="separate"/>
        </w:r>
        <w:r>
          <w:t>43</w:t>
        </w:r>
        <w:r>
          <w:fldChar w:fldCharType="end"/>
        </w:r>
      </w:hyperlink>
    </w:p>
    <w:p>
      <w:pPr>
        <w:pStyle w:val="TOC1"/>
        <w:tabs>
          <w:tab w:val="right" w:leader="dot" w:pos="8306"/>
        </w:tabs>
      </w:pPr>
      <w:hyperlink w:anchor="_Toc12374" w:history="1">
        <w:r>
          <w:rPr>
            <w:rFonts w:ascii="仿宋" w:eastAsia="仿宋" w:hAnsi="仿宋" w:cs="仿宋" w:hint="eastAsia"/>
            <w:lang w:eastAsia="zh-CN"/>
          </w:rPr>
          <w:t>十一、热塑性聚氨酯弹性体项目社会影响</w:t>
        </w:r>
        <w:r>
          <w:tab/>
        </w:r>
        <w:r>
          <w:fldChar w:fldCharType="begin"/>
        </w:r>
        <w:r>
          <w:instrText xml:space="preserve"> PAGEREF _Toc12374 \h </w:instrText>
        </w:r>
        <w:r>
          <w:fldChar w:fldCharType="separate"/>
        </w:r>
        <w:r>
          <w:t>43</w:t>
        </w:r>
        <w:r>
          <w:fldChar w:fldCharType="end"/>
        </w:r>
      </w:hyperlink>
    </w:p>
    <w:p>
      <w:pPr>
        <w:pStyle w:val="TOC2"/>
        <w:tabs>
          <w:tab w:val="right" w:leader="dot" w:pos="8306"/>
        </w:tabs>
      </w:pPr>
      <w:hyperlink w:anchor="_Toc31898" w:history="1">
        <w:r>
          <w:rPr>
            <w:rFonts w:ascii="仿宋" w:eastAsia="仿宋" w:hAnsi="仿宋" w:cs="仿宋" w:hint="eastAsia"/>
            <w:lang w:eastAsia="zh-CN"/>
          </w:rPr>
          <w:t>(一)、社会责任与义务</w:t>
        </w:r>
        <w:r>
          <w:tab/>
        </w:r>
        <w:r>
          <w:fldChar w:fldCharType="begin"/>
        </w:r>
        <w:r>
          <w:instrText xml:space="preserve"> PAGEREF _Toc31898 \h </w:instrText>
        </w:r>
        <w:r>
          <w:fldChar w:fldCharType="separate"/>
        </w:r>
        <w:r>
          <w:t>43</w:t>
        </w:r>
        <w:r>
          <w:fldChar w:fldCharType="end"/>
        </w:r>
      </w:hyperlink>
    </w:p>
    <w:p>
      <w:pPr>
        <w:pStyle w:val="TOC2"/>
        <w:tabs>
          <w:tab w:val="right" w:leader="dot" w:pos="8306"/>
        </w:tabs>
      </w:pPr>
      <w:hyperlink w:anchor="_Toc15302" w:history="1">
        <w:r>
          <w:rPr>
            <w:rFonts w:ascii="仿宋" w:eastAsia="仿宋" w:hAnsi="仿宋" w:cs="仿宋" w:hint="eastAsia"/>
            <w:lang w:eastAsia="zh-CN"/>
          </w:rPr>
          <w:t>(二)、社会参与与沟通</w:t>
        </w:r>
        <w:r>
          <w:tab/>
        </w:r>
        <w:r>
          <w:fldChar w:fldCharType="begin"/>
        </w:r>
        <w:r>
          <w:instrText xml:space="preserve"> PAGEREF _Toc15302 \h </w:instrText>
        </w:r>
        <w:r>
          <w:fldChar w:fldCharType="separate"/>
        </w:r>
        <w:r>
          <w:t>44</w:t>
        </w:r>
        <w:r>
          <w:fldChar w:fldCharType="end"/>
        </w:r>
      </w:hyperlink>
    </w:p>
    <w:p>
      <w:pPr>
        <w:pStyle w:val="TOC1"/>
        <w:tabs>
          <w:tab w:val="right" w:leader="dot" w:pos="8306"/>
        </w:tabs>
      </w:pPr>
      <w:hyperlink w:anchor="_Toc3852" w:history="1">
        <w:r>
          <w:rPr>
            <w:rFonts w:ascii="仿宋" w:eastAsia="仿宋" w:hAnsi="仿宋" w:cs="仿宋" w:hint="eastAsia"/>
            <w:lang w:eastAsia="zh-CN"/>
          </w:rPr>
          <w:t>十二、热塑性聚氨酯弹性体项目经营效益</w:t>
        </w:r>
        <w:r>
          <w:tab/>
        </w:r>
        <w:r>
          <w:fldChar w:fldCharType="begin"/>
        </w:r>
        <w:r>
          <w:instrText xml:space="preserve"> PAGEREF _Toc3852 \h </w:instrText>
        </w:r>
        <w:r>
          <w:fldChar w:fldCharType="separate"/>
        </w:r>
        <w:r>
          <w:t>45</w:t>
        </w:r>
        <w:r>
          <w:fldChar w:fldCharType="end"/>
        </w:r>
      </w:hyperlink>
    </w:p>
    <w:p>
      <w:pPr>
        <w:pStyle w:val="TOC2"/>
        <w:tabs>
          <w:tab w:val="right" w:leader="dot" w:pos="8306"/>
        </w:tabs>
      </w:pPr>
      <w:hyperlink w:anchor="_Toc11468" w:history="1">
        <w:r>
          <w:rPr>
            <w:rFonts w:ascii="仿宋" w:eastAsia="仿宋" w:hAnsi="仿宋" w:cs="仿宋" w:hint="eastAsia"/>
            <w:lang w:eastAsia="zh-CN"/>
          </w:rPr>
          <w:t>(一)、经济评价财务测算</w:t>
        </w:r>
        <w:r>
          <w:tab/>
        </w:r>
        <w:r>
          <w:fldChar w:fldCharType="begin"/>
        </w:r>
        <w:r>
          <w:instrText xml:space="preserve"> PAGEREF _Toc11468 \h </w:instrText>
        </w:r>
        <w:r>
          <w:fldChar w:fldCharType="separate"/>
        </w:r>
        <w:r>
          <w:t>45</w:t>
        </w:r>
        <w:r>
          <w:fldChar w:fldCharType="end"/>
        </w:r>
      </w:hyperlink>
    </w:p>
    <w:p>
      <w:pPr>
        <w:pStyle w:val="TOC2"/>
        <w:tabs>
          <w:tab w:val="right" w:leader="dot" w:pos="8306"/>
        </w:tabs>
      </w:pPr>
      <w:hyperlink w:anchor="_Toc28420" w:history="1">
        <w:r>
          <w:rPr>
            <w:rFonts w:ascii="仿宋" w:eastAsia="仿宋" w:hAnsi="仿宋" w:cs="仿宋" w:hint="eastAsia"/>
            <w:lang w:eastAsia="zh-CN"/>
          </w:rPr>
          <w:t>(二)、热塑性聚氨酯弹性体项目盈利能力分析</w:t>
        </w:r>
        <w:r>
          <w:tab/>
        </w:r>
        <w:r>
          <w:fldChar w:fldCharType="begin"/>
        </w:r>
        <w:r>
          <w:instrText xml:space="preserve"> PAGEREF _Toc28420 \h </w:instrText>
        </w:r>
        <w:r>
          <w:fldChar w:fldCharType="separate"/>
        </w:r>
        <w:r>
          <w:t>47</w:t>
        </w:r>
        <w:r>
          <w:fldChar w:fldCharType="end"/>
        </w:r>
      </w:hyperlink>
    </w:p>
    <w:p>
      <w:pPr>
        <w:pStyle w:val="TOC1"/>
        <w:tabs>
          <w:tab w:val="right" w:leader="dot" w:pos="8306"/>
        </w:tabs>
      </w:pPr>
      <w:hyperlink w:anchor="_Toc28517" w:history="1">
        <w:r>
          <w:rPr>
            <w:rFonts w:ascii="仿宋" w:eastAsia="仿宋" w:hAnsi="仿宋" w:cs="仿宋" w:hint="eastAsia"/>
            <w:lang w:eastAsia="zh-CN"/>
          </w:rPr>
          <w:t>十三、质量管理体系</w:t>
        </w:r>
        <w:r>
          <w:tab/>
        </w:r>
        <w:r>
          <w:fldChar w:fldCharType="begin"/>
        </w:r>
        <w:r>
          <w:instrText xml:space="preserve"> PAGEREF _Toc28517 \h </w:instrText>
        </w:r>
        <w:r>
          <w:fldChar w:fldCharType="separate"/>
        </w:r>
        <w:r>
          <w:t>47</w:t>
        </w:r>
        <w:r>
          <w:fldChar w:fldCharType="end"/>
        </w:r>
      </w:hyperlink>
    </w:p>
    <w:p>
      <w:pPr>
        <w:pStyle w:val="TOC2"/>
        <w:tabs>
          <w:tab w:val="right" w:leader="dot" w:pos="8306"/>
        </w:tabs>
      </w:pPr>
      <w:hyperlink w:anchor="_Toc3286" w:history="1">
        <w:r>
          <w:rPr>
            <w:rFonts w:ascii="仿宋" w:eastAsia="仿宋" w:hAnsi="仿宋" w:cs="仿宋" w:hint="eastAsia"/>
            <w:lang w:eastAsia="zh-CN"/>
          </w:rPr>
          <w:t>(一)、质量目标与方针</w:t>
        </w:r>
        <w:r>
          <w:tab/>
        </w:r>
        <w:r>
          <w:fldChar w:fldCharType="begin"/>
        </w:r>
        <w:r>
          <w:instrText xml:space="preserve"> PAGEREF _Toc3286 \h </w:instrText>
        </w:r>
        <w:r>
          <w:fldChar w:fldCharType="separate"/>
        </w:r>
        <w:r>
          <w:t>47</w:t>
        </w:r>
        <w:r>
          <w:fldChar w:fldCharType="end"/>
        </w:r>
      </w:hyperlink>
    </w:p>
    <w:p>
      <w:pPr>
        <w:pStyle w:val="TOC2"/>
        <w:tabs>
          <w:tab w:val="right" w:leader="dot" w:pos="8306"/>
        </w:tabs>
      </w:pPr>
      <w:hyperlink w:anchor="_Toc15798" w:history="1">
        <w:r>
          <w:rPr>
            <w:rFonts w:ascii="仿宋" w:eastAsia="仿宋" w:hAnsi="仿宋" w:cs="仿宋" w:hint="eastAsia"/>
            <w:lang w:eastAsia="zh-CN"/>
          </w:rPr>
          <w:t>(二)、质量管理责任</w:t>
        </w:r>
        <w:r>
          <w:tab/>
        </w:r>
        <w:r>
          <w:fldChar w:fldCharType="begin"/>
        </w:r>
        <w:r>
          <w:instrText xml:space="preserve"> PAGEREF _Toc15798 \h </w:instrText>
        </w:r>
        <w:r>
          <w:fldChar w:fldCharType="separate"/>
        </w:r>
        <w:r>
          <w:t>48</w:t>
        </w:r>
        <w:r>
          <w:fldChar w:fldCharType="end"/>
        </w:r>
      </w:hyperlink>
    </w:p>
    <w:p>
      <w:pPr>
        <w:pStyle w:val="TOC2"/>
        <w:tabs>
          <w:tab w:val="right" w:leader="dot" w:pos="8306"/>
        </w:tabs>
      </w:pPr>
      <w:hyperlink w:anchor="_Toc8365" w:history="1">
        <w:r>
          <w:rPr>
            <w:rFonts w:ascii="仿宋" w:eastAsia="仿宋" w:hAnsi="仿宋" w:cs="仿宋" w:hint="eastAsia"/>
            <w:lang w:eastAsia="zh-CN"/>
          </w:rPr>
          <w:t>(三)、质量管理体系文件</w:t>
        </w:r>
        <w:r>
          <w:tab/>
        </w:r>
        <w:r>
          <w:fldChar w:fldCharType="begin"/>
        </w:r>
        <w:r>
          <w:instrText xml:space="preserve"> PAGEREF _Toc8365 \h </w:instrText>
        </w:r>
        <w:r>
          <w:fldChar w:fldCharType="separate"/>
        </w:r>
        <w:r>
          <w:t>50</w:t>
        </w:r>
        <w:r>
          <w:fldChar w:fldCharType="end"/>
        </w:r>
      </w:hyperlink>
    </w:p>
    <w:p>
      <w:pPr>
        <w:pStyle w:val="TOC2"/>
        <w:tabs>
          <w:tab w:val="right" w:leader="dot" w:pos="8306"/>
        </w:tabs>
      </w:pPr>
      <w:hyperlink w:anchor="_Toc9071" w:history="1">
        <w:r>
          <w:rPr>
            <w:rFonts w:ascii="仿宋" w:eastAsia="仿宋" w:hAnsi="仿宋" w:cs="仿宋" w:hint="eastAsia"/>
            <w:lang w:eastAsia="zh-CN"/>
          </w:rPr>
          <w:t>(四)、质量培训与教育</w:t>
        </w:r>
        <w:r>
          <w:tab/>
        </w:r>
        <w:r>
          <w:fldChar w:fldCharType="begin"/>
        </w:r>
        <w:r>
          <w:instrText xml:space="preserve"> PAGEREF _Toc9071 \h </w:instrText>
        </w:r>
        <w:r>
          <w:fldChar w:fldCharType="separate"/>
        </w:r>
        <w:r>
          <w:t>52</w:t>
        </w:r>
        <w:r>
          <w:fldChar w:fldCharType="end"/>
        </w:r>
      </w:hyperlink>
    </w:p>
    <w:p>
      <w:pPr>
        <w:pStyle w:val="TOC2"/>
        <w:tabs>
          <w:tab w:val="right" w:leader="dot" w:pos="8306"/>
        </w:tabs>
      </w:pPr>
      <w:hyperlink w:anchor="_Toc13029" w:history="1">
        <w:r>
          <w:rPr>
            <w:rFonts w:ascii="仿宋" w:eastAsia="仿宋" w:hAnsi="仿宋" w:cs="仿宋" w:hint="eastAsia"/>
            <w:lang w:eastAsia="zh-CN"/>
          </w:rPr>
          <w:t>(五)、质量审核与评价</w:t>
        </w:r>
        <w:r>
          <w:tab/>
        </w:r>
        <w:r>
          <w:fldChar w:fldCharType="begin"/>
        </w:r>
        <w:r>
          <w:instrText xml:space="preserve"> PAGEREF _Toc13029 \h </w:instrText>
        </w:r>
        <w:r>
          <w:fldChar w:fldCharType="separate"/>
        </w:r>
        <w:r>
          <w:t>53</w:t>
        </w:r>
        <w:r>
          <w:fldChar w:fldCharType="end"/>
        </w:r>
      </w:hyperlink>
    </w:p>
    <w:p>
      <w:pPr>
        <w:pStyle w:val="TOC2"/>
        <w:tabs>
          <w:tab w:val="right" w:leader="dot" w:pos="8306"/>
        </w:tabs>
      </w:pPr>
      <w:hyperlink w:anchor="_Toc11586" w:history="1">
        <w:r>
          <w:rPr>
            <w:rFonts w:ascii="仿宋" w:eastAsia="仿宋" w:hAnsi="仿宋" w:cs="仿宋" w:hint="eastAsia"/>
            <w:lang w:eastAsia="zh-CN"/>
          </w:rPr>
          <w:t>(六)、不符合与纠正措施</w:t>
        </w:r>
        <w:r>
          <w:tab/>
        </w:r>
        <w:r>
          <w:fldChar w:fldCharType="begin"/>
        </w:r>
        <w:r>
          <w:instrText xml:space="preserve"> PAGEREF _Toc11586 \h </w:instrText>
        </w:r>
        <w:r>
          <w:fldChar w:fldCharType="separate"/>
        </w:r>
        <w:r>
          <w:t>54</w:t>
        </w:r>
        <w:r>
          <w:fldChar w:fldCharType="end"/>
        </w:r>
      </w:hyperlink>
    </w:p>
    <w:p>
      <w:pPr>
        <w:pStyle w:val="TOC1"/>
        <w:tabs>
          <w:tab w:val="right" w:leader="dot" w:pos="8306"/>
        </w:tabs>
      </w:pPr>
      <w:hyperlink w:anchor="_Toc13343" w:history="1">
        <w:r>
          <w:rPr>
            <w:rFonts w:ascii="仿宋" w:eastAsia="仿宋" w:hAnsi="仿宋" w:cs="仿宋" w:hint="eastAsia"/>
            <w:lang w:eastAsia="zh-CN"/>
          </w:rPr>
          <w:t>十四、热塑性聚氨酯弹性体项目工程方案分析</w:t>
        </w:r>
        <w:r>
          <w:tab/>
        </w:r>
        <w:r>
          <w:fldChar w:fldCharType="begin"/>
        </w:r>
        <w:r>
          <w:instrText xml:space="preserve"> PAGEREF _Toc13343 \h </w:instrText>
        </w:r>
        <w:r>
          <w:fldChar w:fldCharType="separate"/>
        </w:r>
        <w:r>
          <w:t>56</w:t>
        </w:r>
        <w:r>
          <w:fldChar w:fldCharType="end"/>
        </w:r>
      </w:hyperlink>
    </w:p>
    <w:p>
      <w:pPr>
        <w:pStyle w:val="TOC2"/>
        <w:tabs>
          <w:tab w:val="right" w:leader="dot" w:pos="8306"/>
        </w:tabs>
      </w:pPr>
      <w:hyperlink w:anchor="_Toc11545" w:history="1">
        <w:r>
          <w:rPr>
            <w:rFonts w:ascii="仿宋" w:eastAsia="仿宋" w:hAnsi="仿宋" w:cs="仿宋" w:hint="eastAsia"/>
            <w:lang w:eastAsia="zh-CN"/>
          </w:rPr>
          <w:t>(一)、建筑工程设计原则</w:t>
        </w:r>
        <w:r>
          <w:tab/>
        </w:r>
        <w:r>
          <w:fldChar w:fldCharType="begin"/>
        </w:r>
        <w:r>
          <w:instrText xml:space="preserve"> PAGEREF _Toc11545 \h </w:instrText>
        </w:r>
        <w:r>
          <w:fldChar w:fldCharType="separate"/>
        </w:r>
        <w:r>
          <w:t>56</w:t>
        </w:r>
        <w:r>
          <w:fldChar w:fldCharType="end"/>
        </w:r>
      </w:hyperlink>
    </w:p>
    <w:p>
      <w:pPr>
        <w:pStyle w:val="TOC2"/>
        <w:tabs>
          <w:tab w:val="right" w:leader="dot" w:pos="8306"/>
        </w:tabs>
      </w:pPr>
      <w:hyperlink w:anchor="_Toc2857" w:history="1">
        <w:r>
          <w:rPr>
            <w:rFonts w:ascii="仿宋" w:eastAsia="仿宋" w:hAnsi="仿宋" w:cs="仿宋" w:hint="eastAsia"/>
            <w:lang w:eastAsia="zh-CN"/>
          </w:rPr>
          <w:t>(二)、土建工程建设指标</w:t>
        </w:r>
        <w:r>
          <w:tab/>
        </w:r>
        <w:r>
          <w:fldChar w:fldCharType="begin"/>
        </w:r>
        <w:r>
          <w:instrText xml:space="preserve"> PAGEREF _Toc2857 \h </w:instrText>
        </w:r>
        <w:r>
          <w:fldChar w:fldCharType="separate"/>
        </w:r>
        <w:r>
          <w:t>59</w:t>
        </w:r>
        <w:r>
          <w:fldChar w:fldCharType="end"/>
        </w:r>
      </w:hyperlink>
    </w:p>
    <w:p>
      <w:pPr>
        <w:pStyle w:val="TOC1"/>
        <w:tabs>
          <w:tab w:val="right" w:leader="dot" w:pos="8306"/>
        </w:tabs>
      </w:pPr>
      <w:hyperlink w:anchor="_Toc238" w:history="1">
        <w:r>
          <w:rPr>
            <w:rFonts w:ascii="仿宋" w:eastAsia="仿宋" w:hAnsi="仿宋" w:cs="仿宋" w:hint="eastAsia"/>
            <w:lang w:eastAsia="zh-CN"/>
          </w:rPr>
          <w:t>十五、营销与推广策略</w:t>
        </w:r>
        <w:r>
          <w:tab/>
        </w:r>
        <w:r>
          <w:fldChar w:fldCharType="begin"/>
        </w:r>
        <w:r>
          <w:instrText xml:space="preserve"> PAGEREF _Toc238 \h </w:instrText>
        </w:r>
        <w:r>
          <w:fldChar w:fldCharType="separate"/>
        </w:r>
        <w:r>
          <w:t>61</w:t>
        </w:r>
        <w:r>
          <w:fldChar w:fldCharType="end"/>
        </w:r>
      </w:hyperlink>
    </w:p>
    <w:p>
      <w:pPr>
        <w:pStyle w:val="TOC2"/>
        <w:tabs>
          <w:tab w:val="right" w:leader="dot" w:pos="8306"/>
        </w:tabs>
      </w:pPr>
      <w:hyperlink w:anchor="_Toc28399" w:history="1">
        <w:r>
          <w:rPr>
            <w:rFonts w:ascii="仿宋" w:eastAsia="仿宋" w:hAnsi="仿宋" w:cs="仿宋" w:hint="eastAsia"/>
            <w:lang w:eastAsia="zh-CN"/>
          </w:rPr>
          <w:t>(一)、产品/服务定位与特点</w:t>
        </w:r>
        <w:r>
          <w:tab/>
        </w:r>
        <w:r>
          <w:fldChar w:fldCharType="begin"/>
        </w:r>
        <w:r>
          <w:instrText xml:space="preserve"> PAGEREF _Toc28399 \h </w:instrText>
        </w:r>
        <w:r>
          <w:fldChar w:fldCharType="separate"/>
        </w:r>
        <w:r>
          <w:t>61</w:t>
        </w:r>
        <w:r>
          <w:fldChar w:fldCharType="end"/>
        </w:r>
      </w:hyperlink>
    </w:p>
    <w:p>
      <w:pPr>
        <w:pStyle w:val="TOC2"/>
        <w:tabs>
          <w:tab w:val="right" w:leader="dot" w:pos="8306"/>
        </w:tabs>
      </w:pPr>
      <w:hyperlink w:anchor="_Toc31091" w:history="1">
        <w:r>
          <w:rPr>
            <w:rFonts w:ascii="仿宋" w:eastAsia="仿宋" w:hAnsi="仿宋" w:cs="仿宋" w:hint="eastAsia"/>
            <w:lang w:eastAsia="zh-CN"/>
          </w:rPr>
          <w:t>(二)、市场定位与竞争分析</w:t>
        </w:r>
        <w:r>
          <w:tab/>
        </w:r>
        <w:r>
          <w:fldChar w:fldCharType="begin"/>
        </w:r>
        <w:r>
          <w:instrText xml:space="preserve"> PAGEREF _Toc31091 \h </w:instrText>
        </w:r>
        <w:r>
          <w:fldChar w:fldCharType="separate"/>
        </w:r>
        <w:r>
          <w:t>62</w:t>
        </w:r>
        <w:r>
          <w:fldChar w:fldCharType="end"/>
        </w:r>
      </w:hyperlink>
    </w:p>
    <w:p>
      <w:pPr>
        <w:pStyle w:val="TOC2"/>
        <w:tabs>
          <w:tab w:val="right" w:leader="dot" w:pos="8306"/>
        </w:tabs>
      </w:pPr>
      <w:hyperlink w:anchor="_Toc21763" w:history="1">
        <w:r>
          <w:rPr>
            <w:rFonts w:ascii="仿宋" w:eastAsia="仿宋" w:hAnsi="仿宋" w:cs="仿宋" w:hint="eastAsia"/>
            <w:lang w:eastAsia="zh-CN"/>
          </w:rPr>
          <w:t>(三)、营销渠道与策略</w:t>
        </w:r>
        <w:r>
          <w:tab/>
        </w:r>
        <w:r>
          <w:fldChar w:fldCharType="begin"/>
        </w:r>
        <w:r>
          <w:instrText xml:space="preserve"> PAGEREF _Toc21763 \h </w:instrText>
        </w:r>
        <w:r>
          <w:fldChar w:fldCharType="separate"/>
        </w:r>
        <w:r>
          <w:t>63</w:t>
        </w:r>
        <w:r>
          <w:fldChar w:fldCharType="end"/>
        </w:r>
      </w:hyperlink>
    </w:p>
    <w:p>
      <w:pPr>
        <w:pStyle w:val="TOC2"/>
        <w:tabs>
          <w:tab w:val="right" w:leader="dot" w:pos="8306"/>
        </w:tabs>
      </w:pPr>
      <w:hyperlink w:anchor="_Toc9965" w:history="1">
        <w:r>
          <w:rPr>
            <w:rFonts w:ascii="仿宋" w:eastAsia="仿宋" w:hAnsi="仿宋" w:cs="仿宋" w:hint="eastAsia"/>
            <w:lang w:eastAsia="zh-CN"/>
          </w:rPr>
          <w:t>(四)、推广与宣传活动</w:t>
        </w:r>
        <w:r>
          <w:tab/>
        </w:r>
        <w:r>
          <w:fldChar w:fldCharType="begin"/>
        </w:r>
        <w:r>
          <w:instrText xml:space="preserve"> PAGEREF _Toc9965 \h </w:instrText>
        </w:r>
        <w:r>
          <w:fldChar w:fldCharType="separate"/>
        </w:r>
        <w:r>
          <w:t>64</w:t>
        </w:r>
        <w:r>
          <w:fldChar w:fldCharType="end"/>
        </w:r>
      </w:hyperlink>
    </w:p>
    <w:p>
      <w:pPr>
        <w:pStyle w:val="TOC1"/>
        <w:tabs>
          <w:tab w:val="right" w:leader="dot" w:pos="8306"/>
        </w:tabs>
      </w:pPr>
      <w:hyperlink w:anchor="_Toc16785" w:history="1">
        <w:r>
          <w:rPr>
            <w:rFonts w:ascii="仿宋" w:eastAsia="仿宋" w:hAnsi="仿宋" w:cs="仿宋" w:hint="eastAsia"/>
            <w:lang w:eastAsia="zh-CN"/>
          </w:rPr>
          <w:t>十六、风险识别与分类</w:t>
        </w:r>
        <w:r>
          <w:tab/>
        </w:r>
        <w:r>
          <w:fldChar w:fldCharType="begin"/>
        </w:r>
        <w:r>
          <w:instrText xml:space="preserve"> PAGEREF _Toc16785 \h </w:instrText>
        </w:r>
        <w:r>
          <w:fldChar w:fldCharType="separate"/>
        </w:r>
        <w:r>
          <w:t>70</w:t>
        </w:r>
        <w:r>
          <w:fldChar w:fldCharType="end"/>
        </w:r>
      </w:hyperlink>
    </w:p>
    <w:p>
      <w:pPr>
        <w:pStyle w:val="TOC2"/>
        <w:tabs>
          <w:tab w:val="right" w:leader="dot" w:pos="8306"/>
        </w:tabs>
      </w:pPr>
      <w:hyperlink w:anchor="_Toc17901" w:history="1">
        <w:r>
          <w:rPr>
            <w:rFonts w:ascii="仿宋" w:eastAsia="仿宋" w:hAnsi="仿宋" w:cs="仿宋" w:hint="eastAsia"/>
            <w:lang w:eastAsia="zh-CN"/>
          </w:rPr>
          <w:t>(一)、风险识别</w:t>
        </w:r>
        <w:r>
          <w:tab/>
        </w:r>
        <w:r>
          <w:fldChar w:fldCharType="begin"/>
        </w:r>
        <w:r>
          <w:instrText xml:space="preserve"> PAGEREF _Toc17901 \h </w:instrText>
        </w:r>
        <w:r>
          <w:fldChar w:fldCharType="separate"/>
        </w:r>
        <w:r>
          <w:t>70</w:t>
        </w:r>
        <w:r>
          <w:fldChar w:fldCharType="end"/>
        </w:r>
      </w:hyperlink>
    </w:p>
    <w:p>
      <w:pPr>
        <w:pStyle w:val="TOC2"/>
        <w:tabs>
          <w:tab w:val="right" w:leader="dot" w:pos="8306"/>
        </w:tabs>
      </w:pPr>
      <w:hyperlink w:anchor="_Toc27570" w:history="1">
        <w:r>
          <w:rPr>
            <w:rFonts w:ascii="仿宋" w:eastAsia="仿宋" w:hAnsi="仿宋" w:cs="仿宋" w:hint="eastAsia"/>
            <w:lang w:eastAsia="zh-CN"/>
          </w:rPr>
          <w:t>(二)、风险分类</w:t>
        </w:r>
        <w:r>
          <w:tab/>
        </w:r>
        <w:r>
          <w:fldChar w:fldCharType="begin"/>
        </w:r>
        <w:r>
          <w:instrText xml:space="preserve"> PAGEREF _Toc27570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40"/>
      <w:r>
        <w:rPr>
          <w:rFonts w:ascii="仿宋" w:eastAsia="仿宋" w:hAnsi="仿宋" w:cs="仿宋" w:hint="eastAsia"/>
          <w:sz w:val="28"/>
          <w:lang w:eastAsia="zh-CN"/>
        </w:rPr>
        <w:t>一、热塑性聚氨酯弹性体项目选址可行性分析</w:t>
      </w:r>
      <w:bookmarkEnd w:id="2"/>
    </w:p>
    <w:p>
      <w:pPr>
        <w:pStyle w:val="Heading2"/>
        <w:rPr>
          <w:rFonts w:ascii="仿宋" w:eastAsia="仿宋" w:hAnsi="仿宋" w:cs="仿宋" w:hint="eastAsia"/>
          <w:lang w:eastAsia="zh-CN"/>
        </w:rPr>
      </w:pPr>
      <w:bookmarkStart w:id="3" w:name="_Toc6603"/>
      <w:r>
        <w:rPr>
          <w:rFonts w:ascii="仿宋" w:eastAsia="仿宋" w:hAnsi="仿宋" w:cs="仿宋" w:hint="eastAsia"/>
          <w:lang w:eastAsia="zh-CN"/>
        </w:rPr>
        <w:t>(一)、热塑性聚氨酯弹性体项目选址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该热塑性聚氨酯弹性体项目选址位于XX省XX市XX区XXX街道</w:t>
      </w:r>
    </w:p>
    <w:p>
      <w:pPr>
        <w:pStyle w:val="Heading2"/>
        <w:ind w:firstLine="560" w:firstLineChars="200"/>
        <w:rPr>
          <w:rFonts w:ascii="仿宋" w:eastAsia="仿宋" w:hAnsi="仿宋" w:cs="仿宋" w:hint="eastAsia"/>
          <w:sz w:val="28"/>
          <w:lang w:eastAsia="zh-CN"/>
        </w:rPr>
      </w:pPr>
      <w:bookmarkStart w:id="4" w:name="_Toc297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塑性聚氨酯弹性体项目的征地面积将根据热塑性聚氨酯弹性体项目的实际规模和需求进行精确规划。具体面积XXX平方米，旨在确保热塑性聚氨酯弹性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净用地面积是在征地面积基础上去除不可利用面积后的实际可开发用地。具体面积XXX平方米，考虑到环保、交通、安全等多方面因素，以确保热塑性聚氨酯弹性体项目在整体利用效率上达到最优。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热塑性聚氨酯弹性体项目计划建设的建筑总规模具体面积XXX平方米。这一规模的确定综合考虑了热塑性聚氨酯弹性体项目的性质、规模，以及城市规划的相关要求，确保建筑布局与周边环境协调一致。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绿地率是热塑性聚氨酯弹性体项目用地中被规划为绿地的比例。具体面积XXX平方米，旨在通过合理规划绿地，改善热塑性聚氨酯弹性体项目周边环境，提升居民生活质量，并符合城市整体绿化规划。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容积率是用地上可以建设的建筑总体积与用地面积之比。具体面积XXX，通过合理的容积率规划，确保热塑性聚氨酯弹性体项目建筑规模与周边环境和谐共生。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塑性聚氨酯弹性体项目选址与当地城市规划相一致，具体面积XXX平方米。通过与城市规划部门深入沟通，确保热塑性聚氨酯弹性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塑性聚氨酯弹性体项目选址符合当地产业政策，具体面积XXX平方米。这包括热塑性聚氨酯弹性体项目对当地经济的促进作用，以及对相关产业的带动效应，确保热塑性聚氨酯弹性体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用地总体要求必须符合环保和可持续发展的原则，具体面积XXX平方米。通过采用绿色建筑设计、节能减排等措施，确保热塑性聚氨酯弹性体项目在建设和运营过程中对环境的影响最小化，达到可持续发展的要求。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确保热塑性聚氨酯弹性体项目选址具备必要的公共设施配套，具体面积XXX平方米。这包括交通便利性、教育、医疗等基础设施，以提高居民生活品质，使得热塑性聚氨酯弹性体项目选址更具吸引力。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考虑用地总体要求对当地社会稳定性的影响，具体面积XXX平方米。通过深入了解当地社区反馈，确保热塑性聚氨酯弹性体项目的选址和建设过程对当地社会和谐稳定产生积极作用。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塑性聚氨酯弹性体项目选址不仅符合法规和规划，还在实际操作中具有可行性。这一全面规划将为热塑性聚氨酯弹性体项目的成功实施提供坚实的基础，确保热塑性聚氨酯弹性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91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热塑性聚氨酯弹性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塑性聚氨酯弹性体项目的设备规划和空间设计中，我们将采取灵活设备布局的措施。设备布局将根据实际需求进行灵活设计，避免不必要的浪费。通过合理规划设备摆放位置，我们将提高设备的利用率，减少设备间距，以确保热塑性聚氨酯弹性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塑性聚氨酯弹性体项目内部引入共享设施的概念，例如共享会议室、办公区等。通过这种方式，我们可以减少对资源的重复建设，提高资源共享效率，从而减小热塑性聚氨酯弹性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8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热塑性聚氨酯弹性体项目的总图布置中，我们将不同功能区域进行明确的规划，以最大程度满足热塑性聚氨酯弹性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6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热塑性聚氨酯弹性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塑性聚氨酯弹性体项目对环境的影响是综合评价的重要因素之一。我们将详细考虑选址周边的自然环境、生态保护区、水源地等情况，确保热塑性聚氨酯弹性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对选址的评价还需充分考虑当地政府的产业政策和法规。我们将详细了解热塑性聚氨酯弹性体项目所在地的相关政策，确保热塑性聚氨酯弹性体项目的规划和运营与当地法规相符，降低不必要的法律风险。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考虑到社会稳定性对企业运营的重要性，我们将评估选址地区的社会安全情况、劳工关系、社区反馈等方面，以确保热塑性聚氨酯弹性体项目的建设和运营不会受到社会稳定性的负面影响。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最后，我们将综合考虑用地成本，包括土地购置费用、土地开发成本等。通过对用地成本的详细评估，我们能够做出更为精确的经济效益分析，为热塑性聚氨酯弹性体项目的投资决策提供有力支持。</w:t>
      </w:r>
    </w:p>
    <w:p>
      <w:pPr>
        <w:pStyle w:val="Heading1"/>
        <w:ind w:firstLine="560" w:firstLineChars="200"/>
        <w:rPr>
          <w:rFonts w:ascii="仿宋" w:eastAsia="仿宋" w:hAnsi="仿宋" w:cs="仿宋" w:hint="eastAsia"/>
          <w:sz w:val="28"/>
          <w:lang w:eastAsia="zh-CN"/>
        </w:rPr>
      </w:pPr>
      <w:bookmarkStart w:id="8" w:name="_Toc20935"/>
      <w:r>
        <w:rPr>
          <w:rFonts w:ascii="仿宋" w:eastAsia="仿宋" w:hAnsi="仿宋" w:cs="仿宋" w:hint="eastAsia"/>
          <w:sz w:val="28"/>
          <w:lang w:eastAsia="zh-CN"/>
        </w:rPr>
        <w:t>二、热塑性聚氨酯弹性体项目建设背景及必要性分析</w:t>
      </w:r>
      <w:bookmarkEnd w:id="8"/>
    </w:p>
    <w:p>
      <w:pPr>
        <w:pStyle w:val="Heading2"/>
        <w:rPr>
          <w:rFonts w:ascii="仿宋" w:eastAsia="仿宋" w:hAnsi="仿宋" w:cs="仿宋" w:hint="eastAsia"/>
          <w:lang w:eastAsia="zh-CN"/>
        </w:rPr>
      </w:pPr>
      <w:bookmarkStart w:id="9" w:name="_Toc5478"/>
      <w:r>
        <w:rPr>
          <w:rFonts w:ascii="仿宋" w:eastAsia="仿宋" w:hAnsi="仿宋" w:cs="仿宋" w:hint="eastAsia"/>
          <w:lang w:eastAsia="zh-CN"/>
        </w:rPr>
        <w:t>(一)、热塑性聚氨酯弹性体项目背景分析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氨酯弹性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塑性聚氨酯弹性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塑性聚氨酯弹性体项目在这个潮流中的定位。同时，我们将关注行业内涌现的新兴机遇，以便热塑性聚氨酯弹性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塑性聚氨酯弹性体项目提供了强大的发展动力。我们将聚焦于行业内最新的技术发展趋势，包括但不限于人工智能、大数据分析、物联网等领域。通过深度的技术研究，我们将确保热塑性聚氨酯弹性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塑性聚氨酯弹性体项目发展的源泉。我们将投入更多的精力对市场需求进行深入剖析，超越表面的需求，深入挖掘潜在的市场痛点和机遇。通过对市场需求的细致了解，热塑性聚氨酯弹性体项目将更有针对性地设计解决方案，满足市场的多样化需求，从而更好地促进热塑性聚氨酯弹性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热塑性聚氨酯弹性体项目战略至关重要。我们将对竞争态势进行更为深入的分析，包括但不限于市场份额、产品特点、客户满意度等多个维度。通过深度的竞争分析，热塑性聚氨酯弹性体项目将能够更准确地把握市场脉搏，制定具有竞争力的热塑性聚氨酯弹性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热塑性聚氨酯弹性体项目的发展具有直接的影响。我们将进行更为全面的法规和政策分析，了解行业发展中的潜在法律风险和合规挑战。通过充分了解和遵守相关法规，热塑性聚氨酯弹性体项目将确保在法律框架内合法合规运营，为热塑性聚氨酯弹性体项目的稳健发展提供有力支持。</w:t>
      </w:r>
    </w:p>
    <w:p>
      <w:pPr>
        <w:pStyle w:val="Heading2"/>
        <w:ind w:firstLine="560" w:firstLineChars="200"/>
        <w:rPr>
          <w:rFonts w:ascii="仿宋" w:eastAsia="仿宋" w:hAnsi="仿宋" w:cs="仿宋" w:hint="eastAsia"/>
          <w:sz w:val="28"/>
          <w:lang w:eastAsia="zh-CN"/>
        </w:rPr>
      </w:pPr>
      <w:bookmarkStart w:id="10" w:name="_Toc2493"/>
      <w:r>
        <w:rPr>
          <w:rFonts w:ascii="仿宋" w:eastAsia="仿宋" w:hAnsi="仿宋" w:cs="仿宋" w:hint="eastAsia"/>
          <w:sz w:val="28"/>
          <w:lang w:eastAsia="zh-CN"/>
        </w:rPr>
        <w:t>(二)、热塑性聚氨酯弹性体项目建设必要性分析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氨酯弹性体项目建设的迫切性源于对行业发展趋势的深刻洞察。我们正处于一个行业变革的时代，科技创新、数字化转型成为企业发展的关键动力。热塑性聚氨酯弹性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氨酯弹性体项目建设不仅仅是为了跟上潮流，更是为了通过技术创新推动企业的持续发展。通过引入先进的技术和解决方案，热塑性聚氨酯弹性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热塑性聚氨酯弹性体项目的建设成为必然选择，通过提高产品质量、拓展服务领域，从而在竞争中获得更多的机会。热塑性聚氨酯弹性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热塑性聚氨酯弹性体项目建设的必要性体现在对客户需求更精准的满足。通过热塑性聚氨酯弹性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氨酯弹性体项目建设的背后是对企业持续创新的追求。只有通过不断创新，企业才能在竞争中立于不败之地。热塑性聚氨酯弹性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470"/>
      <w:r>
        <w:rPr>
          <w:rFonts w:ascii="仿宋" w:eastAsia="仿宋" w:hAnsi="仿宋" w:cs="仿宋" w:hint="eastAsia"/>
          <w:sz w:val="28"/>
          <w:lang w:eastAsia="zh-CN"/>
        </w:rPr>
        <w:t>三、热塑性聚氨酯弹性体项目绩效评估</w:t>
      </w:r>
      <w:bookmarkEnd w:id="11"/>
    </w:p>
    <w:p>
      <w:pPr>
        <w:pStyle w:val="Heading2"/>
        <w:rPr>
          <w:rFonts w:ascii="仿宋" w:eastAsia="仿宋" w:hAnsi="仿宋" w:cs="仿宋" w:hint="eastAsia"/>
          <w:lang w:eastAsia="zh-CN"/>
        </w:rPr>
      </w:pPr>
      <w:bookmarkStart w:id="12" w:name="_Toc1902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热塑性聚氨酯弹性体项目中，我们设计了一套全面的绩效评估指标，以确保热塑性聚氨酯弹性体项目的可控和成功交付。这些指标跨足热塑性聚氨酯弹性体项目目标、成本、进度和质量等多个维度，为我们提供了全面洞察热塑性聚氨酯弹性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氨酯弹性体项目目标达成率是我们关注的首要指标。我们设定了明确的目标，并通过定期监测和评估，迅速发现并应对潜在的目标偏差。这为热塑性聚氨酯弹性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成本绩效是另一个核心关注点。通过实际成本与预算成本的对比分析，我们深入了解成本差异的原因，及时调整资源分配，保持热塑性聚氨酯弹性体项目在经济效益方面的合理水平。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聚氨酯弹性体项目进度作为关键的绩效指标之一，得到了精心的关注。我们制定了详细的热塑性聚氨酯弹性体项目进度计划，并设立了进度符合度指标，确保实际进度与计划进度保持一致。这使我们能够快速发现和解决潜在的进度问题，保持热塑性聚氨酯弹性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塑性聚氨酯弹性体项目绩效的不可或缺的一环。我们引入了一系列的质量标准和客户满意度指标，以确保热塑性聚氨酯弹性体项目交付的成果在质量上达到或超越预期水平。通过持续监测这些指标，我们努力提升热塑性聚氨酯弹性体项目整体质量水平，为热塑性聚氨酯弹性体项目的成功交付提供有力保障。通过这些科学且全面的绩效评估，我们能够更好地引导热塑性聚氨酯弹性体项目的持续改进，确保热塑性聚氨酯弹性体项目目标的顺利达成。</w:t>
      </w:r>
    </w:p>
    <w:p>
      <w:pPr>
        <w:pStyle w:val="Heading2"/>
        <w:ind w:firstLine="560" w:firstLineChars="200"/>
        <w:rPr>
          <w:rFonts w:ascii="仿宋" w:eastAsia="仿宋" w:hAnsi="仿宋" w:cs="仿宋" w:hint="eastAsia"/>
          <w:sz w:val="28"/>
          <w:lang w:eastAsia="zh-CN"/>
        </w:rPr>
      </w:pPr>
      <w:bookmarkStart w:id="13" w:name="_Toc228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绩效评估是热塑性聚氨酯弹性体项目中的关键环节，为确保热塑性聚氨酯弹性体项目达到预期目标，我们采用了多层次、多维度的绩效评估方法。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塑性聚氨酯弹性体项目的战略目标对齐，确保每个决策和行动都与热塑性聚氨酯弹性体项目整体目标保持一致。团队会定期召开战略对齐会议，审视当前工作与热塑性聚氨酯弹性体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热塑性聚氨酯弹性体项目进度、质量、成本和风险等方面。这些指标通过数据收集和分析，为热塑性聚氨酯弹性体项目管理团队提供了客观的评估依据。例如，我们通过热塑性聚氨酯弹性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塑性聚氨酯弹性体项目内部，还考虑了热塑性聚氨酯弹性体项目对外部环境的影响。我们定期进行干系人满意度调查，以了解各利益相关方对热塑性聚氨酯弹性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这种多层次、多角度的绩效评估方法，使得我们能够全面了解热塑性聚氨酯弹性体项目的运行状态，及时做出调整，确保热塑性聚氨酯弹性体项目在不断变化的环境中保持稳健前行。</w:t>
      </w:r>
    </w:p>
    <w:p>
      <w:pPr>
        <w:pStyle w:val="Heading2"/>
        <w:ind w:firstLine="560" w:firstLineChars="200"/>
        <w:rPr>
          <w:rFonts w:ascii="仿宋" w:eastAsia="仿宋" w:hAnsi="仿宋" w:cs="仿宋" w:hint="eastAsia"/>
          <w:sz w:val="28"/>
          <w:lang w:eastAsia="zh-CN"/>
        </w:rPr>
      </w:pPr>
      <w:bookmarkStart w:id="14" w:name="_Toc1795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为了确保热塑性聚氨酯弹性体项目的有效管理和不断优化，我们采用了精心设计的绩效评估周期。这个周期旨在实现灵活、实时和全面的评估，以适应热塑性聚氨酯弹性体项目执行中的各种挑战。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热塑性聚氨酯弹性体项目的不同需求，分为短期、中期和长期。短期评估关注每个迭代或工作周期，以及时发现和解决当前任务中的问题。中期评估涵盖几个迭代，深入了解整体热塑性聚氨酯弹性体项目的趋势和性能。长期评估则着眼于整个热塑性聚氨酯弹性体项目阶段，确保热塑性聚氨酯弹性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塑性聚氨酯弹性体项目管理工具和协作平台，团队成员能够随时更新和分享热塑性聚氨酯弹性体项目数据。这种实时性的反馈机制使我们能够及时察觉潜在问题，快速调整，保持热塑性聚氨酯弹性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塑性聚氨酯弹性体项目的决策制定密不可分。每个周期的热塑性聚氨酯弹性体项目回顾会议成为集体总结经验、识别问题深层次原因并找到创新解决方案的平台。这种定期的反思与调整机制使热塑性聚氨酯弹性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224"/>
      <w:r>
        <w:rPr>
          <w:rFonts w:ascii="仿宋" w:eastAsia="仿宋" w:hAnsi="仿宋" w:cs="仿宋" w:hint="eastAsia"/>
          <w:sz w:val="28"/>
          <w:lang w:eastAsia="zh-CN"/>
        </w:rPr>
        <w:t>四、热塑性聚氨酯弹性体项目土建工程</w:t>
      </w:r>
      <w:bookmarkEnd w:id="15"/>
    </w:p>
    <w:p>
      <w:pPr>
        <w:pStyle w:val="Heading2"/>
        <w:rPr>
          <w:rFonts w:ascii="仿宋" w:eastAsia="仿宋" w:hAnsi="仿宋" w:cs="仿宋" w:hint="eastAsia"/>
          <w:lang w:eastAsia="zh-CN"/>
        </w:rPr>
      </w:pPr>
      <w:bookmarkStart w:id="16" w:name="_Toc2669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在热塑性聚氨酯弹性体项目的建筑工程设计中，我们将秉承一系列重要的设计原则，以确保热塑性聚氨酯弹性体项目建筑在功能、美观、可持续性等方面达到最佳效果。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首要原则是确保建筑的功能性得到最大化的发挥。我们将充分理解热塑性聚氨酯弹性体项目的实际需求，合理布局各个功能区域，保证建筑在满足业务需求的同时，提供高效的工作环境。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在建筑设计中，我们将综合考虑建设和运营成本。通过精细的经济效益分析，确保设计方案在高效利用资源的同时，对热塑性聚氨酯弹性体项目的长期盈利能力有积极的贡献。</w:t>
      </w:r>
    </w:p>
    <w:p>
      <w:pPr>
        <w:pStyle w:val="Heading2"/>
        <w:ind w:firstLine="560" w:firstLineChars="200"/>
        <w:rPr>
          <w:rFonts w:ascii="仿宋" w:eastAsia="仿宋" w:hAnsi="仿宋" w:cs="仿宋" w:hint="eastAsia"/>
          <w:sz w:val="28"/>
          <w:lang w:eastAsia="zh-CN"/>
        </w:rPr>
      </w:pPr>
      <w:bookmarkStart w:id="17" w:name="_Toc82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https://d.book118.com/347000064046006034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热塑性聚氨酯弹性体项目计划设计方案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A13E6"/>
    <w:rsid w:val="685A13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0006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2024-01-21T04:32:00Z</dcterms:created>
  <dcterms:modified xsi:type="dcterms:W3CDTF">2024-01-21T04:32:57Z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E0BE1535452145A08886CC30FE74D3BF_11</vt:lpwstr>
  </property>
  <property fmtid="{D5CDD505-2E9C-101B-9397-08002B2CF9AE}" pid="3" name="KSOProductBuildVer">
    <vt:lpwstr>2052-12.1.0.16120</vt:lpwstr>
  </property>
</Properties>
</file>