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21" w:line="188" w:lineRule="auto"/>
        <w:ind w:left="109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spacing w:val="-1"/>
          <w:sz w:val="15"/>
          <w:szCs w:val="15"/>
        </w:rPr>
        <w:t>ICS</w:t>
      </w:r>
      <w:r>
        <w:rPr>
          <w:rFonts w:ascii="Times New Roman" w:eastAsia="Times New Roman" w:hAnsi="Times New Roman" w:cs="Times New Roman"/>
          <w:spacing w:val="3"/>
          <w:sz w:val="15"/>
          <w:szCs w:val="15"/>
        </w:rPr>
        <w:t xml:space="preserve">          </w:t>
      </w:r>
      <w:r>
        <w:rPr>
          <w:rFonts w:ascii="Times New Roman" w:eastAsia="Times New Roman" w:hAnsi="Times New Roman" w:cs="Times New Roman"/>
          <w:spacing w:val="-1"/>
          <w:sz w:val="15"/>
          <w:szCs w:val="15"/>
        </w:rPr>
        <w:t>35.040</w:t>
      </w:r>
    </w:p>
    <w:p>
      <w:pPr>
        <w:spacing w:before="184" w:line="105" w:lineRule="exact"/>
        <w:ind w:left="109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spacing w:val="-1"/>
          <w:position w:val="-2"/>
          <w:sz w:val="15"/>
          <w:szCs w:val="15"/>
        </w:rPr>
        <w:t>L72</w:t>
      </w:r>
    </w:p>
    <w:p>
      <w:pPr>
        <w:spacing w:line="830" w:lineRule="exact"/>
        <w:ind w:right="225"/>
        <w:jc w:val="right"/>
      </w:pPr>
      <w:r>
        <w:rPr>
          <w:position w:val="-17"/>
        </w:rPr>
        <w:drawing>
          <wp:inline distT="0" distB="0" distL="0" distR="0">
            <wp:extent cx="1974811" cy="527077"/>
            <wp:effectExtent l="0" t="0" r="0" b="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74811" cy="527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0" w:lineRule="auto"/>
        <w:rPr>
          <w:rFonts w:ascii="Arial"/>
          <w:sz w:val="21"/>
        </w:rPr>
      </w:pPr>
    </w:p>
    <w:p>
      <w:pPr>
        <w:spacing w:before="156" w:line="221" w:lineRule="auto"/>
        <w:ind w:left="116"/>
        <w:rPr>
          <w:rFonts w:ascii="SimHei" w:eastAsia="SimHei" w:hAnsi="SimHei" w:cs="SimHei"/>
          <w:sz w:val="48"/>
          <w:szCs w:val="48"/>
        </w:rPr>
      </w:pPr>
      <w:r>
        <w:rPr>
          <w:rFonts w:ascii="SimHei" w:eastAsia="SimHei" w:hAnsi="SimHei" w:cs="SimHei"/>
          <w:b/>
          <w:bCs/>
          <w:spacing w:val="-32"/>
          <w:sz w:val="48"/>
          <w:szCs w:val="48"/>
        </w:rPr>
        <w:t>新</w:t>
      </w:r>
      <w:r>
        <w:rPr>
          <w:rFonts w:ascii="SimHei" w:eastAsia="SimHei" w:hAnsi="SimHei" w:cs="SimHei"/>
          <w:spacing w:val="115"/>
          <w:sz w:val="48"/>
          <w:szCs w:val="48"/>
        </w:rPr>
        <w:t xml:space="preserve"> </w:t>
      </w:r>
      <w:r>
        <w:rPr>
          <w:rFonts w:ascii="SimHei" w:eastAsia="SimHei" w:hAnsi="SimHei" w:cs="SimHei"/>
          <w:b/>
          <w:bCs/>
          <w:spacing w:val="-32"/>
          <w:sz w:val="48"/>
          <w:szCs w:val="48"/>
        </w:rPr>
        <w:t>疆</w:t>
      </w:r>
      <w:r>
        <w:rPr>
          <w:rFonts w:ascii="SimHei" w:eastAsia="SimHei" w:hAnsi="SimHei" w:cs="SimHei"/>
          <w:spacing w:val="109"/>
          <w:sz w:val="48"/>
          <w:szCs w:val="48"/>
        </w:rPr>
        <w:t xml:space="preserve"> </w:t>
      </w:r>
      <w:r>
        <w:rPr>
          <w:rFonts w:ascii="SimHei" w:eastAsia="SimHei" w:hAnsi="SimHei" w:cs="SimHei"/>
          <w:b/>
          <w:bCs/>
          <w:spacing w:val="-32"/>
          <w:sz w:val="48"/>
          <w:szCs w:val="48"/>
        </w:rPr>
        <w:t>维</w:t>
      </w:r>
      <w:r>
        <w:rPr>
          <w:rFonts w:ascii="SimHei" w:eastAsia="SimHei" w:hAnsi="SimHei" w:cs="SimHei"/>
          <w:spacing w:val="130"/>
          <w:sz w:val="48"/>
          <w:szCs w:val="48"/>
        </w:rPr>
        <w:t xml:space="preserve"> </w:t>
      </w:r>
      <w:r>
        <w:rPr>
          <w:rFonts w:ascii="SimHei" w:eastAsia="SimHei" w:hAnsi="SimHei" w:cs="SimHei"/>
          <w:b/>
          <w:bCs/>
          <w:spacing w:val="-32"/>
          <w:sz w:val="48"/>
          <w:szCs w:val="48"/>
        </w:rPr>
        <w:t>吾</w:t>
      </w:r>
      <w:r>
        <w:rPr>
          <w:rFonts w:ascii="SimHei" w:eastAsia="SimHei" w:hAnsi="SimHei" w:cs="SimHei"/>
          <w:spacing w:val="118"/>
          <w:sz w:val="48"/>
          <w:szCs w:val="48"/>
        </w:rPr>
        <w:t xml:space="preserve"> </w:t>
      </w:r>
      <w:r>
        <w:rPr>
          <w:rFonts w:ascii="SimHei" w:eastAsia="SimHei" w:hAnsi="SimHei" w:cs="SimHei"/>
          <w:b/>
          <w:bCs/>
          <w:spacing w:val="-32"/>
          <w:sz w:val="48"/>
          <w:szCs w:val="48"/>
        </w:rPr>
        <w:t>尔</w:t>
      </w:r>
      <w:r>
        <w:rPr>
          <w:rFonts w:ascii="SimHei" w:eastAsia="SimHei" w:hAnsi="SimHei" w:cs="SimHei"/>
          <w:spacing w:val="161"/>
          <w:sz w:val="48"/>
          <w:szCs w:val="48"/>
        </w:rPr>
        <w:t xml:space="preserve"> </w:t>
      </w:r>
      <w:r>
        <w:rPr>
          <w:rFonts w:ascii="SimHei" w:eastAsia="SimHei" w:hAnsi="SimHei" w:cs="SimHei"/>
          <w:b/>
          <w:bCs/>
          <w:spacing w:val="-32"/>
          <w:sz w:val="48"/>
          <w:szCs w:val="48"/>
        </w:rPr>
        <w:t>自</w:t>
      </w:r>
      <w:r>
        <w:rPr>
          <w:rFonts w:ascii="SimHei" w:eastAsia="SimHei" w:hAnsi="SimHei" w:cs="SimHei"/>
          <w:spacing w:val="129"/>
          <w:sz w:val="48"/>
          <w:szCs w:val="48"/>
        </w:rPr>
        <w:t xml:space="preserve"> </w:t>
      </w:r>
      <w:r>
        <w:rPr>
          <w:rFonts w:ascii="SimHei" w:eastAsia="SimHei" w:hAnsi="SimHei" w:cs="SimHei"/>
          <w:b/>
          <w:bCs/>
          <w:spacing w:val="-32"/>
          <w:sz w:val="48"/>
          <w:szCs w:val="48"/>
        </w:rPr>
        <w:t>治</w:t>
      </w:r>
      <w:r>
        <w:rPr>
          <w:rFonts w:ascii="SimHei" w:eastAsia="SimHei" w:hAnsi="SimHei" w:cs="SimHei"/>
          <w:spacing w:val="124"/>
          <w:sz w:val="48"/>
          <w:szCs w:val="48"/>
        </w:rPr>
        <w:t xml:space="preserve"> </w:t>
      </w:r>
      <w:r>
        <w:rPr>
          <w:rFonts w:ascii="SimHei" w:eastAsia="SimHei" w:hAnsi="SimHei" w:cs="SimHei"/>
          <w:b/>
          <w:bCs/>
          <w:spacing w:val="-32"/>
          <w:sz w:val="48"/>
          <w:szCs w:val="48"/>
        </w:rPr>
        <w:t>区</w:t>
      </w:r>
      <w:r>
        <w:rPr>
          <w:rFonts w:ascii="SimHei" w:eastAsia="SimHei" w:hAnsi="SimHei" w:cs="SimHei"/>
          <w:spacing w:val="117"/>
          <w:sz w:val="48"/>
          <w:szCs w:val="48"/>
        </w:rPr>
        <w:t xml:space="preserve"> </w:t>
      </w:r>
      <w:r>
        <w:rPr>
          <w:rFonts w:ascii="SimHei" w:eastAsia="SimHei" w:hAnsi="SimHei" w:cs="SimHei"/>
          <w:b/>
          <w:bCs/>
          <w:spacing w:val="-32"/>
          <w:sz w:val="48"/>
          <w:szCs w:val="48"/>
        </w:rPr>
        <w:t>地</w:t>
      </w:r>
      <w:r>
        <w:rPr>
          <w:rFonts w:ascii="SimHei" w:eastAsia="SimHei" w:hAnsi="SimHei" w:cs="SimHei"/>
          <w:spacing w:val="125"/>
          <w:sz w:val="48"/>
          <w:szCs w:val="48"/>
        </w:rPr>
        <w:t xml:space="preserve"> </w:t>
      </w:r>
      <w:r>
        <w:rPr>
          <w:rFonts w:ascii="SimHei" w:eastAsia="SimHei" w:hAnsi="SimHei" w:cs="SimHei"/>
          <w:b/>
          <w:bCs/>
          <w:spacing w:val="-32"/>
          <w:sz w:val="48"/>
          <w:szCs w:val="48"/>
        </w:rPr>
        <w:t>方</w:t>
      </w:r>
      <w:r>
        <w:rPr>
          <w:rFonts w:ascii="SimHei" w:eastAsia="SimHei" w:hAnsi="SimHei" w:cs="SimHei"/>
          <w:spacing w:val="105"/>
          <w:sz w:val="48"/>
          <w:szCs w:val="48"/>
        </w:rPr>
        <w:t xml:space="preserve"> </w:t>
      </w:r>
      <w:r>
        <w:rPr>
          <w:rFonts w:ascii="SimHei" w:eastAsia="SimHei" w:hAnsi="SimHei" w:cs="SimHei"/>
          <w:b/>
          <w:bCs/>
          <w:spacing w:val="-32"/>
          <w:sz w:val="48"/>
          <w:szCs w:val="48"/>
        </w:rPr>
        <w:t>标</w:t>
      </w:r>
      <w:r>
        <w:rPr>
          <w:rFonts w:ascii="SimHei" w:eastAsia="SimHei" w:hAnsi="SimHei" w:cs="SimHei"/>
          <w:spacing w:val="129"/>
          <w:sz w:val="48"/>
          <w:szCs w:val="48"/>
        </w:rPr>
        <w:t xml:space="preserve"> </w:t>
      </w:r>
      <w:r>
        <w:rPr>
          <w:rFonts w:ascii="SimHei" w:eastAsia="SimHei" w:hAnsi="SimHei" w:cs="SimHei"/>
          <w:b/>
          <w:bCs/>
          <w:spacing w:val="-32"/>
          <w:sz w:val="48"/>
          <w:szCs w:val="48"/>
        </w:rPr>
        <w:t>准</w:t>
      </w:r>
    </w:p>
    <w:p>
      <w:pPr>
        <w:spacing w:line="284" w:lineRule="auto"/>
        <w:rPr>
          <w:rFonts w:ascii="Arial"/>
          <w:sz w:val="21"/>
        </w:rPr>
      </w:pPr>
    </w:p>
    <w:p>
      <w:pPr>
        <w:spacing w:before="81" w:line="198" w:lineRule="auto"/>
        <w:ind w:right="287"/>
        <w:jc w:val="right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pacing w:val="-3"/>
          <w:sz w:val="28"/>
          <w:szCs w:val="28"/>
        </w:rPr>
        <w:t>DB</w:t>
      </w:r>
      <w:r>
        <w:rPr>
          <w:rFonts w:ascii="Arial" w:eastAsia="Arial" w:hAnsi="Arial" w:cs="Arial"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65/T</w:t>
      </w:r>
      <w:r>
        <w:rPr>
          <w:rFonts w:ascii="Arial" w:eastAsia="Arial" w:hAnsi="Arial" w:cs="Arial"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4050.3—2018</w:t>
      </w:r>
    </w:p>
    <w:p>
      <w:pPr>
        <w:spacing w:line="305" w:lineRule="auto"/>
        <w:rPr>
          <w:rFonts w:ascii="Arial"/>
          <w:sz w:val="21"/>
        </w:rPr>
      </w:pPr>
    </w:p>
    <w:p>
      <w:pPr>
        <w:spacing w:line="305" w:lineRule="auto"/>
        <w:rPr>
          <w:rFonts w:ascii="Arial"/>
          <w:sz w:val="21"/>
        </w:rPr>
      </w:pPr>
    </w:p>
    <w:p>
      <w:pPr>
        <w:spacing w:line="20" w:lineRule="exact"/>
        <w:textAlignment w:val="center"/>
      </w:pPr>
      <w:r>
        <w:drawing>
          <wp:inline distT="0" distB="0" distL="0" distR="0">
            <wp:extent cx="6146782" cy="1272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46782" cy="1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before="170" w:line="233" w:lineRule="auto"/>
        <w:ind w:left="1567"/>
        <w:rPr>
          <w:rFonts w:ascii="SimHei" w:eastAsia="SimHei" w:hAnsi="SimHei" w:cs="SimHei"/>
          <w:sz w:val="52"/>
          <w:szCs w:val="52"/>
        </w:rPr>
      </w:pPr>
      <w:r>
        <w:rPr>
          <w:rFonts w:ascii="SimHei" w:eastAsia="SimHei" w:hAnsi="SimHei" w:cs="SimHei"/>
          <w:b/>
          <w:bCs/>
          <w:spacing w:val="34"/>
          <w:sz w:val="52"/>
          <w:szCs w:val="52"/>
        </w:rPr>
        <w:t>停车场(库)车辆信息管理</w:t>
      </w:r>
    </w:p>
    <w:p>
      <w:pPr>
        <w:spacing w:before="1" w:line="221" w:lineRule="auto"/>
        <w:ind w:left="1937"/>
        <w:rPr>
          <w:rFonts w:ascii="SimHei" w:eastAsia="SimHei" w:hAnsi="SimHei" w:cs="SimHei"/>
          <w:sz w:val="52"/>
          <w:szCs w:val="52"/>
        </w:rPr>
      </w:pPr>
      <w:r>
        <w:rPr>
          <w:rFonts w:ascii="SimHei" w:eastAsia="SimHei" w:hAnsi="SimHei" w:cs="SimHei"/>
          <w:b/>
          <w:bCs/>
          <w:spacing w:val="14"/>
          <w:sz w:val="52"/>
          <w:szCs w:val="52"/>
        </w:rPr>
        <w:t>第3部分：数据通信规则</w:t>
      </w:r>
    </w:p>
    <w:p>
      <w:pPr>
        <w:spacing w:line="374" w:lineRule="auto"/>
        <w:rPr>
          <w:rFonts w:ascii="Arial"/>
          <w:sz w:val="21"/>
        </w:rPr>
      </w:pPr>
    </w:p>
    <w:p>
      <w:pPr>
        <w:spacing w:before="81" w:line="760" w:lineRule="exact"/>
        <w:ind w:left="191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position w:val="41"/>
          <w:sz w:val="28"/>
          <w:szCs w:val="28"/>
        </w:rPr>
        <w:t>Vehicle</w:t>
      </w:r>
      <w:r>
        <w:rPr>
          <w:rFonts w:ascii="Times New Roman" w:eastAsia="Times New Roman" w:hAnsi="Times New Roman" w:cs="Times New Roman"/>
          <w:spacing w:val="16"/>
          <w:position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41"/>
          <w:sz w:val="28"/>
          <w:szCs w:val="28"/>
        </w:rPr>
        <w:t>information</w:t>
      </w:r>
      <w:r>
        <w:rPr>
          <w:rFonts w:ascii="Times New Roman" w:eastAsia="Times New Roman" w:hAnsi="Times New Roman" w:cs="Times New Roman"/>
          <w:spacing w:val="2"/>
          <w:position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41"/>
          <w:sz w:val="28"/>
          <w:szCs w:val="28"/>
        </w:rPr>
        <w:t>management</w:t>
      </w:r>
      <w:r>
        <w:rPr>
          <w:rFonts w:ascii="Times New Roman" w:eastAsia="Times New Roman" w:hAnsi="Times New Roman" w:cs="Times New Roman"/>
          <w:spacing w:val="11"/>
          <w:position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41"/>
          <w:sz w:val="28"/>
          <w:szCs w:val="28"/>
        </w:rPr>
        <w:t>for</w:t>
      </w:r>
      <w:r>
        <w:rPr>
          <w:rFonts w:ascii="Times New Roman" w:eastAsia="Times New Roman" w:hAnsi="Times New Roman" w:cs="Times New Roman"/>
          <w:spacing w:val="-3"/>
          <w:position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41"/>
          <w:sz w:val="28"/>
          <w:szCs w:val="28"/>
        </w:rPr>
        <w:t>parking</w:t>
      </w:r>
      <w:r>
        <w:rPr>
          <w:rFonts w:ascii="Times New Roman" w:eastAsia="Times New Roman" w:hAnsi="Times New Roman" w:cs="Times New Roman"/>
          <w:spacing w:val="9"/>
          <w:position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41"/>
          <w:sz w:val="28"/>
          <w:szCs w:val="28"/>
        </w:rPr>
        <w:t>lot</w:t>
      </w:r>
    </w:p>
    <w:p>
      <w:pPr>
        <w:spacing w:before="2" w:line="191" w:lineRule="auto"/>
        <w:ind w:left="235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Part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3: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Data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communication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specific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ation</w:t>
      </w: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  <w:sectPr>
          <w:pgSz w:w="11910" w:h="16840"/>
          <w:pgMar w:top="493" w:right="964" w:bottom="0" w:left="1170" w:header="0" w:footer="0" w:gutter="0"/>
          <w:cols w:space="708"/>
        </w:sect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before="91" w:line="221" w:lineRule="auto"/>
        <w:ind w:left="113"/>
        <w:rPr>
          <w:rFonts w:ascii="SimHei" w:eastAsia="SimHei" w:hAnsi="SimHei" w:cs="SimHei"/>
          <w:sz w:val="28"/>
          <w:szCs w:val="28"/>
        </w:rPr>
      </w:pPr>
      <w:r>
        <w:rPr>
          <w:rFonts w:ascii="SimHei" w:eastAsia="SimHei" w:hAnsi="SimHei" w:cs="SimHei"/>
          <w:b/>
          <w:bCs/>
          <w:spacing w:val="-20"/>
          <w:w w:val="84"/>
          <w:sz w:val="28"/>
          <w:szCs w:val="28"/>
          <w:u w:val="single" w:color="auto"/>
        </w:rPr>
        <w:t>2</w:t>
      </w:r>
      <w:r>
        <w:rPr>
          <w:rFonts w:ascii="SimHei" w:eastAsia="SimHei" w:hAnsi="SimHei" w:cs="SimHei"/>
          <w:spacing w:val="-31"/>
          <w:sz w:val="28"/>
          <w:szCs w:val="28"/>
          <w:u w:val="single" w:color="auto"/>
        </w:rPr>
        <w:t xml:space="preserve"> </w:t>
      </w:r>
      <w:r>
        <w:rPr>
          <w:rFonts w:ascii="SimHei" w:eastAsia="SimHei" w:hAnsi="SimHei" w:cs="SimHei"/>
          <w:b/>
          <w:bCs/>
          <w:spacing w:val="-20"/>
          <w:w w:val="84"/>
          <w:sz w:val="28"/>
          <w:szCs w:val="28"/>
          <w:u w:val="single" w:color="auto"/>
        </w:rPr>
        <w:t>0</w:t>
      </w:r>
      <w:r>
        <w:rPr>
          <w:rFonts w:ascii="SimHei" w:eastAsia="SimHei" w:hAnsi="SimHei" w:cs="SimHei"/>
          <w:spacing w:val="-21"/>
          <w:sz w:val="28"/>
          <w:szCs w:val="28"/>
          <w:u w:val="single" w:color="auto"/>
        </w:rPr>
        <w:t xml:space="preserve"> </w:t>
      </w:r>
      <w:r>
        <w:rPr>
          <w:rFonts w:ascii="SimHei" w:eastAsia="SimHei" w:hAnsi="SimHei" w:cs="SimHei"/>
          <w:b/>
          <w:bCs/>
          <w:spacing w:val="-20"/>
          <w:w w:val="84"/>
          <w:sz w:val="28"/>
          <w:szCs w:val="28"/>
          <w:u w:val="single" w:color="auto"/>
        </w:rPr>
        <w:t>1</w:t>
      </w:r>
      <w:r>
        <w:rPr>
          <w:rFonts w:ascii="SimHei" w:eastAsia="SimHei" w:hAnsi="SimHei" w:cs="SimHei"/>
          <w:spacing w:val="-40"/>
          <w:sz w:val="28"/>
          <w:szCs w:val="28"/>
          <w:u w:val="single" w:color="auto"/>
        </w:rPr>
        <w:t xml:space="preserve"> </w:t>
      </w:r>
      <w:r>
        <w:rPr>
          <w:rFonts w:ascii="SimHei" w:eastAsia="SimHei" w:hAnsi="SimHei" w:cs="SimHei"/>
          <w:b/>
          <w:bCs/>
          <w:spacing w:val="-20"/>
          <w:w w:val="84"/>
          <w:sz w:val="28"/>
          <w:szCs w:val="28"/>
          <w:u w:val="single" w:color="auto"/>
        </w:rPr>
        <w:t>8</w:t>
      </w:r>
      <w:r>
        <w:rPr>
          <w:rFonts w:ascii="SimHei" w:eastAsia="SimHei" w:hAnsi="SimHei" w:cs="SimHei"/>
          <w:spacing w:val="-41"/>
          <w:sz w:val="28"/>
          <w:szCs w:val="28"/>
          <w:u w:val="single" w:color="auto"/>
        </w:rPr>
        <w:t xml:space="preserve"> </w:t>
      </w:r>
      <w:r>
        <w:rPr>
          <w:rFonts w:ascii="SimHei" w:eastAsia="SimHei" w:hAnsi="SimHei" w:cs="SimHei"/>
          <w:b/>
          <w:bCs/>
          <w:spacing w:val="-20"/>
          <w:w w:val="84"/>
          <w:sz w:val="28"/>
          <w:szCs w:val="28"/>
          <w:u w:val="single" w:color="auto"/>
        </w:rPr>
        <w:t>-</w:t>
      </w:r>
      <w:r>
        <w:rPr>
          <w:rFonts w:ascii="SimHei" w:eastAsia="SimHei" w:hAnsi="SimHei" w:cs="SimHei"/>
          <w:spacing w:val="-21"/>
          <w:sz w:val="28"/>
          <w:szCs w:val="28"/>
          <w:u w:val="single" w:color="auto"/>
        </w:rPr>
        <w:t xml:space="preserve"> </w:t>
      </w:r>
      <w:r>
        <w:rPr>
          <w:rFonts w:ascii="SimHei" w:eastAsia="SimHei" w:hAnsi="SimHei" w:cs="SimHei"/>
          <w:b/>
          <w:bCs/>
          <w:spacing w:val="-20"/>
          <w:w w:val="84"/>
          <w:sz w:val="28"/>
          <w:szCs w:val="28"/>
          <w:u w:val="single" w:color="auto"/>
        </w:rPr>
        <w:t>1</w:t>
      </w:r>
      <w:r>
        <w:rPr>
          <w:rFonts w:ascii="SimHei" w:eastAsia="SimHei" w:hAnsi="SimHei" w:cs="SimHei"/>
          <w:spacing w:val="-38"/>
          <w:sz w:val="28"/>
          <w:szCs w:val="28"/>
          <w:u w:val="single" w:color="auto"/>
        </w:rPr>
        <w:t xml:space="preserve"> </w:t>
      </w:r>
      <w:r>
        <w:rPr>
          <w:rFonts w:ascii="SimHei" w:eastAsia="SimHei" w:hAnsi="SimHei" w:cs="SimHei"/>
          <w:b/>
          <w:bCs/>
          <w:spacing w:val="-20"/>
          <w:w w:val="84"/>
          <w:sz w:val="28"/>
          <w:szCs w:val="28"/>
          <w:u w:val="single" w:color="auto"/>
        </w:rPr>
        <w:t>2</w:t>
      </w:r>
      <w:r>
        <w:rPr>
          <w:rFonts w:ascii="SimHei" w:eastAsia="SimHei" w:hAnsi="SimHei" w:cs="SimHei"/>
          <w:spacing w:val="-41"/>
          <w:sz w:val="28"/>
          <w:szCs w:val="28"/>
          <w:u w:val="single" w:color="auto"/>
        </w:rPr>
        <w:t xml:space="preserve"> </w:t>
      </w:r>
      <w:r>
        <w:rPr>
          <w:rFonts w:ascii="SimHei" w:eastAsia="SimHei" w:hAnsi="SimHei" w:cs="SimHei"/>
          <w:b/>
          <w:bCs/>
          <w:spacing w:val="-20"/>
          <w:w w:val="84"/>
          <w:sz w:val="28"/>
          <w:szCs w:val="28"/>
          <w:u w:val="single" w:color="auto"/>
        </w:rPr>
        <w:t>-</w:t>
      </w:r>
      <w:r>
        <w:rPr>
          <w:rFonts w:ascii="SimHei" w:eastAsia="SimHei" w:hAnsi="SimHei" w:cs="SimHei"/>
          <w:spacing w:val="-38"/>
          <w:sz w:val="28"/>
          <w:szCs w:val="28"/>
          <w:u w:val="single" w:color="auto"/>
        </w:rPr>
        <w:t xml:space="preserve"> </w:t>
      </w:r>
      <w:r>
        <w:rPr>
          <w:rFonts w:ascii="SimHei" w:eastAsia="SimHei" w:hAnsi="SimHei" w:cs="SimHei"/>
          <w:b/>
          <w:bCs/>
          <w:spacing w:val="-20"/>
          <w:w w:val="84"/>
          <w:sz w:val="28"/>
          <w:szCs w:val="28"/>
          <w:u w:val="single" w:color="auto"/>
        </w:rPr>
        <w:t>0</w:t>
      </w:r>
      <w:r>
        <w:rPr>
          <w:rFonts w:ascii="SimHei" w:eastAsia="SimHei" w:hAnsi="SimHei" w:cs="SimHei"/>
          <w:spacing w:val="-22"/>
          <w:sz w:val="28"/>
          <w:szCs w:val="28"/>
          <w:u w:val="single" w:color="auto"/>
        </w:rPr>
        <w:t xml:space="preserve"> </w:t>
      </w:r>
      <w:r>
        <w:rPr>
          <w:rFonts w:ascii="SimHei" w:eastAsia="SimHei" w:hAnsi="SimHei" w:cs="SimHei"/>
          <w:b/>
          <w:bCs/>
          <w:spacing w:val="-20"/>
          <w:w w:val="84"/>
          <w:sz w:val="28"/>
          <w:szCs w:val="28"/>
          <w:u w:val="single" w:color="auto"/>
        </w:rPr>
        <w:t>1</w:t>
      </w:r>
      <w:r>
        <w:rPr>
          <w:rFonts w:ascii="SimHei" w:eastAsia="SimHei" w:hAnsi="SimHei" w:cs="SimHei"/>
          <w:spacing w:val="-34"/>
          <w:sz w:val="28"/>
          <w:szCs w:val="28"/>
          <w:u w:val="single" w:color="auto"/>
        </w:rPr>
        <w:t xml:space="preserve"> </w:t>
      </w:r>
      <w:r>
        <w:rPr>
          <w:rFonts w:ascii="SimHei" w:eastAsia="SimHei" w:hAnsi="SimHei" w:cs="SimHei"/>
          <w:b/>
          <w:bCs/>
          <w:spacing w:val="-20"/>
          <w:w w:val="84"/>
          <w:sz w:val="28"/>
          <w:szCs w:val="28"/>
          <w:u w:val="single" w:color="auto"/>
        </w:rPr>
        <w:t>发</w:t>
      </w:r>
      <w:r>
        <w:rPr>
          <w:rFonts w:ascii="SimHei" w:eastAsia="SimHei" w:hAnsi="SimHei" w:cs="SimHei"/>
          <w:spacing w:val="-38"/>
          <w:sz w:val="28"/>
          <w:szCs w:val="28"/>
          <w:u w:val="single" w:color="auto"/>
        </w:rPr>
        <w:t xml:space="preserve"> </w:t>
      </w:r>
      <w:r>
        <w:rPr>
          <w:rFonts w:ascii="SimHei" w:eastAsia="SimHei" w:hAnsi="SimHei" w:cs="SimHei"/>
          <w:b/>
          <w:bCs/>
          <w:spacing w:val="-20"/>
          <w:w w:val="84"/>
          <w:sz w:val="28"/>
          <w:szCs w:val="28"/>
          <w:u w:val="single" w:color="auto"/>
        </w:rPr>
        <w:t>布</w:t>
      </w:r>
      <w:r>
        <w:rPr>
          <w:rFonts w:ascii="SimHei" w:eastAsia="SimHei" w:hAnsi="SimHei" w:cs="SimHei"/>
          <w:sz w:val="28"/>
          <w:szCs w:val="28"/>
          <w:u w:val="single" w:color="auto"/>
        </w:rPr>
        <w:t xml:space="preserve">                                        </w:t>
      </w:r>
      <w:r>
        <w:rPr>
          <w:rFonts w:ascii="SimHei" w:eastAsia="SimHei" w:hAnsi="SimHei" w:cs="SimHei"/>
          <w:b/>
          <w:bCs/>
          <w:spacing w:val="-20"/>
          <w:w w:val="84"/>
          <w:sz w:val="28"/>
          <w:szCs w:val="28"/>
        </w:rPr>
        <w:t>2019-01-01实施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92" w:line="221" w:lineRule="auto"/>
        <w:ind w:left="753"/>
        <w:rPr>
          <w:rFonts w:ascii="SimHei" w:eastAsia="SimHei" w:hAnsi="SimHei" w:cs="SimHei"/>
          <w:sz w:val="28"/>
          <w:szCs w:val="28"/>
        </w:rPr>
      </w:pPr>
      <w:r>
        <w:rPr>
          <w:rFonts w:ascii="SimHei" w:eastAsia="SimHei" w:hAnsi="SimHei" w:cs="SimHei"/>
          <w:b/>
          <w:bCs/>
          <w:spacing w:val="-17"/>
          <w:sz w:val="28"/>
          <w:szCs w:val="28"/>
        </w:rPr>
        <w:t>新</w:t>
      </w:r>
      <w:r>
        <w:rPr>
          <w:rFonts w:ascii="SimHei" w:eastAsia="SimHei" w:hAnsi="SimHei" w:cs="SimHei"/>
          <w:spacing w:val="15"/>
          <w:sz w:val="28"/>
          <w:szCs w:val="28"/>
        </w:rPr>
        <w:t xml:space="preserve"> </w:t>
      </w:r>
      <w:r>
        <w:rPr>
          <w:rFonts w:ascii="SimHei" w:eastAsia="SimHei" w:hAnsi="SimHei" w:cs="SimHei"/>
          <w:b/>
          <w:bCs/>
          <w:spacing w:val="-17"/>
          <w:sz w:val="28"/>
          <w:szCs w:val="28"/>
        </w:rPr>
        <w:t>疆</w:t>
      </w:r>
      <w:r>
        <w:rPr>
          <w:rFonts w:ascii="SimHei" w:eastAsia="SimHei" w:hAnsi="SimHei" w:cs="SimHei"/>
          <w:spacing w:val="14"/>
          <w:sz w:val="28"/>
          <w:szCs w:val="28"/>
        </w:rPr>
        <w:t xml:space="preserve"> </w:t>
      </w:r>
      <w:r>
        <w:rPr>
          <w:rFonts w:ascii="SimHei" w:eastAsia="SimHei" w:hAnsi="SimHei" w:cs="SimHei"/>
          <w:b/>
          <w:bCs/>
          <w:spacing w:val="-17"/>
          <w:sz w:val="28"/>
          <w:szCs w:val="28"/>
        </w:rPr>
        <w:t>维</w:t>
      </w:r>
      <w:r>
        <w:rPr>
          <w:rFonts w:ascii="SimHei" w:eastAsia="SimHei" w:hAnsi="SimHei" w:cs="SimHei"/>
          <w:spacing w:val="27"/>
          <w:sz w:val="28"/>
          <w:szCs w:val="28"/>
        </w:rPr>
        <w:t xml:space="preserve"> </w:t>
      </w:r>
      <w:r>
        <w:rPr>
          <w:rFonts w:ascii="SimHei" w:eastAsia="SimHei" w:hAnsi="SimHei" w:cs="SimHei"/>
          <w:b/>
          <w:bCs/>
          <w:spacing w:val="-17"/>
          <w:sz w:val="28"/>
          <w:szCs w:val="28"/>
        </w:rPr>
        <w:t>吾</w:t>
      </w:r>
      <w:r>
        <w:rPr>
          <w:rFonts w:ascii="SimHei" w:eastAsia="SimHei" w:hAnsi="SimHei" w:cs="SimHei"/>
          <w:spacing w:val="20"/>
          <w:sz w:val="28"/>
          <w:szCs w:val="28"/>
        </w:rPr>
        <w:t xml:space="preserve"> </w:t>
      </w:r>
      <w:r>
        <w:rPr>
          <w:rFonts w:ascii="SimHei" w:eastAsia="SimHei" w:hAnsi="SimHei" w:cs="SimHei"/>
          <w:b/>
          <w:bCs/>
          <w:spacing w:val="-17"/>
          <w:sz w:val="28"/>
          <w:szCs w:val="28"/>
        </w:rPr>
        <w:t>尔</w:t>
      </w:r>
      <w:r>
        <w:rPr>
          <w:rFonts w:ascii="SimHei" w:eastAsia="SimHei" w:hAnsi="SimHei" w:cs="SimHei"/>
          <w:spacing w:val="51"/>
          <w:sz w:val="28"/>
          <w:szCs w:val="28"/>
        </w:rPr>
        <w:t xml:space="preserve"> </w:t>
      </w:r>
      <w:r>
        <w:rPr>
          <w:rFonts w:ascii="SimHei" w:eastAsia="SimHei" w:hAnsi="SimHei" w:cs="SimHei"/>
          <w:b/>
          <w:bCs/>
          <w:spacing w:val="-17"/>
          <w:sz w:val="28"/>
          <w:szCs w:val="28"/>
        </w:rPr>
        <w:t>自</w:t>
      </w:r>
      <w:r>
        <w:rPr>
          <w:rFonts w:ascii="SimHei" w:eastAsia="SimHei" w:hAnsi="SimHei" w:cs="SimHei"/>
          <w:spacing w:val="20"/>
          <w:sz w:val="28"/>
          <w:szCs w:val="28"/>
        </w:rPr>
        <w:t xml:space="preserve"> </w:t>
      </w:r>
      <w:r>
        <w:rPr>
          <w:rFonts w:ascii="SimHei" w:eastAsia="SimHei" w:hAnsi="SimHei" w:cs="SimHei"/>
          <w:b/>
          <w:bCs/>
          <w:spacing w:val="-17"/>
          <w:sz w:val="28"/>
          <w:szCs w:val="28"/>
        </w:rPr>
        <w:t>治</w:t>
      </w:r>
      <w:r>
        <w:rPr>
          <w:rFonts w:ascii="SimHei" w:eastAsia="SimHei" w:hAnsi="SimHei" w:cs="SimHei"/>
          <w:spacing w:val="33"/>
          <w:sz w:val="28"/>
          <w:szCs w:val="28"/>
        </w:rPr>
        <w:t xml:space="preserve"> </w:t>
      </w:r>
      <w:r>
        <w:rPr>
          <w:rFonts w:ascii="SimHei" w:eastAsia="SimHei" w:hAnsi="SimHei" w:cs="SimHei"/>
          <w:b/>
          <w:bCs/>
          <w:spacing w:val="-17"/>
          <w:sz w:val="28"/>
          <w:szCs w:val="28"/>
        </w:rPr>
        <w:t>区</w:t>
      </w:r>
      <w:r>
        <w:rPr>
          <w:rFonts w:ascii="SimHei" w:eastAsia="SimHei" w:hAnsi="SimHei" w:cs="SimHei"/>
          <w:spacing w:val="20"/>
          <w:sz w:val="28"/>
          <w:szCs w:val="28"/>
        </w:rPr>
        <w:t xml:space="preserve"> </w:t>
      </w:r>
      <w:r>
        <w:rPr>
          <w:rFonts w:ascii="SimHei" w:eastAsia="SimHei" w:hAnsi="SimHei" w:cs="SimHei"/>
          <w:b/>
          <w:bCs/>
          <w:spacing w:val="-17"/>
          <w:sz w:val="28"/>
          <w:szCs w:val="28"/>
        </w:rPr>
        <w:t>市</w:t>
      </w:r>
      <w:r>
        <w:rPr>
          <w:rFonts w:ascii="SimHei" w:eastAsia="SimHei" w:hAnsi="SimHei" w:cs="SimHei"/>
          <w:spacing w:val="15"/>
          <w:sz w:val="28"/>
          <w:szCs w:val="28"/>
        </w:rPr>
        <w:t xml:space="preserve"> </w:t>
      </w:r>
      <w:r>
        <w:rPr>
          <w:rFonts w:ascii="SimHei" w:eastAsia="SimHei" w:hAnsi="SimHei" w:cs="SimHei"/>
          <w:b/>
          <w:bCs/>
          <w:spacing w:val="-17"/>
          <w:sz w:val="28"/>
          <w:szCs w:val="28"/>
        </w:rPr>
        <w:t>场</w:t>
      </w:r>
      <w:r>
        <w:rPr>
          <w:rFonts w:ascii="SimHei" w:eastAsia="SimHei" w:hAnsi="SimHei" w:cs="SimHei"/>
          <w:spacing w:val="15"/>
          <w:sz w:val="28"/>
          <w:szCs w:val="28"/>
        </w:rPr>
        <w:t xml:space="preserve"> </w:t>
      </w:r>
      <w:r>
        <w:rPr>
          <w:rFonts w:ascii="SimHei" w:eastAsia="SimHei" w:hAnsi="SimHei" w:cs="SimHei"/>
          <w:b/>
          <w:bCs/>
          <w:spacing w:val="-17"/>
          <w:sz w:val="28"/>
          <w:szCs w:val="28"/>
        </w:rPr>
        <w:t>监</w:t>
      </w:r>
      <w:r>
        <w:rPr>
          <w:rFonts w:ascii="SimHei" w:eastAsia="SimHei" w:hAnsi="SimHei" w:cs="SimHei"/>
          <w:spacing w:val="19"/>
          <w:sz w:val="28"/>
          <w:szCs w:val="28"/>
        </w:rPr>
        <w:t xml:space="preserve"> </w:t>
      </w:r>
      <w:r>
        <w:rPr>
          <w:rFonts w:ascii="SimHei" w:eastAsia="SimHei" w:hAnsi="SimHei" w:cs="SimHei"/>
          <w:b/>
          <w:bCs/>
          <w:spacing w:val="-17"/>
          <w:sz w:val="28"/>
          <w:szCs w:val="28"/>
        </w:rPr>
        <w:t>督</w:t>
      </w:r>
      <w:r>
        <w:rPr>
          <w:rFonts w:ascii="SimHei" w:eastAsia="SimHei" w:hAnsi="SimHei" w:cs="SimHei"/>
          <w:spacing w:val="19"/>
          <w:sz w:val="28"/>
          <w:szCs w:val="28"/>
        </w:rPr>
        <w:t xml:space="preserve"> </w:t>
      </w:r>
      <w:r>
        <w:rPr>
          <w:rFonts w:ascii="SimHei" w:eastAsia="SimHei" w:hAnsi="SimHei" w:cs="SimHei"/>
          <w:b/>
          <w:bCs/>
          <w:spacing w:val="-17"/>
          <w:sz w:val="28"/>
          <w:szCs w:val="28"/>
        </w:rPr>
        <w:t>管</w:t>
      </w:r>
      <w:r>
        <w:rPr>
          <w:rFonts w:ascii="SimHei" w:eastAsia="SimHei" w:hAnsi="SimHei" w:cs="SimHei"/>
          <w:spacing w:val="15"/>
          <w:sz w:val="28"/>
          <w:szCs w:val="28"/>
        </w:rPr>
        <w:t xml:space="preserve"> </w:t>
      </w:r>
      <w:r>
        <w:rPr>
          <w:rFonts w:ascii="SimHei" w:eastAsia="SimHei" w:hAnsi="SimHei" w:cs="SimHei"/>
          <w:b/>
          <w:bCs/>
          <w:spacing w:val="-17"/>
          <w:sz w:val="28"/>
          <w:szCs w:val="28"/>
        </w:rPr>
        <w:t>理</w:t>
      </w:r>
      <w:r>
        <w:rPr>
          <w:rFonts w:ascii="SimHei" w:eastAsia="SimHei" w:hAnsi="SimHei" w:cs="SimHei"/>
          <w:spacing w:val="17"/>
          <w:sz w:val="28"/>
          <w:szCs w:val="28"/>
        </w:rPr>
        <w:t xml:space="preserve"> </w:t>
      </w:r>
      <w:r>
        <w:rPr>
          <w:rFonts w:ascii="SimHei" w:eastAsia="SimHei" w:hAnsi="SimHei" w:cs="SimHei"/>
          <w:b/>
          <w:bCs/>
          <w:spacing w:val="-17"/>
          <w:sz w:val="28"/>
          <w:szCs w:val="28"/>
        </w:rPr>
        <w:t>局</w:t>
      </w:r>
      <w:r>
        <w:rPr>
          <w:rFonts w:ascii="SimHei" w:eastAsia="SimHei" w:hAnsi="SimHei" w:cs="SimHei"/>
          <w:spacing w:val="1"/>
          <w:sz w:val="28"/>
          <w:szCs w:val="28"/>
        </w:rPr>
        <w:t xml:space="preserve">    </w:t>
      </w:r>
      <w:r>
        <w:rPr>
          <w:rFonts w:ascii="SimHei" w:eastAsia="SimHei" w:hAnsi="SimHei" w:cs="SimHei"/>
          <w:spacing w:val="-17"/>
          <w:sz w:val="28"/>
          <w:szCs w:val="28"/>
        </w:rPr>
        <w:t>发</w:t>
      </w:r>
      <w:r>
        <w:rPr>
          <w:rFonts w:ascii="SimHei" w:eastAsia="SimHei" w:hAnsi="SimHei" w:cs="SimHei"/>
          <w:spacing w:val="71"/>
          <w:sz w:val="28"/>
          <w:szCs w:val="28"/>
        </w:rPr>
        <w:t xml:space="preserve"> </w:t>
      </w:r>
      <w:r>
        <w:rPr>
          <w:rFonts w:ascii="SimHei" w:eastAsia="SimHei" w:hAnsi="SimHei" w:cs="SimHei"/>
          <w:spacing w:val="-17"/>
          <w:sz w:val="28"/>
          <w:szCs w:val="28"/>
        </w:rPr>
        <w:t>布</w:t>
      </w:r>
    </w:p>
    <w:p>
      <w:pPr>
        <w:sectPr>
          <w:type w:val="nextPage"/>
          <w:pgSz w:w="11910" w:h="16840"/>
          <w:pgMar w:top="493" w:right="964" w:bottom="0" w:left="1170" w:header="0" w:footer="0" w:gutter="0"/>
          <w:pgNumType w:start="2"/>
          <w:cols w:space="708"/>
          <w:titlePg w:val="0"/>
        </w:sectPr>
      </w:pPr>
    </w:p>
    <w:p>
      <w:pPr>
        <w:rPr>
          <w:rFonts w:ascii="Arial"/>
          <w:sz w:val="21"/>
        </w:rPr>
      </w:pPr>
    </w:p>
    <w:p>
      <w:pPr>
        <w:sectPr>
          <w:headerReference w:type="default" r:id="rId6"/>
          <w:footerReference w:type="default" r:id="rId7"/>
          <w:pgSz w:w="11910" w:h="16840"/>
          <w:pgMar w:top="0" w:right="0" w:bottom="0" w:left="0" w:header="0" w:footer="0" w:gutter="0"/>
          <w:pgNumType w:start="3"/>
          <w:cols w:space="708"/>
        </w:sect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before="48" w:line="198" w:lineRule="auto"/>
        <w:ind w:right="67"/>
        <w:jc w:val="right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pacing w:val="-1"/>
          <w:sz w:val="17"/>
          <w:szCs w:val="17"/>
        </w:rPr>
        <w:t>DB65/T</w:t>
      </w:r>
      <w:r>
        <w:rPr>
          <w:rFonts w:ascii="Arial" w:eastAsia="Arial" w:hAnsi="Arial" w:cs="Arial"/>
          <w:spacing w:val="1"/>
          <w:sz w:val="17"/>
          <w:szCs w:val="17"/>
        </w:rPr>
        <w:t xml:space="preserve">       </w:t>
      </w:r>
      <w:r>
        <w:rPr>
          <w:rFonts w:ascii="Arial" w:eastAsia="Arial" w:hAnsi="Arial" w:cs="Arial"/>
          <w:spacing w:val="-1"/>
          <w:sz w:val="17"/>
          <w:szCs w:val="17"/>
        </w:rPr>
        <w:t>4050.3—2018</w:t>
      </w:r>
    </w:p>
    <w:p>
      <w:pPr>
        <w:spacing w:line="288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before="114" w:line="222" w:lineRule="auto"/>
        <w:ind w:left="4044"/>
        <w:rPr>
          <w:rFonts w:ascii="SimHei" w:eastAsia="SimHei" w:hAnsi="SimHei" w:cs="SimHei"/>
          <w:sz w:val="35"/>
          <w:szCs w:val="35"/>
        </w:rPr>
      </w:pPr>
      <w:r>
        <w:rPr>
          <w:rFonts w:ascii="SimHei" w:eastAsia="SimHei" w:hAnsi="SimHei" w:cs="SimHei"/>
          <w:b/>
          <w:bCs/>
          <w:spacing w:val="-11"/>
          <w:sz w:val="35"/>
          <w:szCs w:val="35"/>
        </w:rPr>
        <w:t>前</w:t>
      </w:r>
      <w:r>
        <w:rPr>
          <w:rFonts w:ascii="SimHei" w:eastAsia="SimHei" w:hAnsi="SimHei" w:cs="SimHei"/>
          <w:spacing w:val="29"/>
          <w:sz w:val="35"/>
          <w:szCs w:val="35"/>
        </w:rPr>
        <w:t xml:space="preserve">   </w:t>
      </w:r>
      <w:r>
        <w:rPr>
          <w:rFonts w:ascii="SimHei" w:eastAsia="SimHei" w:hAnsi="SimHei" w:cs="SimHei"/>
          <w:b/>
          <w:bCs/>
          <w:spacing w:val="-11"/>
          <w:sz w:val="35"/>
          <w:szCs w:val="35"/>
        </w:rPr>
        <w:t>言</w:t>
      </w:r>
    </w:p>
    <w:p>
      <w:pPr>
        <w:spacing w:line="307" w:lineRule="auto"/>
        <w:rPr>
          <w:rFonts w:ascii="Arial"/>
          <w:sz w:val="21"/>
        </w:rPr>
      </w:pPr>
    </w:p>
    <w:p>
      <w:pPr>
        <w:spacing w:line="308" w:lineRule="auto"/>
        <w:rPr>
          <w:rFonts w:ascii="Arial"/>
          <w:sz w:val="21"/>
        </w:rPr>
      </w:pPr>
    </w:p>
    <w:p>
      <w:pPr>
        <w:spacing w:before="69" w:line="241" w:lineRule="auto"/>
        <w:ind w:left="399" w:right="844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4"/>
          <w:sz w:val="21"/>
          <w:szCs w:val="21"/>
        </w:rPr>
        <w:t>本部分依照GB/T</w:t>
      </w:r>
      <w:r>
        <w:rPr>
          <w:rFonts w:ascii="SimSun" w:eastAsia="SimSun" w:hAnsi="SimSun" w:cs="SimSun"/>
          <w:spacing w:val="6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4"/>
          <w:sz w:val="21"/>
          <w:szCs w:val="21"/>
        </w:rPr>
        <w:t>1.1-2009</w:t>
      </w:r>
      <w:r>
        <w:rPr>
          <w:rFonts w:ascii="SimSun" w:eastAsia="SimSun" w:hAnsi="SimSun" w:cs="SimSun"/>
          <w:spacing w:val="-3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4"/>
          <w:sz w:val="21"/>
          <w:szCs w:val="21"/>
        </w:rPr>
        <w:t>《标准化工作导则第1部分：标准的结构和编写》的要求编写。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本标准由新疆维吾尔自治区公安厅提出。</w:t>
      </w:r>
    </w:p>
    <w:p>
      <w:pPr>
        <w:spacing w:before="71" w:line="310" w:lineRule="exact"/>
        <w:ind w:left="39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position w:val="7"/>
          <w:sz w:val="21"/>
          <w:szCs w:val="21"/>
        </w:rPr>
        <w:t>本标准由新疆维吾尔自治区公安厅科信总队归口并组织实施。</w:t>
      </w:r>
    </w:p>
    <w:p>
      <w:pPr>
        <w:spacing w:line="218" w:lineRule="auto"/>
        <w:ind w:left="39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本标准由新疆维吾尔自治区信息技术标准化委员会技术归口。</w:t>
      </w:r>
    </w:p>
    <w:p>
      <w:pPr>
        <w:spacing w:before="72" w:line="249" w:lineRule="auto"/>
        <w:ind w:right="92" w:firstLine="39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本标准起草单位：新疆维吾尔自治区公安厅科信总队、新疆维吾尔自</w:t>
      </w:r>
      <w:r>
        <w:rPr>
          <w:rFonts w:ascii="SimSun" w:eastAsia="SimSun" w:hAnsi="SimSun" w:cs="SimSun"/>
          <w:spacing w:val="-4"/>
          <w:sz w:val="21"/>
          <w:szCs w:val="21"/>
        </w:rPr>
        <w:t>治区计量测试研究院、新疆维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吾尔自治区标准化研究院、中国科学院新疆理化技</w:t>
      </w:r>
      <w:r>
        <w:rPr>
          <w:rFonts w:ascii="SimSun" w:eastAsia="SimSun" w:hAnsi="SimSun" w:cs="SimSun"/>
          <w:spacing w:val="-4"/>
          <w:sz w:val="21"/>
          <w:szCs w:val="21"/>
        </w:rPr>
        <w:t>术研究所、新疆维吾尔自治区信息技术工程质量监督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检验站、新疆西北星信息技术有限责任公司。</w:t>
      </w:r>
    </w:p>
    <w:p>
      <w:pPr>
        <w:spacing w:before="88" w:line="255" w:lineRule="auto"/>
        <w:ind w:firstLine="39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本部分主要起草人：张岩、万道滨、张斌、王军林、曾文潇、韦导、郭长凌、薛</w:t>
      </w:r>
      <w:r>
        <w:rPr>
          <w:rFonts w:ascii="SimSun" w:eastAsia="SimSun" w:hAnsi="SimSun" w:cs="SimSun"/>
          <w:spacing w:val="-4"/>
          <w:sz w:val="21"/>
          <w:szCs w:val="21"/>
        </w:rPr>
        <w:t>化建、廖成建、陈</w:t>
      </w:r>
      <w:r>
        <w:rPr>
          <w:rFonts w:ascii="SimSun" w:eastAsia="SimSun" w:hAnsi="SimSun" w:cs="SimSun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1"/>
          <w:sz w:val="21"/>
          <w:szCs w:val="21"/>
        </w:rPr>
        <w:t>镜阳、陈超、程剑、杨程、吴风、宋銮玉、郑印、郑云</w:t>
      </w:r>
      <w:r>
        <w:rPr>
          <w:rFonts w:ascii="SimSun" w:eastAsia="SimSun" w:hAnsi="SimSun" w:cs="SimSun"/>
          <w:spacing w:val="-2"/>
          <w:sz w:val="21"/>
          <w:szCs w:val="21"/>
        </w:rPr>
        <w:t>林、石常海、李晓东、蒋同海、周喜、马玉鹏、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郝雷、关昊、卢剑、邵怡敏、申文英、马强、陈露、赵凡、马博。</w:t>
      </w:r>
    </w:p>
    <w:p>
      <w:pPr>
        <w:spacing w:before="72" w:line="237" w:lineRule="auto"/>
        <w:ind w:right="91" w:firstLine="39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本标准实施应用中的疑问，请咨询新疆维吾尔自治区公安厅科信总队、新疆西北</w:t>
      </w:r>
      <w:r>
        <w:rPr>
          <w:rFonts w:ascii="SimSun" w:eastAsia="SimSun" w:hAnsi="SimSun" w:cs="SimSun"/>
          <w:spacing w:val="-4"/>
          <w:sz w:val="21"/>
          <w:szCs w:val="21"/>
        </w:rPr>
        <w:t>星信息技术有限责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8"/>
          <w:sz w:val="21"/>
          <w:szCs w:val="21"/>
        </w:rPr>
        <w:t>任公司。</w:t>
      </w:r>
    </w:p>
    <w:p>
      <w:pPr>
        <w:spacing w:before="89" w:line="249" w:lineRule="auto"/>
        <w:ind w:right="92" w:firstLine="39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2"/>
          <w:sz w:val="21"/>
          <w:szCs w:val="21"/>
        </w:rPr>
        <w:t>对本标准的修改意见建议，请反馈至新疆维吾尔自治区市场监督</w:t>
      </w:r>
      <w:r>
        <w:rPr>
          <w:rFonts w:ascii="SimSun" w:eastAsia="SimSun" w:hAnsi="SimSun" w:cs="SimSun"/>
          <w:spacing w:val="1"/>
          <w:sz w:val="21"/>
          <w:szCs w:val="21"/>
        </w:rPr>
        <w:t>管理局(乌鲁木齐市新华南路167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3"/>
          <w:sz w:val="21"/>
          <w:szCs w:val="21"/>
        </w:rPr>
        <w:t>号)、新疆维吾尔自治区公安厅科信总队(乌鲁木齐市黄河路58号)、新疆西北星信息技术有限责任公</w:t>
      </w:r>
      <w:r>
        <w:rPr>
          <w:rFonts w:ascii="SimSun" w:eastAsia="SimSun" w:hAnsi="SimSun" w:cs="SimSun"/>
          <w:spacing w:val="1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11"/>
          <w:sz w:val="21"/>
          <w:szCs w:val="21"/>
        </w:rPr>
        <w:t>司(新疆乌鲁木齐市高新区科学二街181号)。</w:t>
      </w:r>
    </w:p>
    <w:p>
      <w:pPr>
        <w:spacing w:before="80" w:line="255" w:lineRule="auto"/>
        <w:ind w:left="399" w:right="97"/>
        <w:jc w:val="both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1"/>
          <w:sz w:val="21"/>
          <w:szCs w:val="21"/>
        </w:rPr>
        <w:t>新疆维吾尔自治区市场监督管理局联系电话：0991-2817197;传真：0991-2311250;邮编：830004</w:t>
      </w:r>
      <w:r>
        <w:rPr>
          <w:rFonts w:ascii="SimSun" w:eastAsia="SimSun" w:hAnsi="SimSun" w:cs="SimSun"/>
          <w:spacing w:val="8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1"/>
          <w:sz w:val="21"/>
          <w:szCs w:val="21"/>
        </w:rPr>
        <w:t>新疆维吾尔自治区公安厅科信总队联系电话：0991-5586001;传真：0991-5586001;邮编</w:t>
      </w:r>
      <w:r>
        <w:rPr>
          <w:rFonts w:ascii="SimSun" w:eastAsia="SimSun" w:hAnsi="SimSun" w:cs="SimSun"/>
          <w:sz w:val="21"/>
          <w:szCs w:val="21"/>
        </w:rPr>
        <w:t>：830001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1"/>
          <w:sz w:val="21"/>
          <w:szCs w:val="21"/>
        </w:rPr>
        <w:t>新疆西北星信息技术有限责任公司联系电话：0991-3835322;传真：0991-3835712;邮编</w:t>
      </w:r>
      <w:r>
        <w:rPr>
          <w:rFonts w:ascii="SimSun" w:eastAsia="SimSun" w:hAnsi="SimSun" w:cs="SimSun"/>
          <w:sz w:val="21"/>
          <w:szCs w:val="21"/>
        </w:rPr>
        <w:t>：830001</w:t>
      </w:r>
    </w:p>
    <w:p>
      <w:pPr>
        <w:sectPr>
          <w:headerReference w:type="default" r:id="rId8"/>
          <w:footerReference w:type="default" r:id="rId9"/>
          <w:pgSz w:w="11910" w:h="16840"/>
          <w:pgMar w:top="400" w:right="1105" w:bottom="1321" w:left="1420" w:header="0" w:footer="1134" w:gutter="0"/>
          <w:pgNumType w:start="4"/>
          <w:cols w:space="708"/>
        </w:sectPr>
      </w:pPr>
    </w:p>
    <w:p>
      <w:pPr>
        <w:rPr>
          <w:rFonts w:ascii="Arial"/>
          <w:sz w:val="21"/>
        </w:rPr>
      </w:pPr>
    </w:p>
    <w:p>
      <w:pPr>
        <w:sectPr>
          <w:headerReference w:type="default" r:id="rId10"/>
          <w:footerReference w:type="default" r:id="rId11"/>
          <w:pgSz w:w="11910" w:h="16840"/>
          <w:pgMar w:top="0" w:right="0" w:bottom="0" w:left="0" w:header="0" w:footer="0" w:gutter="0"/>
          <w:pgNumType w:start="5"/>
          <w:cols w:space="708"/>
        </w:sectPr>
      </w:pPr>
    </w:p>
    <w:p>
      <w:pPr>
        <w:spacing w:line="301" w:lineRule="auto"/>
        <w:rPr>
          <w:rFonts w:ascii="Arial"/>
          <w:sz w:val="21"/>
        </w:rPr>
      </w:pPr>
    </w:p>
    <w:p>
      <w:pPr>
        <w:spacing w:line="301" w:lineRule="auto"/>
        <w:rPr>
          <w:rFonts w:ascii="Arial"/>
          <w:sz w:val="21"/>
        </w:rPr>
      </w:pPr>
    </w:p>
    <w:p>
      <w:pPr>
        <w:spacing w:line="301" w:lineRule="auto"/>
        <w:rPr>
          <w:rFonts w:ascii="Arial"/>
          <w:sz w:val="21"/>
        </w:rPr>
      </w:pPr>
    </w:p>
    <w:p>
      <w:pPr>
        <w:spacing w:before="52" w:line="192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DB65/T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      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4050.3—2018</w:t>
      </w:r>
    </w:p>
    <w:p>
      <w:pPr>
        <w:spacing w:line="280" w:lineRule="auto"/>
        <w:rPr>
          <w:rFonts w:ascii="Arial"/>
          <w:sz w:val="21"/>
        </w:rPr>
      </w:pPr>
    </w:p>
    <w:p>
      <w:pPr>
        <w:spacing w:line="280" w:lineRule="auto"/>
        <w:rPr>
          <w:rFonts w:ascii="Arial"/>
          <w:sz w:val="21"/>
        </w:rPr>
      </w:pPr>
    </w:p>
    <w:p>
      <w:pPr>
        <w:spacing w:line="280" w:lineRule="auto"/>
        <w:rPr>
          <w:rFonts w:ascii="Arial"/>
          <w:sz w:val="21"/>
        </w:rPr>
      </w:pPr>
    </w:p>
    <w:p>
      <w:pPr>
        <w:spacing w:before="104" w:line="222" w:lineRule="auto"/>
        <w:ind w:left="954"/>
        <w:rPr>
          <w:rFonts w:ascii="SimHei" w:eastAsia="SimHei" w:hAnsi="SimHei" w:cs="SimHei"/>
          <w:sz w:val="32"/>
          <w:szCs w:val="32"/>
        </w:rPr>
      </w:pPr>
      <w:r>
        <w:rPr>
          <w:rFonts w:ascii="SimHei" w:eastAsia="SimHei" w:hAnsi="SimHei" w:cs="SimHei"/>
          <w:b/>
          <w:bCs/>
          <w:spacing w:val="22"/>
          <w:sz w:val="32"/>
          <w:szCs w:val="32"/>
        </w:rPr>
        <w:t>停车场(库)车辆信息管理第3部分：数据通信规</w:t>
      </w:r>
      <w:r>
        <w:rPr>
          <w:rFonts w:ascii="SimHei" w:eastAsia="SimHei" w:hAnsi="SimHei" w:cs="SimHei"/>
          <w:b/>
          <w:bCs/>
          <w:spacing w:val="21"/>
          <w:sz w:val="32"/>
          <w:szCs w:val="32"/>
        </w:rPr>
        <w:t>则</w:t>
      </w:r>
    </w:p>
    <w:p>
      <w:pPr>
        <w:spacing w:line="261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before="72" w:line="223" w:lineRule="auto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spacing w:val="-9"/>
          <w:sz w:val="22"/>
          <w:szCs w:val="22"/>
        </w:rPr>
        <w:t>1</w:t>
      </w:r>
      <w:r>
        <w:rPr>
          <w:rFonts w:ascii="SimHei" w:eastAsia="SimHei" w:hAnsi="SimHei" w:cs="SimHei"/>
          <w:spacing w:val="99"/>
          <w:sz w:val="22"/>
          <w:szCs w:val="22"/>
        </w:rPr>
        <w:t xml:space="preserve"> </w:t>
      </w:r>
      <w:r>
        <w:rPr>
          <w:rFonts w:ascii="SimHei" w:eastAsia="SimHei" w:hAnsi="SimHei" w:cs="SimHei"/>
          <w:spacing w:val="-9"/>
          <w:sz w:val="22"/>
          <w:szCs w:val="22"/>
        </w:rPr>
        <w:t>范围</w:t>
      </w:r>
    </w:p>
    <w:p>
      <w:pPr>
        <w:spacing w:line="270" w:lineRule="auto"/>
        <w:rPr>
          <w:rFonts w:ascii="Arial"/>
          <w:sz w:val="21"/>
        </w:rPr>
      </w:pPr>
    </w:p>
    <w:p>
      <w:pPr>
        <w:spacing w:before="71" w:line="244" w:lineRule="auto"/>
        <w:ind w:right="38" w:firstLine="410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7"/>
          <w:sz w:val="22"/>
          <w:szCs w:val="22"/>
        </w:rPr>
        <w:t>本标准规定了停车场(库)车辆信息采集系统中采集客户</w:t>
      </w:r>
      <w:r>
        <w:rPr>
          <w:rFonts w:ascii="SimSun" w:eastAsia="SimSun" w:hAnsi="SimSun" w:cs="SimSun"/>
          <w:spacing w:val="-8"/>
          <w:sz w:val="22"/>
          <w:szCs w:val="22"/>
        </w:rPr>
        <w:t>端与电子计时收费装置之间通信的术语及</w:t>
      </w:r>
      <w:r>
        <w:rPr>
          <w:rFonts w:ascii="SimSun" w:eastAsia="SimSun" w:hAnsi="SimSun" w:cs="SimSun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4"/>
          <w:sz w:val="22"/>
          <w:szCs w:val="22"/>
        </w:rPr>
        <w:t>定义、通信要求、通信协议等。</w:t>
      </w:r>
    </w:p>
    <w:p>
      <w:pPr>
        <w:spacing w:before="47" w:line="219" w:lineRule="auto"/>
        <w:ind w:left="410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4"/>
          <w:sz w:val="22"/>
          <w:szCs w:val="22"/>
        </w:rPr>
        <w:t>本标准适用于停车场(库)车辆动态信息的交换、传输和应用。</w:t>
      </w:r>
    </w:p>
    <w:p>
      <w:pPr>
        <w:spacing w:line="292" w:lineRule="auto"/>
        <w:rPr>
          <w:rFonts w:ascii="Arial"/>
          <w:sz w:val="21"/>
        </w:rPr>
      </w:pPr>
    </w:p>
    <w:p>
      <w:pPr>
        <w:spacing w:before="72" w:line="222" w:lineRule="auto"/>
        <w:ind w:left="3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13"/>
          <w:sz w:val="22"/>
          <w:szCs w:val="22"/>
        </w:rPr>
        <w:t>2</w:t>
      </w:r>
      <w:r>
        <w:rPr>
          <w:rFonts w:ascii="SimHei" w:eastAsia="SimHei" w:hAnsi="SimHei" w:cs="SimHei"/>
          <w:spacing w:val="100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13"/>
          <w:sz w:val="22"/>
          <w:szCs w:val="22"/>
        </w:rPr>
        <w:t>规范性引用文件</w:t>
      </w:r>
    </w:p>
    <w:p>
      <w:pPr>
        <w:spacing w:line="284" w:lineRule="auto"/>
        <w:rPr>
          <w:rFonts w:ascii="Arial"/>
          <w:sz w:val="21"/>
        </w:rPr>
      </w:pPr>
    </w:p>
    <w:p>
      <w:pPr>
        <w:spacing w:before="72" w:line="244" w:lineRule="auto"/>
        <w:ind w:right="38" w:firstLine="410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2"/>
          <w:sz w:val="22"/>
          <w:szCs w:val="22"/>
        </w:rPr>
        <w:t>下列文件对于本文件的应用是必不可少的。凡</w:t>
      </w:r>
      <w:r>
        <w:rPr>
          <w:rFonts w:ascii="SimSun" w:eastAsia="SimSun" w:hAnsi="SimSun" w:cs="SimSun"/>
          <w:spacing w:val="-13"/>
          <w:sz w:val="22"/>
          <w:szCs w:val="22"/>
        </w:rPr>
        <w:t>是注日期的引用文件，仅所注日期的版本适用于本文</w:t>
      </w:r>
      <w:r>
        <w:rPr>
          <w:rFonts w:ascii="SimSun" w:eastAsia="SimSun" w:hAnsi="SimSun" w:cs="SimSun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5"/>
          <w:sz w:val="22"/>
          <w:szCs w:val="22"/>
        </w:rPr>
        <w:t>件。凡是不注日期的引用文件，其最新版本(包括所有的修改单)适用于本文件。</w:t>
      </w:r>
    </w:p>
    <w:p>
      <w:pPr>
        <w:spacing w:before="40" w:line="320" w:lineRule="exact"/>
        <w:ind w:left="410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4"/>
          <w:position w:val="7"/>
          <w:sz w:val="22"/>
          <w:szCs w:val="22"/>
        </w:rPr>
        <w:t>GB</w:t>
      </w:r>
      <w:r>
        <w:rPr>
          <w:rFonts w:ascii="SimSun" w:eastAsia="SimSun" w:hAnsi="SimSun" w:cs="SimSun"/>
          <w:spacing w:val="26"/>
          <w:position w:val="7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4"/>
          <w:position w:val="7"/>
          <w:sz w:val="22"/>
          <w:szCs w:val="22"/>
        </w:rPr>
        <w:t>2312</w:t>
      </w:r>
      <w:r>
        <w:rPr>
          <w:rFonts w:ascii="SimSun" w:eastAsia="SimSun" w:hAnsi="SimSun" w:cs="SimSun"/>
          <w:spacing w:val="87"/>
          <w:position w:val="7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4"/>
          <w:position w:val="7"/>
          <w:sz w:val="22"/>
          <w:szCs w:val="22"/>
        </w:rPr>
        <w:t>信息交换用汉字编码字符集基本集</w:t>
      </w:r>
    </w:p>
    <w:p>
      <w:pPr>
        <w:spacing w:before="1" w:line="219" w:lineRule="auto"/>
        <w:ind w:left="410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5"/>
          <w:sz w:val="22"/>
          <w:szCs w:val="22"/>
        </w:rPr>
        <w:t>GB</w:t>
      </w:r>
      <w:r>
        <w:rPr>
          <w:rFonts w:ascii="SimSun" w:eastAsia="SimSun" w:hAnsi="SimSun" w:cs="SimSun"/>
          <w:spacing w:val="21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5"/>
          <w:sz w:val="22"/>
          <w:szCs w:val="22"/>
        </w:rPr>
        <w:t>18030</w:t>
      </w:r>
      <w:r>
        <w:rPr>
          <w:rFonts w:ascii="SimSun" w:eastAsia="SimSun" w:hAnsi="SimSun" w:cs="SimSun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5"/>
          <w:sz w:val="22"/>
          <w:szCs w:val="22"/>
        </w:rPr>
        <w:t>信息技术中文编码字符集</w:t>
      </w:r>
    </w:p>
    <w:p>
      <w:pPr>
        <w:spacing w:before="59" w:line="219" w:lineRule="auto"/>
        <w:ind w:left="410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z w:val="22"/>
          <w:szCs w:val="22"/>
        </w:rPr>
        <w:t>DB</w:t>
      </w:r>
      <w:r>
        <w:rPr>
          <w:rFonts w:ascii="SimSun" w:eastAsia="SimSun" w:hAnsi="SimSun" w:cs="SimSun"/>
          <w:spacing w:val="5"/>
          <w:sz w:val="22"/>
          <w:szCs w:val="22"/>
        </w:rPr>
        <w:t>65/T</w:t>
      </w:r>
      <w:r>
        <w:rPr>
          <w:rFonts w:ascii="SimSun" w:eastAsia="SimSun" w:hAnsi="SimSun" w:cs="SimSun"/>
          <w:spacing w:val="2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5"/>
          <w:sz w:val="22"/>
          <w:szCs w:val="22"/>
        </w:rPr>
        <w:t>4050.1-2017</w:t>
      </w:r>
      <w:r>
        <w:rPr>
          <w:rFonts w:ascii="SimSun" w:eastAsia="SimSun" w:hAnsi="SimSun" w:cs="SimSun"/>
          <w:spacing w:val="-13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5"/>
          <w:sz w:val="22"/>
          <w:szCs w:val="22"/>
        </w:rPr>
        <w:t>停车场(库)车辆</w:t>
      </w:r>
      <w:r>
        <w:rPr>
          <w:rFonts w:ascii="SimSun" w:eastAsia="SimSun" w:hAnsi="SimSun" w:cs="SimSun"/>
          <w:spacing w:val="4"/>
          <w:sz w:val="22"/>
          <w:szCs w:val="22"/>
        </w:rPr>
        <w:t>信息管理第1部分数据元</w:t>
      </w:r>
    </w:p>
    <w:p>
      <w:pPr>
        <w:spacing w:line="272" w:lineRule="auto"/>
        <w:rPr>
          <w:rFonts w:ascii="Arial"/>
          <w:sz w:val="21"/>
        </w:rPr>
      </w:pPr>
    </w:p>
    <w:p>
      <w:pPr>
        <w:spacing w:before="72" w:line="222" w:lineRule="auto"/>
        <w:ind w:left="3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17"/>
          <w:sz w:val="22"/>
          <w:szCs w:val="22"/>
        </w:rPr>
        <w:t>3</w:t>
      </w:r>
      <w:r>
        <w:rPr>
          <w:rFonts w:ascii="SimHei" w:eastAsia="SimHei" w:hAnsi="SimHei" w:cs="SimHei"/>
          <w:spacing w:val="111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17"/>
          <w:sz w:val="22"/>
          <w:szCs w:val="22"/>
        </w:rPr>
        <w:t>术语与定义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72" w:line="506" w:lineRule="exact"/>
        <w:ind w:left="410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8"/>
          <w:position w:val="22"/>
          <w:sz w:val="22"/>
          <w:szCs w:val="22"/>
        </w:rPr>
        <w:t>DB65/T</w:t>
      </w:r>
      <w:r>
        <w:rPr>
          <w:rFonts w:ascii="SimSun" w:eastAsia="SimSun" w:hAnsi="SimSun" w:cs="SimSun"/>
          <w:spacing w:val="9"/>
          <w:position w:val="22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8"/>
          <w:position w:val="22"/>
          <w:sz w:val="22"/>
          <w:szCs w:val="22"/>
        </w:rPr>
        <w:t>4050.1-2017规定的及下列术语与定义适用于本文件。</w:t>
      </w:r>
    </w:p>
    <w:p>
      <w:pPr>
        <w:spacing w:before="1" w:line="183" w:lineRule="auto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3"/>
          <w:sz w:val="22"/>
          <w:szCs w:val="22"/>
        </w:rPr>
        <w:t>3.1</w:t>
      </w:r>
    </w:p>
    <w:p>
      <w:pPr>
        <w:spacing w:before="224" w:line="221" w:lineRule="auto"/>
        <w:ind w:left="41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spacing w:val="-5"/>
          <w:sz w:val="22"/>
          <w:szCs w:val="22"/>
        </w:rPr>
        <w:t>Web</w:t>
      </w:r>
      <w:r>
        <w:rPr>
          <w:rFonts w:ascii="SimHei" w:eastAsia="SimHei" w:hAnsi="SimHei" w:cs="SimHei"/>
          <w:spacing w:val="-43"/>
          <w:sz w:val="22"/>
          <w:szCs w:val="22"/>
        </w:rPr>
        <w:t xml:space="preserve"> </w:t>
      </w:r>
      <w:r>
        <w:rPr>
          <w:rFonts w:ascii="SimHei" w:eastAsia="SimHei" w:hAnsi="SimHei" w:cs="SimHei"/>
          <w:spacing w:val="-5"/>
          <w:sz w:val="22"/>
          <w:szCs w:val="22"/>
        </w:rPr>
        <w:t>服务</w:t>
      </w:r>
      <w:r>
        <w:rPr>
          <w:rFonts w:ascii="SimHei" w:eastAsia="SimHei" w:hAnsi="SimHei" w:cs="SimHei"/>
          <w:spacing w:val="-28"/>
          <w:sz w:val="22"/>
          <w:szCs w:val="22"/>
        </w:rPr>
        <w:t xml:space="preserve"> </w:t>
      </w:r>
      <w:r>
        <w:rPr>
          <w:rFonts w:ascii="SimHei" w:eastAsia="SimHei" w:hAnsi="SimHei" w:cs="SimHei"/>
          <w:spacing w:val="-5"/>
          <w:sz w:val="22"/>
          <w:szCs w:val="22"/>
        </w:rPr>
        <w:t>Web</w:t>
      </w:r>
      <w:r>
        <w:rPr>
          <w:rFonts w:ascii="SimHei" w:eastAsia="SimHei" w:hAnsi="SimHei" w:cs="SimHei"/>
          <w:spacing w:val="11"/>
          <w:sz w:val="22"/>
          <w:szCs w:val="22"/>
        </w:rPr>
        <w:t xml:space="preserve"> </w:t>
      </w:r>
      <w:r>
        <w:rPr>
          <w:rFonts w:ascii="SimHei" w:eastAsia="SimHei" w:hAnsi="SimHei" w:cs="SimHei"/>
          <w:spacing w:val="-5"/>
          <w:sz w:val="22"/>
          <w:szCs w:val="22"/>
        </w:rPr>
        <w:t>service</w:t>
      </w:r>
    </w:p>
    <w:p>
      <w:pPr>
        <w:spacing w:before="178" w:line="527" w:lineRule="exact"/>
        <w:ind w:left="410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0"/>
          <w:position w:val="23"/>
          <w:sz w:val="22"/>
          <w:szCs w:val="22"/>
        </w:rPr>
        <w:t>一种应用编程接口或Web应用编程接口，通过标准的规约进行定义、并通过标准进行访问和使用。</w:t>
      </w:r>
    </w:p>
    <w:p>
      <w:pPr>
        <w:spacing w:line="183" w:lineRule="auto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3"/>
          <w:sz w:val="22"/>
          <w:szCs w:val="22"/>
        </w:rPr>
        <w:t>3.2</w:t>
      </w:r>
    </w:p>
    <w:p>
      <w:pPr>
        <w:spacing w:before="204" w:line="222" w:lineRule="auto"/>
        <w:ind w:left="41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spacing w:val="-10"/>
          <w:sz w:val="22"/>
          <w:szCs w:val="22"/>
        </w:rPr>
        <w:t>心跳</w:t>
      </w:r>
      <w:r>
        <w:rPr>
          <w:rFonts w:ascii="SimHei" w:eastAsia="SimHei" w:hAnsi="SimHei" w:cs="SimHei"/>
          <w:sz w:val="22"/>
          <w:szCs w:val="22"/>
        </w:rPr>
        <w:t xml:space="preserve"> </w:t>
      </w:r>
      <w:r>
        <w:rPr>
          <w:rFonts w:ascii="SimHei" w:eastAsia="SimHei" w:hAnsi="SimHei" w:cs="SimHei"/>
          <w:spacing w:val="-10"/>
          <w:sz w:val="22"/>
          <w:szCs w:val="22"/>
        </w:rPr>
        <w:t>heartbeat</w:t>
      </w:r>
      <w:r>
        <w:rPr>
          <w:rFonts w:ascii="SimHei" w:eastAsia="SimHei" w:hAnsi="SimHei" w:cs="SimHei"/>
          <w:spacing w:val="-7"/>
          <w:sz w:val="22"/>
          <w:szCs w:val="22"/>
        </w:rPr>
        <w:t xml:space="preserve"> </w:t>
      </w:r>
      <w:r>
        <w:rPr>
          <w:rFonts w:ascii="SimHei" w:eastAsia="SimHei" w:hAnsi="SimHei" w:cs="SimHei"/>
          <w:spacing w:val="-10"/>
          <w:sz w:val="22"/>
          <w:szCs w:val="22"/>
        </w:rPr>
        <w:t>mechanism</w:t>
      </w:r>
    </w:p>
    <w:p>
      <w:pPr>
        <w:spacing w:before="197" w:line="252" w:lineRule="auto"/>
        <w:ind w:right="40" w:firstLine="410"/>
        <w:rPr>
          <w:rFonts w:ascii="SimSun" w:eastAsia="SimSun" w:hAnsi="SimSun" w:cs="SimSun"/>
          <w:sz w:val="22"/>
          <w:szCs w:val="22"/>
        </w:rPr>
        <w:sectPr>
          <w:headerReference w:type="default" r:id="rId12"/>
          <w:footerReference w:type="default" r:id="rId13"/>
          <w:pgSz w:w="11910" w:h="16840"/>
          <w:pgMar w:top="400" w:right="1269" w:bottom="1378" w:left="1269" w:header="0" w:footer="1239" w:gutter="0"/>
          <w:pgNumType w:start="6"/>
          <w:cols w:num="1" w:space="708" w:equalWidth="0">
            <w:col w:w="9371" w:space="0"/>
          </w:cols>
        </w:sectPr>
      </w:pPr>
      <w:r>
        <w:rPr>
          <w:rFonts w:ascii="SimSun" w:eastAsia="SimSun" w:hAnsi="SimSun" w:cs="SimSun"/>
          <w:spacing w:val="-13"/>
          <w:sz w:val="22"/>
          <w:szCs w:val="22"/>
        </w:rPr>
        <w:t>互联双方中的一方，每隔固定的时间向另一方发送一个数据包，另一方根据需要确定在收到数据包</w:t>
      </w:r>
      <w:r>
        <w:rPr>
          <w:rFonts w:ascii="SimSun" w:eastAsia="SimSun" w:hAnsi="SimSun" w:cs="SimSun"/>
          <w:spacing w:val="17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3"/>
          <w:sz w:val="22"/>
          <w:szCs w:val="22"/>
        </w:rPr>
        <w:t>之后是否回复一个数据包。</w:t>
      </w:r>
    </w:p>
    <w:p>
      <w:pPr>
        <w:spacing w:line="300" w:lineRule="auto"/>
        <w:rPr>
          <w:rFonts w:ascii="Arial"/>
          <w:sz w:val="21"/>
        </w:rPr>
      </w:pPr>
    </w:p>
    <w:p>
      <w:pPr>
        <w:spacing w:before="72" w:line="221" w:lineRule="auto"/>
        <w:ind w:left="3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8"/>
          <w:sz w:val="22"/>
          <w:szCs w:val="22"/>
        </w:rPr>
        <w:t>4</w:t>
      </w:r>
      <w:r>
        <w:rPr>
          <w:rFonts w:ascii="SimHei" w:eastAsia="SimHei" w:hAnsi="SimHei" w:cs="SimHei"/>
          <w:spacing w:val="103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8"/>
          <w:sz w:val="22"/>
          <w:szCs w:val="22"/>
        </w:rPr>
        <w:t>缩略语</w:t>
      </w:r>
    </w:p>
    <w:p/>
    <w:p>
      <w:pPr>
        <w:spacing w:line="77" w:lineRule="exact"/>
      </w:pPr>
    </w:p>
    <w:p>
      <w:pPr>
        <w:sectPr>
          <w:headerReference w:type="default" r:id="rId14"/>
          <w:footerReference w:type="default" r:id="rId15"/>
          <w:type w:val="nextPage"/>
          <w:pgSz w:w="11910" w:h="16840"/>
          <w:pgMar w:top="400" w:right="1269" w:bottom="1378" w:left="1269" w:header="0" w:footer="1239" w:gutter="0"/>
          <w:pgNumType w:start="7"/>
          <w:cols w:num="1" w:space="708" w:equalWidth="0">
            <w:col w:w="9371" w:space="0"/>
          </w:cols>
          <w:titlePg w:val="0"/>
        </w:sectPr>
      </w:pPr>
    </w:p>
    <w:p>
      <w:pPr>
        <w:spacing w:before="52" w:line="219" w:lineRule="auto"/>
        <w:ind w:left="410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2"/>
          <w:sz w:val="22"/>
          <w:szCs w:val="22"/>
        </w:rPr>
        <w:t>缩略语</w:t>
      </w:r>
    </w:p>
    <w:p>
      <w:pPr>
        <w:spacing w:before="91" w:line="306" w:lineRule="exact"/>
        <w:ind w:left="41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pacing w:val="-7"/>
          <w:w w:val="89"/>
          <w:position w:val="10"/>
          <w:sz w:val="22"/>
          <w:szCs w:val="22"/>
        </w:rPr>
        <w:t>NTP</w:t>
      </w:r>
    </w:p>
    <w:p>
      <w:pPr>
        <w:spacing w:line="188" w:lineRule="auto"/>
        <w:ind w:left="41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pacing w:val="-12"/>
          <w:w w:val="95"/>
          <w:sz w:val="22"/>
          <w:szCs w:val="22"/>
        </w:rPr>
        <w:t>TCP</w:t>
      </w:r>
    </w:p>
    <w:p>
      <w:pPr>
        <w:spacing w:before="111" w:line="185" w:lineRule="auto"/>
        <w:ind w:left="41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pacing w:val="-7"/>
          <w:w w:val="86"/>
          <w:sz w:val="22"/>
          <w:szCs w:val="22"/>
        </w:rPr>
        <w:t>UDP</w:t>
      </w:r>
    </w:p>
    <w:p>
      <w:pPr>
        <w:spacing w:before="129" w:line="161" w:lineRule="exact"/>
        <w:ind w:left="41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pacing w:val="-2"/>
          <w:position w:val="-2"/>
          <w:sz w:val="22"/>
          <w:szCs w:val="22"/>
        </w:rPr>
        <w:t>IP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1" w:line="220" w:lineRule="auto"/>
        <w:ind w:left="76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3"/>
          <w:sz w:val="22"/>
          <w:szCs w:val="22"/>
        </w:rPr>
        <w:t>英文</w:t>
      </w:r>
    </w:p>
    <w:p>
      <w:pPr>
        <w:spacing w:before="82" w:line="192" w:lineRule="auto"/>
        <w:ind w:left="4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pacing w:val="-1"/>
          <w:sz w:val="22"/>
          <w:szCs w:val="22"/>
        </w:rPr>
        <w:t>Network</w:t>
      </w:r>
      <w:r>
        <w:rPr>
          <w:rFonts w:ascii="Times New Roman" w:eastAsia="Times New Roman" w:hAnsi="Times New Roman" w:cs="Times New Roman"/>
          <w:spacing w:val="11"/>
          <w:sz w:val="22"/>
          <w:szCs w:val="22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2"/>
          <w:szCs w:val="22"/>
        </w:rPr>
        <w:t>Time</w:t>
      </w:r>
      <w:r>
        <w:rPr>
          <w:rFonts w:ascii="Times New Roman" w:eastAsia="Times New Roman" w:hAnsi="Times New Roman" w:cs="Times New Roman"/>
          <w:spacing w:val="5"/>
          <w:sz w:val="22"/>
          <w:szCs w:val="22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2"/>
          <w:szCs w:val="22"/>
        </w:rPr>
        <w:t>Protocol</w:t>
      </w:r>
    </w:p>
    <w:p>
      <w:pPr>
        <w:spacing w:before="107" w:line="241" w:lineRule="auto"/>
        <w:ind w:left="10" w:right="685" w:hanging="1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pacing w:val="-1"/>
          <w:sz w:val="22"/>
          <w:szCs w:val="22"/>
        </w:rPr>
        <w:t>Transmission</w:t>
      </w:r>
      <w:r>
        <w:rPr>
          <w:rFonts w:ascii="Times New Roman" w:eastAsia="Times New Roman" w:hAnsi="Times New Roman" w:cs="Times New Roman"/>
          <w:spacing w:val="5"/>
          <w:sz w:val="22"/>
          <w:szCs w:val="22"/>
        </w:rPr>
        <w:t xml:space="preserve">    </w:t>
      </w:r>
      <w:r>
        <w:rPr>
          <w:rFonts w:ascii="Times New Roman" w:eastAsia="Times New Roman" w:hAnsi="Times New Roman" w:cs="Times New Roman"/>
          <w:spacing w:val="-1"/>
          <w:sz w:val="22"/>
          <w:szCs w:val="22"/>
        </w:rPr>
        <w:t>Control</w:t>
      </w:r>
      <w:r>
        <w:rPr>
          <w:rFonts w:ascii="Times New Roman" w:eastAsia="Times New Roman" w:hAnsi="Times New Roman" w:cs="Times New Roman"/>
          <w:spacing w:val="4"/>
          <w:sz w:val="22"/>
          <w:szCs w:val="22"/>
        </w:rPr>
        <w:t xml:space="preserve">    </w:t>
      </w:r>
      <w:r>
        <w:rPr>
          <w:rFonts w:ascii="Times New Roman" w:eastAsia="Times New Roman" w:hAnsi="Times New Roman" w:cs="Times New Roman"/>
          <w:spacing w:val="-1"/>
          <w:sz w:val="22"/>
          <w:szCs w:val="22"/>
        </w:rPr>
        <w:t>Protocol</w:t>
      </w:r>
      <w:r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2"/>
          <w:szCs w:val="22"/>
        </w:rPr>
        <w:t>User</w:t>
      </w:r>
      <w:r>
        <w:rPr>
          <w:rFonts w:ascii="Times New Roman" w:eastAsia="Times New Roman" w:hAnsi="Times New Roman" w:cs="Times New Roman"/>
          <w:spacing w:val="23"/>
          <w:w w:val="101"/>
          <w:sz w:val="22"/>
          <w:szCs w:val="22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2"/>
          <w:szCs w:val="22"/>
        </w:rPr>
        <w:t>Datagram</w:t>
      </w:r>
      <w:r>
        <w:rPr>
          <w:rFonts w:ascii="Times New Roman" w:eastAsia="Times New Roman" w:hAnsi="Times New Roman" w:cs="Times New Roman"/>
          <w:spacing w:val="19"/>
          <w:sz w:val="22"/>
          <w:szCs w:val="22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2"/>
          <w:szCs w:val="22"/>
        </w:rPr>
        <w:t>Protocol</w:t>
      </w:r>
    </w:p>
    <w:p>
      <w:pPr>
        <w:spacing w:before="130" w:line="160" w:lineRule="exact"/>
        <w:ind w:left="1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pacing w:val="-1"/>
          <w:position w:val="-2"/>
          <w:sz w:val="22"/>
          <w:szCs w:val="22"/>
        </w:rPr>
        <w:t>Internet</w:t>
      </w:r>
      <w:r>
        <w:rPr>
          <w:rFonts w:ascii="Times New Roman" w:eastAsia="Times New Roman" w:hAnsi="Times New Roman" w:cs="Times New Roman"/>
          <w:spacing w:val="9"/>
          <w:position w:val="-2"/>
          <w:sz w:val="22"/>
          <w:szCs w:val="22"/>
        </w:rPr>
        <w:t xml:space="preserve">     </w:t>
      </w:r>
      <w:r>
        <w:rPr>
          <w:rFonts w:ascii="Times New Roman" w:eastAsia="Times New Roman" w:hAnsi="Times New Roman" w:cs="Times New Roman"/>
          <w:spacing w:val="-1"/>
          <w:position w:val="-2"/>
          <w:sz w:val="22"/>
          <w:szCs w:val="22"/>
        </w:rPr>
        <w:t>Protoco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43" w:line="220" w:lineRule="auto"/>
        <w:ind w:left="24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2"/>
          <w:sz w:val="22"/>
          <w:szCs w:val="22"/>
        </w:rPr>
        <w:t>中文</w:t>
      </w:r>
    </w:p>
    <w:p>
      <w:pPr>
        <w:spacing w:before="47" w:line="220" w:lineRule="auto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2"/>
          <w:sz w:val="22"/>
          <w:szCs w:val="22"/>
        </w:rPr>
        <w:t>网络时间协议</w:t>
      </w:r>
    </w:p>
    <w:p>
      <w:pPr>
        <w:spacing w:before="46" w:line="219" w:lineRule="auto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2"/>
          <w:sz w:val="22"/>
          <w:szCs w:val="22"/>
        </w:rPr>
        <w:t>传输控制协议</w:t>
      </w:r>
    </w:p>
    <w:p>
      <w:pPr>
        <w:spacing w:before="51" w:line="219" w:lineRule="auto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0"/>
          <w:sz w:val="22"/>
          <w:szCs w:val="22"/>
        </w:rPr>
        <w:t>用户数据报协议</w:t>
      </w:r>
    </w:p>
    <w:p>
      <w:pPr>
        <w:spacing w:before="50" w:line="184" w:lineRule="auto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1"/>
          <w:sz w:val="22"/>
          <w:szCs w:val="22"/>
        </w:rPr>
        <w:t>网络之间互连的协议</w:t>
      </w:r>
    </w:p>
    <w:p>
      <w:pPr>
        <w:sectPr>
          <w:headerReference w:type="default" r:id="rId16"/>
          <w:footerReference w:type="default" r:id="rId17"/>
          <w:type w:val="continuous"/>
          <w:pgSz w:w="11910" w:h="16840"/>
          <w:pgMar w:top="400" w:right="1269" w:bottom="1378" w:left="1269" w:header="0" w:footer="1239" w:gutter="0"/>
          <w:pgNumType w:start="8"/>
          <w:cols w:num="3" w:space="708" w:equalWidth="0">
            <w:col w:w="1131" w:space="100"/>
            <w:col w:w="3741" w:space="100"/>
            <w:col w:w="4301" w:space="0"/>
          </w:cols>
        </w:sect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before="52" w:line="430" w:lineRule="exac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pacing w:val="-1"/>
          <w:position w:val="22"/>
          <w:sz w:val="18"/>
          <w:szCs w:val="18"/>
        </w:rPr>
        <w:t>DB65/T</w:t>
      </w:r>
      <w:r>
        <w:rPr>
          <w:rFonts w:ascii="Times New Roman" w:eastAsia="Times New Roman" w:hAnsi="Times New Roman" w:cs="Times New Roman"/>
          <w:spacing w:val="3"/>
          <w:position w:val="22"/>
          <w:sz w:val="18"/>
          <w:szCs w:val="18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spacing w:val="-1"/>
          <w:position w:val="22"/>
          <w:sz w:val="18"/>
          <w:szCs w:val="18"/>
        </w:rPr>
        <w:t>4050.3—2018</w:t>
      </w:r>
    </w:p>
    <w:p>
      <w:pPr>
        <w:spacing w:before="1" w:line="220" w:lineRule="auto"/>
        <w:ind w:left="3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9"/>
          <w:sz w:val="22"/>
          <w:szCs w:val="22"/>
        </w:rPr>
        <w:t>5</w:t>
      </w:r>
      <w:r>
        <w:rPr>
          <w:rFonts w:ascii="SimHei" w:eastAsia="SimHei" w:hAnsi="SimHei" w:cs="SimHei"/>
          <w:spacing w:val="106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9"/>
          <w:sz w:val="22"/>
          <w:szCs w:val="22"/>
        </w:rPr>
        <w:t>一般要求</w:t>
      </w:r>
    </w:p>
    <w:p>
      <w:pPr>
        <w:spacing w:line="285" w:lineRule="auto"/>
        <w:rPr>
          <w:rFonts w:ascii="Arial"/>
          <w:sz w:val="21"/>
        </w:rPr>
      </w:pPr>
    </w:p>
    <w:p>
      <w:pPr>
        <w:spacing w:before="71" w:line="222" w:lineRule="auto"/>
        <w:ind w:left="3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8"/>
          <w:sz w:val="22"/>
          <w:szCs w:val="22"/>
        </w:rPr>
        <w:t>5.1</w:t>
      </w:r>
      <w:r>
        <w:rPr>
          <w:rFonts w:ascii="SimHei" w:eastAsia="SimHei" w:hAnsi="SimHei" w:cs="SimHei"/>
          <w:spacing w:val="75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8"/>
          <w:sz w:val="22"/>
          <w:szCs w:val="22"/>
        </w:rPr>
        <w:t>链路要求</w:t>
      </w:r>
    </w:p>
    <w:p>
      <w:pPr>
        <w:spacing w:before="183" w:line="250" w:lineRule="auto"/>
        <w:ind w:right="92" w:firstLine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9"/>
          <w:sz w:val="22"/>
          <w:szCs w:val="22"/>
        </w:rPr>
        <w:t>采集客户端与电子计时收费装置宜处于同一网络内。链路带宽不小于100M,</w:t>
      </w:r>
      <w:r>
        <w:rPr>
          <w:rFonts w:ascii="SimSun" w:eastAsia="SimSun" w:hAnsi="SimSun" w:cs="SimSun"/>
          <w:spacing w:val="-10"/>
          <w:sz w:val="22"/>
          <w:szCs w:val="22"/>
        </w:rPr>
        <w:t>传输时延不大于150</w:t>
      </w:r>
      <w:r>
        <w:rPr>
          <w:rFonts w:ascii="SimSun" w:eastAsia="SimSun" w:hAnsi="SimSun" w:cs="SimSun"/>
          <w:spacing w:val="-9"/>
          <w:sz w:val="22"/>
          <w:szCs w:val="22"/>
        </w:rPr>
        <w:t>ms</w:t>
      </w:r>
      <w:r>
        <w:rPr>
          <w:rFonts w:ascii="SimSun" w:eastAsia="SimSun" w:hAnsi="SimSun" w:cs="SimSun"/>
          <w:spacing w:val="-10"/>
          <w:sz w:val="22"/>
          <w:szCs w:val="22"/>
        </w:rPr>
        <w:t>,</w:t>
      </w:r>
      <w:r>
        <w:rPr>
          <w:rFonts w:ascii="SimSun" w:eastAsia="SimSun" w:hAnsi="SimSun" w:cs="SimSun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7"/>
          <w:sz w:val="22"/>
          <w:szCs w:val="22"/>
        </w:rPr>
        <w:t>丢包率不大于1×10-3。</w:t>
      </w:r>
    </w:p>
    <w:p>
      <w:pPr>
        <w:spacing w:before="224" w:line="221" w:lineRule="auto"/>
        <w:ind w:left="3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6"/>
          <w:sz w:val="22"/>
          <w:szCs w:val="22"/>
        </w:rPr>
        <w:t>5.2</w:t>
      </w:r>
      <w:r>
        <w:rPr>
          <w:rFonts w:ascii="SimHei" w:eastAsia="SimHei" w:hAnsi="SimHei" w:cs="SimHei"/>
          <w:spacing w:val="103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6"/>
          <w:sz w:val="22"/>
          <w:szCs w:val="22"/>
        </w:rPr>
        <w:t>通信方式</w:t>
      </w:r>
    </w:p>
    <w:p>
      <w:pPr>
        <w:spacing w:before="160" w:line="213" w:lineRule="auto"/>
        <w:ind w:left="429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spacing w:val="-6"/>
          <w:sz w:val="22"/>
          <w:szCs w:val="22"/>
        </w:rPr>
        <w:t>数</w:t>
      </w:r>
      <w:r>
        <w:rPr>
          <w:rFonts w:ascii="SimHei" w:eastAsia="SimHei" w:hAnsi="SimHei" w:cs="SimHei"/>
          <w:spacing w:val="-7"/>
          <w:sz w:val="22"/>
          <w:szCs w:val="22"/>
        </w:rPr>
        <w:t>据通讯采用</w:t>
      </w:r>
      <w:r>
        <w:rPr>
          <w:rFonts w:ascii="SimHei" w:eastAsia="SimHei" w:hAnsi="SimHei" w:cs="SimHei"/>
          <w:spacing w:val="-6"/>
          <w:sz w:val="22"/>
          <w:szCs w:val="22"/>
        </w:rPr>
        <w:t>Web</w:t>
      </w:r>
      <w:r>
        <w:rPr>
          <w:rFonts w:ascii="SimHei" w:eastAsia="SimHei" w:hAnsi="SimHei" w:cs="SimHei"/>
          <w:spacing w:val="-1"/>
          <w:sz w:val="22"/>
          <w:szCs w:val="22"/>
        </w:rPr>
        <w:t xml:space="preserve"> </w:t>
      </w:r>
      <w:r>
        <w:rPr>
          <w:rFonts w:ascii="SimHei" w:eastAsia="SimHei" w:hAnsi="SimHei" w:cs="SimHei"/>
          <w:spacing w:val="-6"/>
          <w:sz w:val="22"/>
          <w:szCs w:val="22"/>
        </w:rPr>
        <w:t>Service</w:t>
      </w:r>
      <w:r>
        <w:rPr>
          <w:rFonts w:ascii="SimHei" w:eastAsia="SimHei" w:hAnsi="SimHei" w:cs="SimHei"/>
          <w:spacing w:val="-7"/>
          <w:sz w:val="22"/>
          <w:szCs w:val="22"/>
        </w:rPr>
        <w:t>方式，</w:t>
      </w:r>
      <w:r>
        <w:rPr>
          <w:rFonts w:ascii="SimHei" w:eastAsia="SimHei" w:hAnsi="SimHei" w:cs="SimHei"/>
          <w:spacing w:val="-6"/>
          <w:sz w:val="22"/>
          <w:szCs w:val="22"/>
        </w:rPr>
        <w:t>WebService</w:t>
      </w:r>
      <w:r>
        <w:rPr>
          <w:rFonts w:ascii="SimHei" w:eastAsia="SimHei" w:hAnsi="SimHei" w:cs="SimHei"/>
          <w:spacing w:val="-7"/>
          <w:sz w:val="22"/>
          <w:szCs w:val="22"/>
        </w:rPr>
        <w:t>请求与应答组成一次联机信息交互(以下简称交互)。</w:t>
      </w:r>
    </w:p>
    <w:p>
      <w:pPr>
        <w:spacing w:before="235" w:line="222" w:lineRule="auto"/>
        <w:ind w:left="3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10"/>
          <w:sz w:val="22"/>
          <w:szCs w:val="22"/>
        </w:rPr>
        <w:t>5.3</w:t>
      </w:r>
      <w:r>
        <w:rPr>
          <w:rFonts w:ascii="SimHei" w:eastAsia="SimHei" w:hAnsi="SimHei" w:cs="SimHei"/>
          <w:spacing w:val="114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10"/>
          <w:sz w:val="22"/>
          <w:szCs w:val="22"/>
        </w:rPr>
        <w:t>电子计时收费装置要求</w:t>
      </w:r>
      <w:r>
        <w:rPr>
          <w:rFonts w:ascii="SimHei" w:eastAsia="SimHei" w:hAnsi="SimHei" w:cs="SimHei"/>
          <w:sz w:val="22"/>
          <w:szCs w:val="22"/>
        </w:rPr>
        <w:t xml:space="preserve">                                         </w:t>
      </w:r>
      <w:r>
        <w:rPr>
          <w:rFonts w:ascii="SimHei" w:eastAsia="SimHei" w:hAnsi="SimHei" w:cs="SimHei"/>
          <w:spacing w:val="5"/>
          <w:sz w:val="22"/>
          <w:szCs w:val="22"/>
          <w:u w:val="single" w:color="auto"/>
        </w:rPr>
        <w:t xml:space="preserve">    </w:t>
      </w:r>
      <w:r>
        <w:rPr>
          <w:rFonts w:ascii="SimHei" w:eastAsia="SimHei" w:hAnsi="SimHei" w:cs="SimHei"/>
          <w:spacing w:val="23"/>
          <w:sz w:val="22"/>
          <w:szCs w:val="22"/>
        </w:rPr>
        <w:t xml:space="preserve">   </w:t>
      </w:r>
      <w:r>
        <w:rPr>
          <w:rFonts w:ascii="SimHei" w:eastAsia="SimHei" w:hAnsi="SimHei" w:cs="SimHei"/>
          <w:sz w:val="22"/>
          <w:szCs w:val="22"/>
          <w:u w:val="single" w:color="auto"/>
        </w:rPr>
        <w:t xml:space="preserve">          </w:t>
      </w:r>
    </w:p>
    <w:p>
      <w:pPr>
        <w:spacing w:before="197" w:line="219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1"/>
          <w:sz w:val="22"/>
          <w:szCs w:val="22"/>
        </w:rPr>
        <w:t>应提供NTP</w:t>
      </w:r>
      <w:r>
        <w:rPr>
          <w:rFonts w:ascii="SimSun" w:eastAsia="SimSun" w:hAnsi="SimSun" w:cs="SimSun"/>
          <w:spacing w:val="18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1"/>
          <w:sz w:val="22"/>
          <w:szCs w:val="22"/>
        </w:rPr>
        <w:t>v4版本的网络时间服务，该服务使用UDP</w:t>
      </w:r>
      <w:r>
        <w:rPr>
          <w:rFonts w:ascii="SimSun" w:eastAsia="SimSun" w:hAnsi="SimSun" w:cs="SimSun"/>
          <w:spacing w:val="25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1"/>
          <w:sz w:val="22"/>
          <w:szCs w:val="22"/>
        </w:rPr>
        <w:t>123端口。</w:t>
      </w:r>
    </w:p>
    <w:p>
      <w:pPr>
        <w:spacing w:before="225" w:line="221" w:lineRule="auto"/>
        <w:ind w:left="3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8"/>
          <w:sz w:val="22"/>
          <w:szCs w:val="22"/>
        </w:rPr>
        <w:t>5.4</w:t>
      </w:r>
      <w:r>
        <w:rPr>
          <w:rFonts w:ascii="SimHei" w:eastAsia="SimHei" w:hAnsi="SimHei" w:cs="SimHei"/>
          <w:spacing w:val="89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8"/>
          <w:sz w:val="22"/>
          <w:szCs w:val="22"/>
        </w:rPr>
        <w:t>采集客户端要求</w:t>
      </w:r>
    </w:p>
    <w:p>
      <w:pPr>
        <w:spacing w:before="201" w:line="219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9"/>
          <w:sz w:val="22"/>
          <w:szCs w:val="22"/>
        </w:rPr>
        <w:t>应提供Web</w:t>
      </w:r>
      <w:r>
        <w:rPr>
          <w:rFonts w:ascii="SimSun" w:eastAsia="SimSun" w:hAnsi="SimSun" w:cs="SimSun"/>
          <w:spacing w:val="14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9"/>
          <w:sz w:val="22"/>
          <w:szCs w:val="22"/>
        </w:rPr>
        <w:t>Service服务，该服务使用TCP</w:t>
      </w:r>
      <w:r>
        <w:rPr>
          <w:rFonts w:ascii="SimSun" w:eastAsia="SimSun" w:hAnsi="SimSun" w:cs="SimSun"/>
          <w:spacing w:val="5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9"/>
          <w:sz w:val="22"/>
          <w:szCs w:val="22"/>
        </w:rPr>
        <w:t>80端口。</w:t>
      </w:r>
    </w:p>
    <w:p>
      <w:pPr>
        <w:spacing w:before="217" w:line="222" w:lineRule="auto"/>
        <w:ind w:left="2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10"/>
          <w:sz w:val="22"/>
          <w:szCs w:val="22"/>
        </w:rPr>
        <w:t>5.5</w:t>
      </w:r>
      <w:r>
        <w:rPr>
          <w:rFonts w:ascii="SimHei" w:eastAsia="SimHei" w:hAnsi="SimHei" w:cs="SimHei"/>
          <w:spacing w:val="72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10"/>
          <w:sz w:val="22"/>
          <w:szCs w:val="22"/>
        </w:rPr>
        <w:t>通讯数据要求</w:t>
      </w:r>
    </w:p>
    <w:p>
      <w:pPr>
        <w:spacing w:before="177" w:line="219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8"/>
          <w:sz w:val="22"/>
          <w:szCs w:val="22"/>
        </w:rPr>
        <w:t>通讯数据采用的信息交换用汉字编码字符应符合GB</w:t>
      </w:r>
      <w:r>
        <w:rPr>
          <w:rFonts w:ascii="SimSun" w:eastAsia="SimSun" w:hAnsi="SimSun" w:cs="SimSun"/>
          <w:spacing w:val="13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8"/>
          <w:sz w:val="22"/>
          <w:szCs w:val="22"/>
        </w:rPr>
        <w:t>2312、GB</w:t>
      </w:r>
      <w:r>
        <w:rPr>
          <w:rFonts w:ascii="SimSun" w:eastAsia="SimSun" w:hAnsi="SimSun" w:cs="SimSun"/>
          <w:spacing w:val="25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8"/>
          <w:sz w:val="22"/>
          <w:szCs w:val="22"/>
        </w:rPr>
        <w:t>18030的规定。</w:t>
      </w:r>
    </w:p>
    <w:p>
      <w:pPr>
        <w:spacing w:line="313" w:lineRule="auto"/>
        <w:rPr>
          <w:rFonts w:ascii="Arial"/>
          <w:sz w:val="21"/>
        </w:rPr>
      </w:pPr>
    </w:p>
    <w:p>
      <w:pPr>
        <w:spacing w:before="73" w:line="219" w:lineRule="auto"/>
        <w:ind w:left="3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b/>
          <w:bCs/>
          <w:spacing w:val="-6"/>
          <w:sz w:val="22"/>
          <w:szCs w:val="22"/>
        </w:rPr>
        <w:t>6</w:t>
      </w:r>
      <w:r>
        <w:rPr>
          <w:rFonts w:ascii="SimSun" w:eastAsia="SimSun" w:hAnsi="SimSun" w:cs="SimSun"/>
          <w:spacing w:val="100"/>
          <w:sz w:val="22"/>
          <w:szCs w:val="22"/>
        </w:rPr>
        <w:t xml:space="preserve"> </w:t>
      </w:r>
      <w:r>
        <w:rPr>
          <w:rFonts w:ascii="SimSun" w:eastAsia="SimSun" w:hAnsi="SimSun" w:cs="SimSun"/>
          <w:b/>
          <w:bCs/>
          <w:spacing w:val="-6"/>
          <w:sz w:val="22"/>
          <w:szCs w:val="22"/>
        </w:rPr>
        <w:t>数据通信</w:t>
      </w:r>
    </w:p>
    <w:p>
      <w:pPr>
        <w:spacing w:line="273" w:lineRule="auto"/>
        <w:rPr>
          <w:rFonts w:ascii="Arial"/>
          <w:sz w:val="21"/>
        </w:rPr>
      </w:pPr>
    </w:p>
    <w:p>
      <w:pPr>
        <w:spacing w:before="72" w:line="221" w:lineRule="auto"/>
        <w:ind w:left="3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7"/>
          <w:sz w:val="22"/>
          <w:szCs w:val="22"/>
        </w:rPr>
        <w:t>6.1</w:t>
      </w:r>
      <w:r>
        <w:rPr>
          <w:rFonts w:ascii="SimHei" w:eastAsia="SimHei" w:hAnsi="SimHei" w:cs="SimHei"/>
          <w:spacing w:val="120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7"/>
          <w:sz w:val="22"/>
          <w:szCs w:val="22"/>
        </w:rPr>
        <w:t>采集客户端</w:t>
      </w:r>
      <w:r>
        <w:rPr>
          <w:rFonts w:ascii="SimHei" w:eastAsia="SimHei" w:hAnsi="SimHei" w:cs="SimHei"/>
          <w:spacing w:val="-46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7"/>
          <w:sz w:val="22"/>
          <w:szCs w:val="22"/>
        </w:rPr>
        <w:t>Web</w:t>
      </w:r>
      <w:r>
        <w:rPr>
          <w:rFonts w:ascii="SimHei" w:eastAsia="SimHei" w:hAnsi="SimHei" w:cs="SimHei"/>
          <w:spacing w:val="10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7"/>
          <w:sz w:val="22"/>
          <w:szCs w:val="22"/>
        </w:rPr>
        <w:t>service类型</w:t>
      </w:r>
    </w:p>
    <w:p>
      <w:pPr>
        <w:spacing w:before="190" w:line="219" w:lineRule="auto"/>
        <w:rPr>
          <w:rFonts w:ascii="SimSun" w:eastAsia="SimSun" w:hAnsi="SimSun" w:cs="SimSu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pacing w:val="-9"/>
          <w:sz w:val="22"/>
          <w:szCs w:val="22"/>
        </w:rPr>
        <w:t>6.1.1</w:t>
      </w:r>
      <w:r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      </w:t>
      </w:r>
      <w:r>
        <w:rPr>
          <w:rFonts w:ascii="SimSun" w:eastAsia="SimSun" w:hAnsi="SimSun" w:cs="SimSun"/>
          <w:spacing w:val="-9"/>
          <w:sz w:val="22"/>
          <w:szCs w:val="22"/>
        </w:rPr>
        <w:t>采集客户端提供</w:t>
      </w:r>
      <w:r>
        <w:rPr>
          <w:rFonts w:ascii="SimSun" w:eastAsia="SimSun" w:hAnsi="SimSun" w:cs="SimSun"/>
          <w:spacing w:val="-57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2"/>
          <w:szCs w:val="22"/>
        </w:rPr>
        <w:t>Web</w:t>
      </w:r>
      <w:r>
        <w:rPr>
          <w:rFonts w:ascii="Times New Roman" w:eastAsia="Times New Roman" w:hAnsi="Times New Roman" w:cs="Times New Roman"/>
          <w:spacing w:val="14"/>
          <w:w w:val="101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2"/>
          <w:szCs w:val="22"/>
        </w:rPr>
        <w:t>Service</w:t>
      </w:r>
      <w:r>
        <w:rPr>
          <w:rFonts w:ascii="Times New Roman" w:eastAsia="Times New Roman" w:hAnsi="Times New Roman" w:cs="Times New Roman"/>
          <w:spacing w:val="22"/>
          <w:sz w:val="22"/>
          <w:szCs w:val="22"/>
        </w:rPr>
        <w:t xml:space="preserve">  </w:t>
      </w:r>
      <w:r>
        <w:rPr>
          <w:rFonts w:ascii="SimSun" w:eastAsia="SimSun" w:hAnsi="SimSun" w:cs="SimSun"/>
          <w:spacing w:val="-9"/>
          <w:sz w:val="22"/>
          <w:szCs w:val="22"/>
        </w:rPr>
        <w:t>服务类型为：登</w:t>
      </w:r>
      <w:r>
        <w:rPr>
          <w:rFonts w:ascii="SimSun" w:eastAsia="SimSun" w:hAnsi="SimSun" w:cs="SimSun"/>
          <w:spacing w:val="-10"/>
          <w:sz w:val="22"/>
          <w:szCs w:val="22"/>
        </w:rPr>
        <w:t>录、心跳、数据上传。</w:t>
      </w:r>
    </w:p>
    <w:p>
      <w:pPr>
        <w:spacing w:before="50"/>
        <w:ind w:right="49"/>
        <w:rPr>
          <w:rFonts w:ascii="SimSun" w:eastAsia="SimSun" w:hAnsi="SimSun" w:cs="SimSu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pacing w:val="-9"/>
          <w:sz w:val="22"/>
          <w:szCs w:val="22"/>
        </w:rPr>
        <w:t>6.1.2</w:t>
      </w:r>
      <w:r>
        <w:rPr>
          <w:rFonts w:ascii="Times New Roman" w:eastAsia="Times New Roman" w:hAnsi="Times New Roman" w:cs="Times New Roman"/>
          <w:spacing w:val="4"/>
          <w:sz w:val="22"/>
          <w:szCs w:val="22"/>
        </w:rPr>
        <w:t xml:space="preserve">      </w:t>
      </w:r>
      <w:r>
        <w:rPr>
          <w:rFonts w:ascii="SimSun" w:eastAsia="SimSun" w:hAnsi="SimSun" w:cs="SimSun"/>
          <w:spacing w:val="-9"/>
          <w:sz w:val="22"/>
          <w:szCs w:val="22"/>
        </w:rPr>
        <w:t>电子计时收费装置向采集客户端发起登</w:t>
      </w:r>
      <w:r>
        <w:rPr>
          <w:rFonts w:ascii="SimSun" w:eastAsia="SimSun" w:hAnsi="SimSun" w:cs="SimSun"/>
          <w:spacing w:val="-10"/>
          <w:sz w:val="22"/>
          <w:szCs w:val="22"/>
        </w:rPr>
        <w:t>录请求，采集客户端应答是否同意登录，如登录请求失</w:t>
      </w:r>
      <w:r>
        <w:rPr>
          <w:rFonts w:ascii="SimSun" w:eastAsia="SimSun" w:hAnsi="SimSun" w:cs="SimSun"/>
          <w:spacing w:val="3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1"/>
          <w:sz w:val="22"/>
          <w:szCs w:val="22"/>
        </w:rPr>
        <w:t>败应再次发起登录请求。</w:t>
      </w:r>
    </w:p>
    <w:p>
      <w:pPr>
        <w:spacing w:before="47" w:line="252" w:lineRule="auto"/>
        <w:ind w:right="98"/>
        <w:rPr>
          <w:rFonts w:ascii="SimSun" w:eastAsia="SimSun" w:hAnsi="SimSun" w:cs="SimSu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pacing w:val="-9"/>
          <w:sz w:val="22"/>
          <w:szCs w:val="22"/>
        </w:rPr>
        <w:t>6.1.3</w:t>
      </w:r>
      <w:r>
        <w:rPr>
          <w:rFonts w:ascii="Times New Roman" w:eastAsia="Times New Roman" w:hAnsi="Times New Roman" w:cs="Times New Roman"/>
          <w:spacing w:val="4"/>
          <w:sz w:val="22"/>
          <w:szCs w:val="22"/>
        </w:rPr>
        <w:t xml:space="preserve">     </w:t>
      </w:r>
      <w:r>
        <w:rPr>
          <w:rFonts w:ascii="SimSun" w:eastAsia="SimSun" w:hAnsi="SimSun" w:cs="SimSun"/>
          <w:spacing w:val="-9"/>
          <w:sz w:val="22"/>
          <w:szCs w:val="22"/>
        </w:rPr>
        <w:t>登录交互成功后，电子计时收费装置每间隔一定时间与采集客户</w:t>
      </w:r>
      <w:r>
        <w:rPr>
          <w:rFonts w:ascii="SimSun" w:eastAsia="SimSun" w:hAnsi="SimSun" w:cs="SimSun"/>
          <w:spacing w:val="-10"/>
          <w:sz w:val="22"/>
          <w:szCs w:val="22"/>
        </w:rPr>
        <w:t>端进行心跳交互，确认双方在</w:t>
      </w:r>
      <w:r>
        <w:rPr>
          <w:rFonts w:ascii="SimSun" w:eastAsia="SimSun" w:hAnsi="SimSun" w:cs="SimSun"/>
          <w:spacing w:val="2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3"/>
          <w:sz w:val="22"/>
          <w:szCs w:val="22"/>
        </w:rPr>
        <w:t>长时间没有通讯的情况下是否均在线，若没有收到采集客户端的应答，电子计时收费装置应重新发起登</w:t>
      </w:r>
      <w:r>
        <w:rPr>
          <w:rFonts w:ascii="SimSun" w:eastAsia="SimSun" w:hAnsi="SimSun" w:cs="SimSun"/>
          <w:spacing w:val="14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8"/>
          <w:sz w:val="22"/>
          <w:szCs w:val="22"/>
        </w:rPr>
        <w:t>录请求；若电子计时收费装置和采集客户端均在线，电子计时收费装置获取本停车场(库)新的车辆数</w:t>
      </w:r>
      <w:r>
        <w:rPr>
          <w:rFonts w:ascii="SimSun" w:eastAsia="SimSun" w:hAnsi="SimSun" w:cs="SimSun"/>
          <w:spacing w:val="8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3"/>
          <w:sz w:val="22"/>
          <w:szCs w:val="22"/>
        </w:rPr>
        <w:t>据后应即时向采集客户端发起数据上传请求，发送车辆数据文件到采集客户端，如没有收到采集客户端</w:t>
      </w:r>
      <w:r>
        <w:rPr>
          <w:rFonts w:ascii="SimSun" w:eastAsia="SimSun" w:hAnsi="SimSun" w:cs="SimSun"/>
          <w:spacing w:val="14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2"/>
          <w:sz w:val="22"/>
          <w:szCs w:val="22"/>
        </w:rPr>
        <w:t>成功的应答，应再次发起数据上传请求。</w:t>
      </w:r>
    </w:p>
    <w:p>
      <w:pPr>
        <w:spacing w:before="245" w:line="221" w:lineRule="auto"/>
        <w:ind w:left="3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10"/>
          <w:sz w:val="22"/>
          <w:szCs w:val="22"/>
        </w:rPr>
        <w:t>6.2</w:t>
      </w:r>
      <w:r>
        <w:rPr>
          <w:rFonts w:ascii="SimHei" w:eastAsia="SimHei" w:hAnsi="SimHei" w:cs="SimHei"/>
          <w:spacing w:val="89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10"/>
          <w:sz w:val="22"/>
          <w:szCs w:val="22"/>
        </w:rPr>
        <w:t>登录服务</w:t>
      </w:r>
    </w:p>
    <w:p>
      <w:pPr>
        <w:spacing w:before="197" w:line="221" w:lineRule="auto"/>
        <w:ind w:left="2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9"/>
          <w:sz w:val="22"/>
          <w:szCs w:val="22"/>
        </w:rPr>
        <w:t>6.2.1</w:t>
      </w:r>
      <w:r>
        <w:rPr>
          <w:rFonts w:ascii="SimHei" w:eastAsia="SimHei" w:hAnsi="SimHei" w:cs="SimHei"/>
          <w:spacing w:val="79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9"/>
          <w:sz w:val="22"/>
          <w:szCs w:val="22"/>
        </w:rPr>
        <w:t>交互流程</w:t>
      </w:r>
    </w:p>
    <w:p>
      <w:pPr>
        <w:spacing w:before="212" w:line="219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1"/>
          <w:sz w:val="22"/>
          <w:szCs w:val="22"/>
        </w:rPr>
        <w:t>登录服务交互流程见图1。</w:t>
      </w:r>
    </w:p>
    <w:p>
      <w:pPr>
        <w:spacing w:before="194" w:line="222" w:lineRule="auto"/>
        <w:ind w:left="3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7"/>
          <w:sz w:val="22"/>
          <w:szCs w:val="22"/>
        </w:rPr>
        <w:t>6.2.2</w:t>
      </w:r>
      <w:r>
        <w:rPr>
          <w:rFonts w:ascii="SimHei" w:eastAsia="SimHei" w:hAnsi="SimHei" w:cs="SimHei"/>
          <w:spacing w:val="95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7"/>
          <w:sz w:val="22"/>
          <w:szCs w:val="22"/>
        </w:rPr>
        <w:t>登录请求</w:t>
      </w:r>
    </w:p>
    <w:p>
      <w:pPr>
        <w:spacing w:before="209" w:line="219" w:lineRule="auto"/>
        <w:ind w:left="429"/>
        <w:rPr>
          <w:rFonts w:ascii="SimSun" w:eastAsia="SimSun" w:hAnsi="SimSun" w:cs="SimSun"/>
          <w:sz w:val="22"/>
          <w:szCs w:val="22"/>
        </w:rPr>
        <w:sectPr>
          <w:headerReference w:type="default" r:id="rId18"/>
          <w:footerReference w:type="default" r:id="rId19"/>
          <w:pgSz w:w="11910" w:h="16840"/>
          <w:pgMar w:top="400" w:right="1409" w:bottom="1385" w:left="1069" w:header="0" w:footer="1236" w:gutter="0"/>
          <w:pgNumType w:start="9"/>
          <w:cols w:space="708"/>
        </w:sectPr>
      </w:pPr>
      <w:r>
        <w:rPr>
          <w:rFonts w:ascii="SimSun" w:eastAsia="SimSun" w:hAnsi="SimSun" w:cs="SimSun"/>
          <w:spacing w:val="-11"/>
          <w:sz w:val="22"/>
          <w:szCs w:val="22"/>
        </w:rPr>
        <w:t>登录请求命令格式应符合表1规定。</w:t>
      </w:r>
    </w:p>
    <w:p>
      <w:pPr>
        <w:spacing w:before="205" w:line="222" w:lineRule="auto"/>
        <w:ind w:left="3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4"/>
          <w:sz w:val="22"/>
          <w:szCs w:val="22"/>
        </w:rPr>
        <w:t>6.2.3</w:t>
      </w:r>
      <w:r>
        <w:rPr>
          <w:rFonts w:ascii="SimHei" w:eastAsia="SimHei" w:hAnsi="SimHei" w:cs="SimHei"/>
          <w:spacing w:val="47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4"/>
          <w:sz w:val="22"/>
          <w:szCs w:val="22"/>
        </w:rPr>
        <w:t>登录应答</w:t>
      </w:r>
    </w:p>
    <w:p>
      <w:pPr>
        <w:spacing w:before="200" w:line="219" w:lineRule="auto"/>
        <w:ind w:left="42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1"/>
          <w:sz w:val="22"/>
          <w:szCs w:val="22"/>
        </w:rPr>
        <w:t>登录应答的数据格式应符合表2规定。</w:t>
      </w:r>
    </w:p>
    <w:p>
      <w:pPr>
        <w:sectPr>
          <w:headerReference w:type="default" r:id="rId20"/>
          <w:footerReference w:type="default" r:id="rId21"/>
          <w:type w:val="nextPage"/>
          <w:pgSz w:w="11910" w:h="16840"/>
          <w:pgMar w:top="400" w:right="1409" w:bottom="1385" w:left="1069" w:header="0" w:footer="1236" w:gutter="0"/>
          <w:pgNumType w:start="10"/>
          <w:cols w:space="708"/>
          <w:titlePg w:val="0"/>
        </w:sectPr>
      </w:pPr>
    </w:p>
    <w:p>
      <w:pPr>
        <w:spacing w:line="312" w:lineRule="auto"/>
        <w:rPr>
          <w:rFonts w:ascii="Arial"/>
          <w:sz w:val="21"/>
        </w:rPr>
      </w:pPr>
    </w:p>
    <w:p>
      <w:pPr>
        <w:spacing w:line="312" w:lineRule="auto"/>
        <w:rPr>
          <w:rFonts w:ascii="Arial"/>
          <w:sz w:val="21"/>
        </w:rPr>
      </w:pPr>
    </w:p>
    <w:p>
      <w:pPr>
        <w:spacing w:line="312" w:lineRule="auto"/>
        <w:rPr>
          <w:rFonts w:ascii="Arial"/>
          <w:sz w:val="21"/>
        </w:rPr>
      </w:pPr>
    </w:p>
    <w:p>
      <w:pPr>
        <w:spacing w:before="49" w:line="188" w:lineRule="auto"/>
        <w:ind w:right="64"/>
        <w:jc w:val="right"/>
        <w:rPr>
          <w:rFonts w:ascii="Times New Roman" w:eastAsia="Times New Roman" w:hAnsi="Times New Roman" w:cs="Times New Roman"/>
          <w:sz w:val="17"/>
          <w:szCs w:val="17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29.7pt;height:9.85pt;margin-top:1.33pt;margin-left:372.25pt;position:absolute;z-index:251661312" filled="f" stroked="f">
            <o:lock v:ext="edit" aspectratio="f"/>
            <v:textbox inset="0,0,0,0">
              <w:txbxContent>
                <w:p>
                  <w:pPr>
                    <w:spacing w:before="19" w:line="192" w:lineRule="auto"/>
                    <w:ind w:left="2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"/>
                      <w:sz w:val="17"/>
                      <w:szCs w:val="17"/>
                    </w:rPr>
                    <w:t>DB65/T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spacing w:val="-1"/>
          <w:sz w:val="17"/>
          <w:szCs w:val="17"/>
        </w:rPr>
        <w:t>4050.3—2018</w:t>
      </w:r>
    </w:p>
    <w:p>
      <w:pPr>
        <w:spacing w:line="308" w:lineRule="auto"/>
        <w:rPr>
          <w:rFonts w:ascii="Arial"/>
          <w:sz w:val="21"/>
        </w:rPr>
      </w:pPr>
    </w:p>
    <w:p>
      <w:pPr>
        <w:spacing w:line="308" w:lineRule="auto"/>
        <w:rPr>
          <w:rFonts w:ascii="Arial"/>
          <w:sz w:val="21"/>
        </w:rPr>
      </w:pPr>
    </w:p>
    <w:p>
      <w:pPr>
        <w:spacing w:line="309" w:lineRule="auto"/>
        <w:rPr>
          <w:rFonts w:ascii="Arial"/>
          <w:sz w:val="21"/>
        </w:rPr>
      </w:pPr>
    </w:p>
    <w:p>
      <w:pPr>
        <w:spacing w:before="55" w:line="220" w:lineRule="auto"/>
        <w:ind w:left="4664"/>
        <w:rPr>
          <w:rFonts w:ascii="SimSun" w:eastAsia="SimSun" w:hAnsi="SimSun" w:cs="SimSun"/>
          <w:sz w:val="17"/>
          <w:szCs w:val="17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1469989</wp:posOffset>
            </wp:positionH>
            <wp:positionV relativeFrom="paragraph">
              <wp:posOffset>-428697</wp:posOffset>
            </wp:positionV>
            <wp:extent cx="3448054" cy="2317687"/>
            <wp:effectExtent l="0" t="0" r="0" b="0"/>
            <wp:wrapNone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448054" cy="2317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-3"/>
          <w:sz w:val="17"/>
          <w:szCs w:val="17"/>
        </w:rPr>
        <w:t>登录请求</w:t>
      </w:r>
      <w:r>
        <w:rPr>
          <w:rFonts w:ascii="SimSun" w:eastAsia="SimSun" w:hAnsi="SimSun" w:cs="SimSun"/>
          <w:sz w:val="17"/>
          <w:szCs w:val="17"/>
          <w:u w:val="single" w:color="auto"/>
        </w:rPr>
        <w:t xml:space="preserve"> </w:t>
      </w:r>
    </w:p>
    <w:p>
      <w:pPr>
        <w:spacing w:line="322" w:lineRule="auto"/>
        <w:rPr>
          <w:rFonts w:ascii="Arial"/>
          <w:sz w:val="21"/>
        </w:rPr>
      </w:pPr>
    </w:p>
    <w:p>
      <w:pPr>
        <w:spacing w:line="322" w:lineRule="auto"/>
        <w:rPr>
          <w:rFonts w:ascii="Arial"/>
          <w:sz w:val="21"/>
        </w:rPr>
      </w:pPr>
    </w:p>
    <w:p>
      <w:pPr>
        <w:spacing w:before="55" w:line="223" w:lineRule="auto"/>
        <w:ind w:left="2524"/>
        <w:rPr>
          <w:rFonts w:ascii="SimSun" w:eastAsia="SimSun" w:hAnsi="SimSun" w:cs="SimSun"/>
          <w:sz w:val="17"/>
          <w:szCs w:val="17"/>
        </w:rPr>
      </w:pPr>
      <w:r>
        <w:pict>
          <v:shape id="_x0000_s1026" type="#_x0000_t202" style="width:39.75pt;height:13.15pt;margin-top:6.97pt;margin-left:233.25pt;position:absolute;z-index:251660288" filled="f" stroked="f">
            <o:lock v:ext="edit" aspectratio="f"/>
            <v:textbox inset="0,0,0,0">
              <w:txbxContent>
                <w:p>
                  <w:pPr>
                    <w:spacing w:before="20" w:line="220" w:lineRule="auto"/>
                    <w:ind w:left="20"/>
                    <w:rPr>
                      <w:rFonts w:ascii="SimSun" w:eastAsia="SimSun" w:hAnsi="SimSun" w:cs="SimSun"/>
                      <w:sz w:val="17"/>
                      <w:szCs w:val="17"/>
                    </w:rPr>
                  </w:pPr>
                  <w:r>
                    <w:rPr>
                      <w:rFonts w:ascii="SimSun" w:eastAsia="SimSun" w:hAnsi="SimSun" w:cs="SimSun"/>
                      <w:spacing w:val="-3"/>
                      <w:sz w:val="17"/>
                      <w:szCs w:val="17"/>
                    </w:rPr>
                    <w:t>登录应答</w:t>
                  </w:r>
                  <w:r>
                    <w:rPr>
                      <w:rFonts w:ascii="SimSun" w:eastAsia="SimSun" w:hAnsi="SimSun" w:cs="SimSun"/>
                      <w:sz w:val="17"/>
                      <w:szCs w:val="17"/>
                      <w:u w:val="single" w:color="auto"/>
                    </w:rPr>
                    <w:t xml:space="preserve"> </w:t>
                  </w:r>
                </w:p>
              </w:txbxContent>
            </v:textbox>
          </v:shape>
        </w:pict>
      </w:r>
      <w:r>
        <w:pict>
          <v:shape id="_x0000_s1027" type="#_x0000_t202" style="width:44.25pt;height:12.1pt;margin-top:7.24pt;margin-left:323.75pt;position:absolute;z-index:251659264" filled="f" stroked="f">
            <o:lock v:ext="edit" aspectratio="f"/>
            <v:textbox inset="0,0,0,0">
              <w:txbxContent>
                <w:p>
                  <w:pPr>
                    <w:spacing w:before="19" w:line="219" w:lineRule="auto"/>
                    <w:ind w:left="20"/>
                    <w:rPr>
                      <w:rFonts w:ascii="SimSun" w:eastAsia="SimSun" w:hAnsi="SimSun" w:cs="SimSun"/>
                      <w:sz w:val="17"/>
                      <w:szCs w:val="17"/>
                    </w:rPr>
                  </w:pPr>
                  <w:r>
                    <w:rPr>
                      <w:rFonts w:ascii="SimSun" w:eastAsia="SimSun" w:hAnsi="SimSun" w:cs="SimSun"/>
                      <w:spacing w:val="-1"/>
                      <w:sz w:val="17"/>
                      <w:szCs w:val="17"/>
                    </w:rPr>
                    <w:t>采集客户端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-4"/>
          <w:sz w:val="17"/>
          <w:szCs w:val="17"/>
        </w:rPr>
        <w:t>电子计时收费装</w:t>
      </w:r>
    </w:p>
    <w:p>
      <w:pPr>
        <w:spacing w:line="225" w:lineRule="auto"/>
        <w:ind w:left="3005"/>
        <w:rPr>
          <w:rFonts w:ascii="SimSun" w:eastAsia="SimSun" w:hAnsi="SimSun" w:cs="SimSun"/>
          <w:sz w:val="17"/>
          <w:szCs w:val="17"/>
        </w:rPr>
      </w:pPr>
      <w:r>
        <w:rPr>
          <w:rFonts w:ascii="SimSun" w:eastAsia="SimSun" w:hAnsi="SimSun" w:cs="SimSun"/>
          <w:sz w:val="17"/>
          <w:szCs w:val="17"/>
        </w:rPr>
        <w:t>置</w:t>
      </w:r>
    </w:p>
    <w:p>
      <w:pPr>
        <w:spacing w:line="473" w:lineRule="auto"/>
        <w:rPr>
          <w:rFonts w:ascii="Arial"/>
          <w:sz w:val="21"/>
        </w:rPr>
      </w:pPr>
    </w:p>
    <w:p>
      <w:pPr>
        <w:spacing w:before="55" w:line="219" w:lineRule="auto"/>
        <w:ind w:left="4554"/>
        <w:rPr>
          <w:rFonts w:ascii="SimSun" w:eastAsia="SimSun" w:hAnsi="SimSun" w:cs="SimSun"/>
          <w:sz w:val="17"/>
          <w:szCs w:val="17"/>
        </w:rPr>
      </w:pPr>
      <w:r>
        <w:rPr>
          <w:rFonts w:ascii="SimSun" w:eastAsia="SimSun" w:hAnsi="SimSun" w:cs="SimSun"/>
          <w:spacing w:val="17"/>
          <w:sz w:val="17"/>
          <w:szCs w:val="17"/>
        </w:rPr>
        <w:t>返回状态</w:t>
      </w:r>
      <w:r>
        <w:rPr>
          <w:rFonts w:ascii="SimSun" w:eastAsia="SimSun" w:hAnsi="SimSun" w:cs="SimSun"/>
          <w:sz w:val="17"/>
          <w:szCs w:val="17"/>
          <w:u w:val="single" w:color="auto"/>
        </w:rPr>
        <w:t xml:space="preserve">  </w:t>
      </w: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before="72" w:line="487" w:lineRule="exact"/>
        <w:ind w:left="3368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12"/>
          <w:position w:val="20"/>
          <w:sz w:val="22"/>
          <w:szCs w:val="22"/>
        </w:rPr>
        <w:t>图1</w:t>
      </w:r>
      <w:r>
        <w:rPr>
          <w:rFonts w:ascii="SimHei" w:eastAsia="SimHei" w:hAnsi="SimHei" w:cs="SimHei"/>
          <w:spacing w:val="108"/>
          <w:position w:val="20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12"/>
          <w:position w:val="20"/>
          <w:sz w:val="22"/>
          <w:szCs w:val="22"/>
        </w:rPr>
        <w:t>登录服务交互流程示意图</w:t>
      </w:r>
    </w:p>
    <w:p>
      <w:pPr>
        <w:spacing w:before="1" w:line="218" w:lineRule="auto"/>
        <w:ind w:left="3678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12"/>
          <w:sz w:val="22"/>
          <w:szCs w:val="22"/>
        </w:rPr>
        <w:t>表1</w:t>
      </w:r>
      <w:r>
        <w:rPr>
          <w:rFonts w:ascii="SimHei" w:eastAsia="SimHei" w:hAnsi="SimHei" w:cs="SimHei"/>
          <w:spacing w:val="98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12"/>
          <w:sz w:val="22"/>
          <w:szCs w:val="22"/>
        </w:rPr>
        <w:t>登录请求命令格式</w:t>
      </w:r>
    </w:p>
    <w:p>
      <w:pPr>
        <w:spacing w:line="163" w:lineRule="exact"/>
      </w:pPr>
    </w:p>
    <w:tbl>
      <w:tblPr>
        <w:tblStyle w:val="TableNormal0"/>
        <w:tblW w:w="95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1513"/>
        <w:gridCol w:w="1558"/>
        <w:gridCol w:w="2557"/>
        <w:gridCol w:w="3911"/>
      </w:tblGrid>
      <w:tr>
        <w:tblPrEx>
          <w:tblW w:w="953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13"/>
        </w:trPr>
        <w:tc>
          <w:tcPr>
            <w:tcW w:w="1513" w:type="dxa"/>
            <w:vAlign w:val="top"/>
          </w:tcPr>
          <w:p>
            <w:pPr>
              <w:spacing w:before="65" w:line="221" w:lineRule="auto"/>
              <w:ind w:left="555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3"/>
                <w:sz w:val="19"/>
                <w:szCs w:val="19"/>
              </w:rPr>
              <w:t>名称</w:t>
            </w:r>
          </w:p>
        </w:tc>
        <w:tc>
          <w:tcPr>
            <w:tcW w:w="1558" w:type="dxa"/>
            <w:vAlign w:val="top"/>
          </w:tcPr>
          <w:p>
            <w:pPr>
              <w:spacing w:before="63" w:line="220" w:lineRule="auto"/>
              <w:ind w:left="581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3"/>
                <w:sz w:val="19"/>
                <w:szCs w:val="19"/>
              </w:rPr>
              <w:t>协议</w:t>
            </w:r>
          </w:p>
        </w:tc>
        <w:tc>
          <w:tcPr>
            <w:tcW w:w="2557" w:type="dxa"/>
            <w:vAlign w:val="top"/>
          </w:tcPr>
          <w:p>
            <w:pPr>
              <w:spacing w:before="61" w:line="219" w:lineRule="auto"/>
              <w:ind w:left="1083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2"/>
                <w:sz w:val="19"/>
                <w:szCs w:val="19"/>
              </w:rPr>
              <w:t>命令</w:t>
            </w:r>
          </w:p>
        </w:tc>
        <w:tc>
          <w:tcPr>
            <w:tcW w:w="3911" w:type="dxa"/>
            <w:vAlign w:val="top"/>
          </w:tcPr>
          <w:p>
            <w:pPr>
              <w:spacing w:before="62" w:line="219" w:lineRule="auto"/>
              <w:ind w:left="1586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2"/>
                <w:sz w:val="19"/>
                <w:szCs w:val="19"/>
              </w:rPr>
              <w:t>消息内容</w:t>
            </w:r>
          </w:p>
        </w:tc>
      </w:tr>
      <w:tr>
        <w:tblPrEx>
          <w:tblW w:w="9539" w:type="dxa"/>
          <w:tblInd w:w="5" w:type="dxa"/>
          <w:tblLayout w:type="fixed"/>
        </w:tblPrEx>
        <w:trPr>
          <w:trHeight w:val="308"/>
        </w:trPr>
        <w:tc>
          <w:tcPr>
            <w:tcW w:w="1513" w:type="dxa"/>
            <w:vAlign w:val="top"/>
          </w:tcPr>
          <w:p>
            <w:pPr>
              <w:spacing w:before="60" w:line="220" w:lineRule="auto"/>
              <w:ind w:left="36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2"/>
                <w:sz w:val="19"/>
                <w:szCs w:val="19"/>
              </w:rPr>
              <w:t>登录请求</w:t>
            </w:r>
          </w:p>
        </w:tc>
        <w:tc>
          <w:tcPr>
            <w:tcW w:w="1558" w:type="dxa"/>
            <w:vAlign w:val="top"/>
          </w:tcPr>
          <w:p>
            <w:pPr>
              <w:spacing w:before="54" w:line="214" w:lineRule="auto"/>
              <w:ind w:left="581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1"/>
                <w:sz w:val="19"/>
                <w:szCs w:val="19"/>
              </w:rPr>
              <w:t>http</w:t>
            </w:r>
          </w:p>
        </w:tc>
        <w:tc>
          <w:tcPr>
            <w:tcW w:w="2557" w:type="dxa"/>
            <w:vAlign w:val="top"/>
          </w:tcPr>
          <w:p>
            <w:pPr>
              <w:spacing w:before="53" w:line="214" w:lineRule="auto"/>
              <w:ind w:left="17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1"/>
                <w:sz w:val="19"/>
                <w:szCs w:val="19"/>
              </w:rPr>
              <w:t>http://IP:80/park/login</w:t>
            </w:r>
          </w:p>
        </w:tc>
        <w:tc>
          <w:tcPr>
            <w:tcW w:w="3911" w:type="dxa"/>
            <w:vAlign w:val="top"/>
          </w:tcPr>
          <w:p>
            <w:pPr>
              <w:spacing w:before="54" w:line="225" w:lineRule="auto"/>
              <w:ind w:left="107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>"</w:t>
            </w:r>
            <w:r>
              <w:rPr>
                <w:rFonts w:ascii="SimSun" w:eastAsia="SimSun" w:hAnsi="SimSun" w:cs="SimSun"/>
                <w:sz w:val="18"/>
                <w:szCs w:val="18"/>
              </w:rPr>
              <w:t>TCCDM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>":停车场(库)代码，"</w:t>
            </w:r>
            <w:r>
              <w:rPr>
                <w:rFonts w:ascii="SimSun" w:eastAsia="SimSun" w:hAnsi="SimSun" w:cs="SimSun"/>
                <w:sz w:val="18"/>
                <w:szCs w:val="18"/>
              </w:rPr>
              <w:t>passWd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>":登录密码</w:t>
            </w:r>
          </w:p>
        </w:tc>
      </w:tr>
      <w:tr>
        <w:tblPrEx>
          <w:tblW w:w="9539" w:type="dxa"/>
          <w:tblInd w:w="5" w:type="dxa"/>
          <w:tblLayout w:type="fixed"/>
        </w:tblPrEx>
        <w:trPr>
          <w:trHeight w:val="939"/>
        </w:trPr>
        <w:tc>
          <w:tcPr>
            <w:tcW w:w="9539" w:type="dxa"/>
            <w:gridSpan w:val="4"/>
            <w:vAlign w:val="top"/>
          </w:tcPr>
          <w:p>
            <w:pPr>
              <w:spacing w:before="81" w:line="219" w:lineRule="auto"/>
              <w:ind w:left="43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3"/>
                <w:sz w:val="19"/>
                <w:szCs w:val="19"/>
              </w:rPr>
              <w:t>注1:停车场(库)代码：见</w:t>
            </w:r>
            <w:r>
              <w:rPr>
                <w:rFonts w:ascii="SimSun" w:eastAsia="SimSun" w:hAnsi="SimSun" w:cs="SimSun"/>
                <w:sz w:val="19"/>
                <w:szCs w:val="19"/>
              </w:rPr>
              <w:t>DB</w:t>
            </w:r>
            <w:r>
              <w:rPr>
                <w:rFonts w:ascii="SimSun" w:eastAsia="SimSun" w:hAnsi="SimSun" w:cs="SimSun"/>
                <w:spacing w:val="3"/>
                <w:sz w:val="19"/>
                <w:szCs w:val="19"/>
              </w:rPr>
              <w:t>65/T</w:t>
            </w:r>
            <w:r>
              <w:rPr>
                <w:rFonts w:ascii="SimSun" w:eastAsia="SimSun" w:hAnsi="SimSun" w:cs="SimSun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3"/>
                <w:sz w:val="19"/>
                <w:szCs w:val="19"/>
              </w:rPr>
              <w:t>4050.</w:t>
            </w:r>
            <w:r>
              <w:rPr>
                <w:rFonts w:ascii="SimSun" w:eastAsia="SimSun" w:hAnsi="SimSun" w:cs="SimSun"/>
                <w:spacing w:val="2"/>
                <w:sz w:val="19"/>
                <w:szCs w:val="19"/>
              </w:rPr>
              <w:t>1-2017中6.1的规定。</w:t>
            </w:r>
          </w:p>
          <w:p>
            <w:pPr>
              <w:spacing w:before="53" w:line="219" w:lineRule="auto"/>
              <w:ind w:left="43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2"/>
                <w:sz w:val="19"/>
                <w:szCs w:val="19"/>
              </w:rPr>
              <w:t>注2:登录密码：电子计时收费装置登陆采集客户端时的密码，由6位字符串组成。</w:t>
            </w:r>
          </w:p>
          <w:p>
            <w:pPr>
              <w:spacing w:before="80" w:line="214" w:lineRule="auto"/>
              <w:ind w:left="43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1"/>
                <w:sz w:val="19"/>
                <w:szCs w:val="19"/>
              </w:rPr>
              <w:t>示例：{"</w:t>
            </w:r>
            <w:r>
              <w:rPr>
                <w:rFonts w:ascii="SimSun" w:eastAsia="SimSun" w:hAnsi="SimSun" w:cs="SimSun"/>
                <w:sz w:val="19"/>
                <w:szCs w:val="19"/>
              </w:rPr>
              <w:t>TCCDM</w:t>
            </w:r>
            <w:r>
              <w:rPr>
                <w:rFonts w:ascii="SimSun" w:eastAsia="SimSun" w:hAnsi="SimSun" w:cs="SimSun"/>
                <w:spacing w:val="1"/>
                <w:sz w:val="19"/>
                <w:szCs w:val="19"/>
              </w:rPr>
              <w:t>":"10020","</w:t>
            </w:r>
            <w:r>
              <w:rPr>
                <w:rFonts w:ascii="SimSun" w:eastAsia="SimSun" w:hAnsi="SimSun" w:cs="SimSun"/>
                <w:sz w:val="19"/>
                <w:szCs w:val="19"/>
              </w:rPr>
              <w:t>passWd</w:t>
            </w:r>
            <w:r>
              <w:rPr>
                <w:rFonts w:ascii="SimSun" w:eastAsia="SimSun" w:hAnsi="SimSun" w:cs="SimSun"/>
                <w:spacing w:val="1"/>
                <w:sz w:val="19"/>
                <w:szCs w:val="19"/>
              </w:rPr>
              <w:t>":“123456”}</w:t>
            </w:r>
          </w:p>
        </w:tc>
      </w:tr>
    </w:tbl>
    <w:p>
      <w:pPr>
        <w:spacing w:before="210" w:line="222" w:lineRule="auto"/>
        <w:ind w:left="3678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12"/>
          <w:sz w:val="22"/>
          <w:szCs w:val="22"/>
        </w:rPr>
        <w:t>表2</w:t>
      </w:r>
      <w:r>
        <w:rPr>
          <w:rFonts w:ascii="SimHei" w:eastAsia="SimHei" w:hAnsi="SimHei" w:cs="SimHei"/>
          <w:spacing w:val="98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12"/>
          <w:sz w:val="22"/>
          <w:szCs w:val="22"/>
        </w:rPr>
        <w:t>登录应答数据格式</w:t>
      </w:r>
    </w:p>
    <w:tbl>
      <w:tblPr>
        <w:tblStyle w:val="TableNormal0"/>
        <w:tblW w:w="9380" w:type="dxa"/>
        <w:tblInd w:w="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634"/>
        <w:gridCol w:w="3057"/>
        <w:gridCol w:w="2837"/>
        <w:gridCol w:w="2852"/>
      </w:tblGrid>
      <w:tr>
        <w:tblPrEx>
          <w:tblW w:w="9380" w:type="dxa"/>
          <w:tblInd w:w="94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14"/>
        </w:trPr>
        <w:tc>
          <w:tcPr>
            <w:tcW w:w="634" w:type="dxa"/>
            <w:vAlign w:val="top"/>
          </w:tcPr>
          <w:p>
            <w:pPr>
              <w:spacing w:before="61" w:line="221" w:lineRule="auto"/>
              <w:ind w:left="117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b/>
                <w:bCs/>
                <w:spacing w:val="-4"/>
                <w:sz w:val="19"/>
                <w:szCs w:val="19"/>
              </w:rPr>
              <w:t>序号</w:t>
            </w:r>
          </w:p>
        </w:tc>
        <w:tc>
          <w:tcPr>
            <w:tcW w:w="3057" w:type="dxa"/>
            <w:vAlign w:val="top"/>
          </w:tcPr>
          <w:p>
            <w:pPr>
              <w:spacing w:before="60" w:line="219" w:lineRule="auto"/>
              <w:ind w:left="1233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b/>
                <w:bCs/>
                <w:spacing w:val="-4"/>
                <w:sz w:val="19"/>
                <w:szCs w:val="19"/>
              </w:rPr>
              <w:t>数据项</w:t>
            </w:r>
          </w:p>
        </w:tc>
        <w:tc>
          <w:tcPr>
            <w:tcW w:w="2837" w:type="dxa"/>
            <w:vAlign w:val="top"/>
          </w:tcPr>
          <w:p>
            <w:pPr>
              <w:spacing w:before="60" w:line="219" w:lineRule="auto"/>
              <w:ind w:left="1126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b/>
                <w:bCs/>
                <w:spacing w:val="4"/>
                <w:sz w:val="19"/>
                <w:szCs w:val="19"/>
              </w:rPr>
              <w:t>字段名</w:t>
            </w:r>
          </w:p>
        </w:tc>
        <w:tc>
          <w:tcPr>
            <w:tcW w:w="2852" w:type="dxa"/>
            <w:vAlign w:val="top"/>
          </w:tcPr>
          <w:p>
            <w:pPr>
              <w:spacing w:before="60" w:line="219" w:lineRule="auto"/>
              <w:ind w:left="1229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b/>
                <w:bCs/>
                <w:spacing w:val="-4"/>
                <w:sz w:val="19"/>
                <w:szCs w:val="19"/>
              </w:rPr>
              <w:t>类型</w:t>
            </w:r>
          </w:p>
        </w:tc>
      </w:tr>
      <w:tr>
        <w:tblPrEx>
          <w:tblW w:w="9380" w:type="dxa"/>
          <w:tblInd w:w="94" w:type="dxa"/>
          <w:tblLayout w:type="fixed"/>
        </w:tblPrEx>
        <w:trPr>
          <w:trHeight w:val="309"/>
        </w:trPr>
        <w:tc>
          <w:tcPr>
            <w:tcW w:w="634" w:type="dxa"/>
            <w:vAlign w:val="top"/>
          </w:tcPr>
          <w:p>
            <w:pPr>
              <w:spacing w:before="106" w:line="184" w:lineRule="auto"/>
              <w:ind w:left="25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1</w:t>
            </w:r>
          </w:p>
        </w:tc>
        <w:tc>
          <w:tcPr>
            <w:tcW w:w="3057" w:type="dxa"/>
            <w:vAlign w:val="top"/>
          </w:tcPr>
          <w:p>
            <w:pPr>
              <w:spacing w:before="59" w:line="220" w:lineRule="auto"/>
              <w:ind w:left="1230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2"/>
                <w:sz w:val="19"/>
                <w:szCs w:val="19"/>
              </w:rPr>
              <w:t>应答码</w:t>
            </w:r>
          </w:p>
        </w:tc>
        <w:tc>
          <w:tcPr>
            <w:tcW w:w="2837" w:type="dxa"/>
            <w:vAlign w:val="top"/>
          </w:tcPr>
          <w:p>
            <w:pPr>
              <w:spacing w:before="77" w:line="225" w:lineRule="auto"/>
              <w:ind w:left="122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3"/>
                <w:sz w:val="19"/>
                <w:szCs w:val="19"/>
              </w:rPr>
              <w:t>code</w:t>
            </w:r>
          </w:p>
        </w:tc>
        <w:tc>
          <w:tcPr>
            <w:tcW w:w="2852" w:type="dxa"/>
            <w:vAlign w:val="top"/>
          </w:tcPr>
          <w:p>
            <w:pPr>
              <w:spacing w:before="107" w:line="183" w:lineRule="auto"/>
              <w:ind w:left="1327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2"/>
                <w:sz w:val="19"/>
                <w:szCs w:val="19"/>
              </w:rPr>
              <w:t>n3</w:t>
            </w:r>
          </w:p>
        </w:tc>
      </w:tr>
      <w:tr>
        <w:tblPrEx>
          <w:tblW w:w="9380" w:type="dxa"/>
          <w:tblInd w:w="94" w:type="dxa"/>
          <w:tblLayout w:type="fixed"/>
        </w:tblPrEx>
        <w:trPr>
          <w:trHeight w:val="309"/>
        </w:trPr>
        <w:tc>
          <w:tcPr>
            <w:tcW w:w="634" w:type="dxa"/>
            <w:vAlign w:val="top"/>
          </w:tcPr>
          <w:p>
            <w:pPr>
              <w:spacing w:before="108" w:line="183" w:lineRule="auto"/>
              <w:ind w:left="25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2</w:t>
            </w:r>
          </w:p>
        </w:tc>
        <w:tc>
          <w:tcPr>
            <w:tcW w:w="3057" w:type="dxa"/>
            <w:vAlign w:val="top"/>
          </w:tcPr>
          <w:p>
            <w:pPr>
              <w:spacing w:before="58" w:line="219" w:lineRule="auto"/>
              <w:ind w:left="1041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2"/>
                <w:sz w:val="19"/>
                <w:szCs w:val="19"/>
              </w:rPr>
              <w:t>动态随机码</w:t>
            </w:r>
          </w:p>
        </w:tc>
        <w:tc>
          <w:tcPr>
            <w:tcW w:w="2837" w:type="dxa"/>
            <w:vAlign w:val="top"/>
          </w:tcPr>
          <w:p>
            <w:pPr>
              <w:spacing w:before="78" w:line="224" w:lineRule="auto"/>
              <w:ind w:left="93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1"/>
                <w:sz w:val="19"/>
                <w:szCs w:val="19"/>
              </w:rPr>
              <w:t>activeCode</w:t>
            </w:r>
          </w:p>
        </w:tc>
        <w:tc>
          <w:tcPr>
            <w:tcW w:w="2852" w:type="dxa"/>
            <w:vAlign w:val="top"/>
          </w:tcPr>
          <w:p>
            <w:pPr>
              <w:spacing w:before="107" w:line="184" w:lineRule="auto"/>
              <w:ind w:left="1277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3"/>
                <w:sz w:val="19"/>
                <w:szCs w:val="19"/>
              </w:rPr>
              <w:t>c10</w:t>
            </w:r>
          </w:p>
        </w:tc>
      </w:tr>
      <w:tr>
        <w:tblPrEx>
          <w:tblW w:w="9380" w:type="dxa"/>
          <w:tblInd w:w="94" w:type="dxa"/>
          <w:tblLayout w:type="fixed"/>
        </w:tblPrEx>
        <w:trPr>
          <w:trHeight w:val="318"/>
        </w:trPr>
        <w:tc>
          <w:tcPr>
            <w:tcW w:w="634" w:type="dxa"/>
            <w:vAlign w:val="top"/>
          </w:tcPr>
          <w:p>
            <w:pPr>
              <w:spacing w:before="139" w:line="173" w:lineRule="auto"/>
              <w:ind w:left="25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3</w:t>
            </w:r>
          </w:p>
        </w:tc>
        <w:tc>
          <w:tcPr>
            <w:tcW w:w="3057" w:type="dxa"/>
            <w:vAlign w:val="top"/>
          </w:tcPr>
          <w:p>
            <w:pPr>
              <w:spacing w:before="71" w:line="219" w:lineRule="auto"/>
              <w:ind w:left="851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1"/>
                <w:sz w:val="19"/>
                <w:szCs w:val="19"/>
              </w:rPr>
              <w:t>停车场(库)代码</w:t>
            </w:r>
          </w:p>
        </w:tc>
        <w:tc>
          <w:tcPr>
            <w:tcW w:w="2837" w:type="dxa"/>
            <w:vAlign w:val="top"/>
          </w:tcPr>
          <w:p>
            <w:pPr>
              <w:spacing w:before="119" w:line="183" w:lineRule="auto"/>
              <w:ind w:left="1173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1"/>
                <w:sz w:val="19"/>
                <w:szCs w:val="19"/>
              </w:rPr>
              <w:t>TCCDM</w:t>
            </w:r>
          </w:p>
        </w:tc>
        <w:tc>
          <w:tcPr>
            <w:tcW w:w="2852" w:type="dxa"/>
            <w:vAlign w:val="top"/>
          </w:tcPr>
          <w:p>
            <w:pPr>
              <w:spacing w:before="120" w:line="182" w:lineRule="auto"/>
              <w:ind w:left="1327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3"/>
                <w:sz w:val="19"/>
                <w:szCs w:val="19"/>
              </w:rPr>
              <w:t>c5</w:t>
            </w:r>
          </w:p>
        </w:tc>
      </w:tr>
    </w:tbl>
    <w:p>
      <w:pPr>
        <w:sectPr>
          <w:headerReference w:type="default" r:id="rId23"/>
          <w:footerReference w:type="default" r:id="rId24"/>
          <w:pgSz w:w="11910" w:h="16840"/>
          <w:pgMar w:top="400" w:right="1205" w:bottom="1359" w:left="1155" w:header="0" w:footer="1190" w:gutter="0"/>
          <w:pgNumType w:start="11"/>
          <w:cols w:space="708"/>
        </w:sectPr>
      </w:pPr>
    </w:p>
    <w:tbl>
      <w:tblPr>
        <w:tblStyle w:val="TableNormal1"/>
        <w:tblW w:w="9380" w:type="dxa"/>
        <w:tblInd w:w="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9380"/>
      </w:tblGrid>
      <w:tr>
        <w:tblPrEx>
          <w:tblW w:w="9380" w:type="dxa"/>
          <w:tblInd w:w="94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1260"/>
        </w:trPr>
        <w:tc>
          <w:tcPr>
            <w:tcW w:w="9380" w:type="dxa"/>
            <w:vAlign w:val="top"/>
          </w:tcPr>
          <w:p>
            <w:pPr>
              <w:spacing w:before="71" w:line="219" w:lineRule="auto"/>
              <w:ind w:left="435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3"/>
                <w:sz w:val="19"/>
                <w:szCs w:val="19"/>
              </w:rPr>
              <w:t>注1:应答码：采集客户端回复电子计时收费装置的应答码，见附录A中表A.1。</w:t>
            </w:r>
          </w:p>
          <w:p>
            <w:pPr>
              <w:spacing w:before="85" w:line="265" w:lineRule="auto"/>
              <w:ind w:left="435" w:right="669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2"/>
                <w:sz w:val="19"/>
                <w:szCs w:val="19"/>
              </w:rPr>
              <w:t>注2:动态随机码：电子计时收费装置登录采集客户端时，由采集客户端随机生成的10位数字代码。</w:t>
            </w:r>
            <w:r>
              <w:rPr>
                <w:rFonts w:ascii="SimSun" w:eastAsia="SimSun" w:hAnsi="SimSun" w:cs="SimSun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3"/>
                <w:sz w:val="19"/>
                <w:szCs w:val="19"/>
              </w:rPr>
              <w:t>注3:停车场(库)代码；见</w:t>
            </w:r>
            <w:r>
              <w:rPr>
                <w:rFonts w:ascii="SimSun" w:eastAsia="SimSun" w:hAnsi="SimSun" w:cs="SimSun"/>
                <w:sz w:val="19"/>
                <w:szCs w:val="19"/>
              </w:rPr>
              <w:t>DB</w:t>
            </w:r>
            <w:r>
              <w:rPr>
                <w:rFonts w:ascii="SimSun" w:eastAsia="SimSun" w:hAnsi="SimSun" w:cs="SimSun"/>
                <w:spacing w:val="3"/>
                <w:sz w:val="19"/>
                <w:szCs w:val="19"/>
              </w:rPr>
              <w:t>65/T</w:t>
            </w:r>
            <w:r>
              <w:rPr>
                <w:rFonts w:ascii="SimSun" w:eastAsia="SimSun" w:hAnsi="SimSun" w:cs="SimSun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SimSun" w:eastAsia="SimSun" w:hAnsi="SimSun" w:cs="SimSun"/>
                <w:spacing w:val="3"/>
                <w:sz w:val="19"/>
                <w:szCs w:val="19"/>
              </w:rPr>
              <w:t>4050.1-2017中6.1的规定。</w:t>
            </w:r>
          </w:p>
          <w:p>
            <w:pPr>
              <w:spacing w:before="62" w:line="216" w:lineRule="auto"/>
              <w:ind w:left="435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1"/>
                <w:sz w:val="19"/>
                <w:szCs w:val="19"/>
              </w:rPr>
              <w:t>示例：{"</w:t>
            </w:r>
            <w:r>
              <w:rPr>
                <w:rFonts w:ascii="SimSun" w:eastAsia="SimSun" w:hAnsi="SimSun" w:cs="SimSun"/>
                <w:sz w:val="19"/>
                <w:szCs w:val="19"/>
              </w:rPr>
              <w:t>code</w:t>
            </w:r>
            <w:r>
              <w:rPr>
                <w:rFonts w:ascii="SimSun" w:eastAsia="SimSun" w:hAnsi="SimSun" w:cs="SimSun"/>
                <w:spacing w:val="1"/>
                <w:sz w:val="19"/>
                <w:szCs w:val="19"/>
              </w:rPr>
              <w:t>":"200","</w:t>
            </w:r>
            <w:r>
              <w:rPr>
                <w:rFonts w:ascii="SimSun" w:eastAsia="SimSun" w:hAnsi="SimSun" w:cs="SimSun"/>
                <w:sz w:val="19"/>
                <w:szCs w:val="19"/>
              </w:rPr>
              <w:t>activeCode</w:t>
            </w:r>
            <w:r>
              <w:rPr>
                <w:rFonts w:ascii="SimSun" w:eastAsia="SimSun" w:hAnsi="SimSun" w:cs="SimSun"/>
                <w:spacing w:val="1"/>
                <w:sz w:val="19"/>
                <w:szCs w:val="19"/>
              </w:rPr>
              <w:t>":"1301562055","</w:t>
            </w:r>
            <w:r>
              <w:rPr>
                <w:rFonts w:ascii="SimSun" w:eastAsia="SimSun" w:hAnsi="SimSun" w:cs="SimSun"/>
                <w:sz w:val="19"/>
                <w:szCs w:val="19"/>
              </w:rPr>
              <w:t>TCCDM</w:t>
            </w:r>
            <w:r>
              <w:rPr>
                <w:rFonts w:ascii="SimSun" w:eastAsia="SimSun" w:hAnsi="SimSun" w:cs="SimSun"/>
                <w:spacing w:val="1"/>
                <w:sz w:val="19"/>
                <w:szCs w:val="19"/>
              </w:rPr>
              <w:t>":"10020"}</w:t>
            </w:r>
          </w:p>
        </w:tc>
      </w:tr>
    </w:tbl>
    <w:p>
      <w:pPr>
        <w:spacing w:before="201" w:line="222" w:lineRule="auto"/>
        <w:ind w:left="107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9"/>
          <w:sz w:val="22"/>
          <w:szCs w:val="22"/>
        </w:rPr>
        <w:t>6.2.4</w:t>
      </w:r>
      <w:r>
        <w:rPr>
          <w:rFonts w:ascii="SimHei" w:eastAsia="SimHei" w:hAnsi="SimHei" w:cs="SimHei"/>
          <w:spacing w:val="72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9"/>
          <w:sz w:val="22"/>
          <w:szCs w:val="22"/>
        </w:rPr>
        <w:t>返回状态</w:t>
      </w:r>
    </w:p>
    <w:p>
      <w:pPr>
        <w:spacing w:before="228" w:line="219" w:lineRule="auto"/>
        <w:ind w:left="534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4"/>
          <w:sz w:val="22"/>
          <w:szCs w:val="22"/>
        </w:rPr>
        <w:t>登录请求返回状态值见附录A</w:t>
      </w:r>
      <w:r>
        <w:rPr>
          <w:rFonts w:ascii="SimSun" w:eastAsia="SimSun" w:hAnsi="SimSun" w:cs="SimSun"/>
          <w:spacing w:val="2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4"/>
          <w:sz w:val="22"/>
          <w:szCs w:val="22"/>
        </w:rPr>
        <w:t>中表A.4。</w:t>
      </w:r>
    </w:p>
    <w:p>
      <w:pPr>
        <w:spacing w:before="225" w:line="221" w:lineRule="auto"/>
        <w:ind w:left="108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8"/>
          <w:sz w:val="22"/>
          <w:szCs w:val="22"/>
        </w:rPr>
        <w:t>6.3</w:t>
      </w:r>
      <w:r>
        <w:rPr>
          <w:rFonts w:ascii="SimHei" w:eastAsia="SimHei" w:hAnsi="SimHei" w:cs="SimHei"/>
          <w:spacing w:val="110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8"/>
          <w:sz w:val="22"/>
          <w:szCs w:val="22"/>
        </w:rPr>
        <w:t>心跳服务</w:t>
      </w:r>
    </w:p>
    <w:p>
      <w:pPr>
        <w:spacing w:before="217" w:line="221" w:lineRule="auto"/>
        <w:ind w:left="108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5"/>
          <w:sz w:val="22"/>
          <w:szCs w:val="22"/>
        </w:rPr>
        <w:t>6.3.1</w:t>
      </w:r>
      <w:r>
        <w:rPr>
          <w:rFonts w:ascii="SimHei" w:eastAsia="SimHei" w:hAnsi="SimHei" w:cs="SimHei"/>
          <w:spacing w:val="93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5"/>
          <w:sz w:val="22"/>
          <w:szCs w:val="22"/>
        </w:rPr>
        <w:t>交互流程</w:t>
      </w:r>
    </w:p>
    <w:p>
      <w:pPr>
        <w:spacing w:before="211" w:line="219" w:lineRule="auto"/>
        <w:ind w:left="534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1"/>
          <w:sz w:val="22"/>
          <w:szCs w:val="22"/>
        </w:rPr>
        <w:t>心跳服务交互流程见图2。</w:t>
      </w:r>
    </w:p>
    <w:p>
      <w:pPr>
        <w:sectPr>
          <w:headerReference w:type="default" r:id="rId25"/>
          <w:footerReference w:type="default" r:id="rId26"/>
          <w:type w:val="nextPage"/>
          <w:pgSz w:w="11910" w:h="16840"/>
          <w:pgMar w:top="400" w:right="1205" w:bottom="1359" w:left="1155" w:header="0" w:footer="1190" w:gutter="0"/>
          <w:pgNumType w:start="12"/>
          <w:cols w:space="708"/>
          <w:titlePg w:val="0"/>
        </w:sect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before="49" w:line="192" w:lineRule="auto"/>
        <w:ind w:left="95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spacing w:val="-1"/>
          <w:sz w:val="17"/>
          <w:szCs w:val="17"/>
        </w:rPr>
        <w:t>DB65/T</w:t>
      </w:r>
      <w:r>
        <w:rPr>
          <w:rFonts w:ascii="Times New Roman" w:eastAsia="Times New Roman" w:hAnsi="Times New Roman" w:cs="Times New Roman"/>
          <w:spacing w:val="4"/>
          <w:sz w:val="17"/>
          <w:szCs w:val="17"/>
        </w:rPr>
        <w:t xml:space="preserve">          </w:t>
      </w:r>
      <w:r>
        <w:rPr>
          <w:rFonts w:ascii="Times New Roman" w:eastAsia="Times New Roman" w:hAnsi="Times New Roman" w:cs="Times New Roman"/>
          <w:spacing w:val="-1"/>
          <w:sz w:val="17"/>
          <w:szCs w:val="17"/>
        </w:rPr>
        <w:t>4050.3—2018</w:t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65" w:line="220" w:lineRule="auto"/>
        <w:ind w:left="4635"/>
        <w:rPr>
          <w:rFonts w:ascii="SimSun" w:eastAsia="SimSun" w:hAnsi="SimSun" w:cs="SimSun"/>
          <w:sz w:val="20"/>
          <w:szCs w:val="20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column">
              <wp:posOffset>1431947</wp:posOffset>
            </wp:positionH>
            <wp:positionV relativeFrom="paragraph">
              <wp:posOffset>-408619</wp:posOffset>
            </wp:positionV>
            <wp:extent cx="3511582" cy="2368481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511582" cy="2368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-17"/>
          <w:w w:val="96"/>
          <w:sz w:val="20"/>
          <w:szCs w:val="20"/>
        </w:rPr>
        <w:t>心跳请求</w:t>
      </w:r>
    </w:p>
    <w:p/>
    <w:p/>
    <w:p>
      <w:pPr>
        <w:spacing w:line="197" w:lineRule="exact"/>
      </w:pPr>
    </w:p>
    <w:p>
      <w:pPr>
        <w:sectPr>
          <w:headerReference w:type="default" r:id="rId28"/>
          <w:footerReference w:type="default" r:id="rId29"/>
          <w:pgSz w:w="11910" w:h="16840"/>
          <w:pgMar w:top="400" w:right="1375" w:bottom="1389" w:left="984" w:header="0" w:footer="1220" w:gutter="0"/>
          <w:pgNumType w:start="13"/>
          <w:cols w:num="1" w:space="708" w:equalWidth="0">
            <w:col w:w="9551" w:space="0"/>
          </w:cols>
        </w:sectPr>
      </w:pPr>
    </w:p>
    <w:p>
      <w:pPr>
        <w:spacing w:before="40" w:line="192" w:lineRule="auto"/>
        <w:ind w:left="2944" w:right="881" w:hanging="48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-18"/>
          <w:w w:val="94"/>
          <w:sz w:val="20"/>
          <w:szCs w:val="20"/>
        </w:rPr>
        <w:t>电子计时收费装</w:t>
      </w:r>
      <w:r>
        <w:rPr>
          <w:rFonts w:ascii="SimSun" w:eastAsia="SimSun" w:hAnsi="SimSun" w:cs="SimSun"/>
          <w:spacing w:val="7"/>
          <w:sz w:val="20"/>
          <w:szCs w:val="20"/>
        </w:rPr>
        <w:t xml:space="preserve"> </w:t>
      </w:r>
      <w:r>
        <w:rPr>
          <w:rFonts w:ascii="SimSun" w:eastAsia="SimSun" w:hAnsi="SimSun" w:cs="SimSun"/>
          <w:sz w:val="20"/>
          <w:szCs w:val="20"/>
        </w:rPr>
        <w:t>置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148" w:line="220" w:lineRule="auto"/>
        <w:rPr>
          <w:rFonts w:ascii="SimSun" w:eastAsia="SimSun" w:hAnsi="SimSun" w:cs="SimSun"/>
          <w:sz w:val="17"/>
          <w:szCs w:val="17"/>
        </w:rPr>
      </w:pPr>
      <w:r>
        <w:rPr>
          <w:rFonts w:ascii="SimSun" w:eastAsia="SimSun" w:hAnsi="SimSun" w:cs="SimSun"/>
          <w:spacing w:val="-11"/>
          <w:sz w:val="17"/>
          <w:szCs w:val="17"/>
        </w:rPr>
        <w:t>心跳应答一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137" w:line="219" w:lineRule="auto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-15"/>
          <w:w w:val="96"/>
          <w:sz w:val="20"/>
          <w:szCs w:val="20"/>
        </w:rPr>
        <w:t>采集客户端</w:t>
      </w:r>
    </w:p>
    <w:p>
      <w:pPr>
        <w:sectPr>
          <w:headerReference w:type="default" r:id="rId30"/>
          <w:footerReference w:type="default" r:id="rId31"/>
          <w:type w:val="continuous"/>
          <w:pgSz w:w="11910" w:h="16840"/>
          <w:pgMar w:top="400" w:right="1375" w:bottom="1389" w:left="984" w:header="0" w:footer="1220" w:gutter="0"/>
          <w:pgNumType w:start="14"/>
          <w:cols w:num="3" w:space="708" w:equalWidth="0">
            <w:col w:w="4536" w:space="100"/>
            <w:col w:w="1811" w:space="100"/>
            <w:col w:w="3006" w:space="0"/>
          </w:cols>
        </w:sectPr>
      </w:pPr>
    </w:p>
    <w:p>
      <w:pPr>
        <w:spacing w:line="479" w:lineRule="auto"/>
        <w:rPr>
          <w:rFonts w:ascii="Arial"/>
          <w:sz w:val="21"/>
        </w:rPr>
      </w:pPr>
    </w:p>
    <w:p>
      <w:pPr>
        <w:spacing w:before="65" w:line="219" w:lineRule="auto"/>
        <w:ind w:left="4635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-21"/>
          <w:w w:val="96"/>
          <w:sz w:val="20"/>
          <w:szCs w:val="20"/>
        </w:rPr>
        <w:t>返回状态</w:t>
      </w:r>
      <w:r>
        <w:rPr>
          <w:rFonts w:ascii="SimSun" w:eastAsia="SimSun" w:hAnsi="SimSun" w:cs="SimSun"/>
          <w:sz w:val="20"/>
          <w:szCs w:val="20"/>
          <w:u w:val="single" w:color="auto"/>
        </w:rPr>
        <w:t xml:space="preserve"> </w:t>
      </w: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before="65" w:line="221" w:lineRule="auto"/>
        <w:ind w:left="3357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b/>
          <w:bCs/>
          <w:spacing w:val="5"/>
          <w:sz w:val="20"/>
          <w:szCs w:val="20"/>
        </w:rPr>
        <w:t>图2</w:t>
      </w:r>
      <w:r>
        <w:rPr>
          <w:rFonts w:ascii="SimHei" w:eastAsia="SimHei" w:hAnsi="SimHei" w:cs="SimHei"/>
          <w:spacing w:val="19"/>
          <w:sz w:val="20"/>
          <w:szCs w:val="20"/>
        </w:rPr>
        <w:t xml:space="preserve">  </w:t>
      </w:r>
      <w:r>
        <w:rPr>
          <w:rFonts w:ascii="SimHei" w:eastAsia="SimHei" w:hAnsi="SimHei" w:cs="SimHei"/>
          <w:b/>
          <w:bCs/>
          <w:spacing w:val="5"/>
          <w:sz w:val="20"/>
          <w:szCs w:val="20"/>
        </w:rPr>
        <w:t>心跳服务交互流程示意图</w:t>
      </w:r>
    </w:p>
    <w:p>
      <w:pPr>
        <w:spacing w:before="202" w:line="222" w:lineRule="auto"/>
        <w:ind w:left="98"/>
        <w:outlineLvl w:val="0"/>
        <w:rPr>
          <w:rFonts w:ascii="SimHei" w:eastAsia="SimHei" w:hAnsi="SimHei" w:cs="SimHei"/>
          <w:sz w:val="23"/>
          <w:szCs w:val="23"/>
        </w:rPr>
      </w:pPr>
      <w:r>
        <w:rPr>
          <w:rFonts w:ascii="SimHei" w:eastAsia="SimHei" w:hAnsi="SimHei" w:cs="SimHei"/>
          <w:b/>
          <w:bCs/>
          <w:spacing w:val="-14"/>
          <w:sz w:val="23"/>
          <w:szCs w:val="23"/>
        </w:rPr>
        <w:t>6.3.2</w:t>
      </w:r>
      <w:r>
        <w:rPr>
          <w:rFonts w:ascii="SimHei" w:eastAsia="SimHei" w:hAnsi="SimHei" w:cs="SimHei"/>
          <w:spacing w:val="95"/>
          <w:sz w:val="23"/>
          <w:szCs w:val="23"/>
        </w:rPr>
        <w:t xml:space="preserve"> </w:t>
      </w:r>
      <w:r>
        <w:rPr>
          <w:rFonts w:ascii="SimHei" w:eastAsia="SimHei" w:hAnsi="SimHei" w:cs="SimHei"/>
          <w:b/>
          <w:bCs/>
          <w:spacing w:val="-14"/>
          <w:sz w:val="23"/>
          <w:szCs w:val="23"/>
        </w:rPr>
        <w:t>心跳请求</w:t>
      </w:r>
    </w:p>
    <w:p>
      <w:pPr>
        <w:spacing w:before="236" w:line="219" w:lineRule="auto"/>
        <w:ind w:left="514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8"/>
          <w:sz w:val="20"/>
          <w:szCs w:val="20"/>
        </w:rPr>
        <w:t>心跳请求命令格式应符合表3规定。</w:t>
      </w:r>
    </w:p>
    <w:p>
      <w:pPr>
        <w:spacing w:before="197" w:line="219" w:lineRule="auto"/>
        <w:ind w:left="3667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b/>
          <w:bCs/>
          <w:spacing w:val="7"/>
          <w:sz w:val="20"/>
          <w:szCs w:val="20"/>
        </w:rPr>
        <w:t>表3</w:t>
      </w:r>
      <w:r>
        <w:rPr>
          <w:rFonts w:ascii="SimHei" w:eastAsia="SimHei" w:hAnsi="SimHei" w:cs="SimHei"/>
          <w:spacing w:val="10"/>
          <w:sz w:val="20"/>
          <w:szCs w:val="20"/>
        </w:rPr>
        <w:t xml:space="preserve">  </w:t>
      </w:r>
      <w:r>
        <w:rPr>
          <w:rFonts w:ascii="SimHei" w:eastAsia="SimHei" w:hAnsi="SimHei" w:cs="SimHei"/>
          <w:b/>
          <w:bCs/>
          <w:spacing w:val="7"/>
          <w:sz w:val="20"/>
          <w:szCs w:val="20"/>
        </w:rPr>
        <w:t>心跳请求命令格式</w:t>
      </w:r>
    </w:p>
    <w:p>
      <w:pPr>
        <w:spacing w:line="196" w:lineRule="exact"/>
      </w:pPr>
    </w:p>
    <w:tbl>
      <w:tblPr>
        <w:tblStyle w:val="TableNormal2"/>
        <w:tblW w:w="954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1534"/>
        <w:gridCol w:w="1538"/>
        <w:gridCol w:w="2967"/>
        <w:gridCol w:w="3501"/>
      </w:tblGrid>
      <w:tr>
        <w:tblPrEx>
          <w:tblW w:w="9540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03"/>
        </w:trPr>
        <w:tc>
          <w:tcPr>
            <w:tcW w:w="1534" w:type="dxa"/>
            <w:vAlign w:val="top"/>
          </w:tcPr>
          <w:p>
            <w:pPr>
              <w:spacing w:before="64" w:line="221" w:lineRule="auto"/>
              <w:ind w:left="57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名称</w:t>
            </w:r>
          </w:p>
        </w:tc>
        <w:tc>
          <w:tcPr>
            <w:tcW w:w="1538" w:type="dxa"/>
            <w:vAlign w:val="top"/>
          </w:tcPr>
          <w:p>
            <w:pPr>
              <w:spacing w:before="63" w:line="220" w:lineRule="auto"/>
              <w:ind w:left="58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协议</w:t>
            </w:r>
          </w:p>
        </w:tc>
        <w:tc>
          <w:tcPr>
            <w:tcW w:w="2967" w:type="dxa"/>
            <w:vAlign w:val="top"/>
          </w:tcPr>
          <w:p>
            <w:pPr>
              <w:spacing w:before="61" w:line="219" w:lineRule="auto"/>
              <w:ind w:left="12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命令</w:t>
            </w:r>
          </w:p>
        </w:tc>
        <w:tc>
          <w:tcPr>
            <w:tcW w:w="3501" w:type="dxa"/>
            <w:vAlign w:val="top"/>
          </w:tcPr>
          <w:p>
            <w:pPr>
              <w:spacing w:before="62" w:line="219" w:lineRule="auto"/>
              <w:ind w:left="138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消息内容</w:t>
            </w:r>
          </w:p>
        </w:tc>
      </w:tr>
      <w:tr>
        <w:tblPrEx>
          <w:tblW w:w="9540" w:type="dxa"/>
          <w:tblInd w:w="5" w:type="dxa"/>
          <w:tblLayout w:type="fixed"/>
        </w:tblPrEx>
        <w:trPr>
          <w:trHeight w:val="307"/>
        </w:trPr>
        <w:tc>
          <w:tcPr>
            <w:tcW w:w="1534" w:type="dxa"/>
            <w:vAlign w:val="top"/>
          </w:tcPr>
          <w:p>
            <w:pPr>
              <w:spacing w:before="70" w:line="220" w:lineRule="auto"/>
              <w:ind w:left="3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心跳请求</w:t>
            </w:r>
          </w:p>
        </w:tc>
        <w:tc>
          <w:tcPr>
            <w:tcW w:w="1538" w:type="dxa"/>
            <w:vAlign w:val="top"/>
          </w:tcPr>
          <w:p>
            <w:pPr>
              <w:spacing w:before="64" w:line="214" w:lineRule="auto"/>
              <w:ind w:left="58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http</w:t>
            </w:r>
          </w:p>
        </w:tc>
        <w:tc>
          <w:tcPr>
            <w:tcW w:w="2967" w:type="dxa"/>
            <w:vAlign w:val="top"/>
          </w:tcPr>
          <w:p>
            <w:pPr>
              <w:spacing w:before="64" w:line="214" w:lineRule="auto"/>
              <w:ind w:left="26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http://IP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:80/</w:t>
            </w:r>
            <w:r>
              <w:rPr>
                <w:rFonts w:ascii="SimSun" w:eastAsia="SimSun" w:hAnsi="SimSun" w:cs="SimSun"/>
                <w:sz w:val="18"/>
                <w:szCs w:val="18"/>
              </w:rPr>
              <w:t>park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/</w:t>
            </w:r>
            <w:r>
              <w:rPr>
                <w:rFonts w:ascii="SimSun" w:eastAsia="SimSun" w:hAnsi="SimSun" w:cs="SimSun"/>
                <w:sz w:val="18"/>
                <w:szCs w:val="18"/>
              </w:rPr>
              <w:t>heartBeat</w:t>
            </w:r>
          </w:p>
        </w:tc>
        <w:tc>
          <w:tcPr>
            <w:tcW w:w="3501" w:type="dxa"/>
            <w:vAlign w:val="top"/>
          </w:tcPr>
          <w:p>
            <w:pPr>
              <w:spacing w:before="68" w:line="219" w:lineRule="auto"/>
              <w:ind w:left="61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activeCode</w:t>
            </w:r>
            <w:r>
              <w:rPr>
                <w:rFonts w:ascii="SimSun" w:eastAsia="SimSun" w:hAnsi="SimSun" w:cs="SimSun"/>
                <w:spacing w:val="22"/>
                <w:sz w:val="18"/>
                <w:szCs w:val="18"/>
              </w:rPr>
              <w:t>:“动态随机码”</w:t>
            </w:r>
          </w:p>
        </w:tc>
      </w:tr>
      <w:tr>
        <w:tblPrEx>
          <w:tblW w:w="9540" w:type="dxa"/>
          <w:tblInd w:w="5" w:type="dxa"/>
          <w:tblLayout w:type="fixed"/>
        </w:tblPrEx>
        <w:trPr>
          <w:trHeight w:val="630"/>
        </w:trPr>
        <w:tc>
          <w:tcPr>
            <w:tcW w:w="9540" w:type="dxa"/>
            <w:gridSpan w:val="4"/>
            <w:vAlign w:val="top"/>
          </w:tcPr>
          <w:p>
            <w:pPr>
              <w:spacing w:before="91" w:line="219" w:lineRule="auto"/>
              <w:ind w:left="46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6"/>
                <w:sz w:val="18"/>
                <w:szCs w:val="18"/>
              </w:rPr>
              <w:t>注：动态随机码；见表2注2。</w:t>
            </w:r>
          </w:p>
          <w:p>
            <w:pPr>
              <w:spacing w:before="68" w:line="221" w:lineRule="auto"/>
              <w:ind w:left="46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示例：{"</w:t>
            </w:r>
            <w:r>
              <w:rPr>
                <w:rFonts w:ascii="SimSun" w:eastAsia="SimSun" w:hAnsi="SimSun" w:cs="SimSun"/>
                <w:spacing w:val="21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z w:val="18"/>
                <w:szCs w:val="18"/>
              </w:rPr>
              <w:t>activeCode</w:t>
            </w:r>
            <w:r>
              <w:rPr>
                <w:rFonts w:ascii="SimSun" w:eastAsia="SimSun" w:hAnsi="SimSun" w:cs="SimSun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z w:val="18"/>
                <w:szCs w:val="18"/>
              </w:rPr>
              <w:t>":"1301562055"}</w:t>
            </w:r>
          </w:p>
        </w:tc>
      </w:tr>
    </w:tbl>
    <w:p>
      <w:pPr>
        <w:spacing w:before="229" w:line="222" w:lineRule="auto"/>
        <w:ind w:left="97"/>
        <w:outlineLvl w:val="1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b/>
          <w:bCs/>
          <w:spacing w:val="1"/>
          <w:sz w:val="20"/>
          <w:szCs w:val="20"/>
        </w:rPr>
        <w:t>6.3.3</w:t>
      </w:r>
      <w:r>
        <w:rPr>
          <w:rFonts w:ascii="SimHei" w:eastAsia="SimHei" w:hAnsi="SimHei" w:cs="SimHei"/>
          <w:spacing w:val="26"/>
          <w:sz w:val="20"/>
          <w:szCs w:val="20"/>
        </w:rPr>
        <w:t xml:space="preserve">  </w:t>
      </w:r>
      <w:r>
        <w:rPr>
          <w:rFonts w:ascii="SimHei" w:eastAsia="SimHei" w:hAnsi="SimHei" w:cs="SimHei"/>
          <w:b/>
          <w:bCs/>
          <w:spacing w:val="1"/>
          <w:sz w:val="20"/>
          <w:szCs w:val="20"/>
        </w:rPr>
        <w:t>心跳应答</w:t>
      </w:r>
    </w:p>
    <w:p>
      <w:pPr>
        <w:spacing w:before="224" w:line="219" w:lineRule="auto"/>
        <w:ind w:left="514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7"/>
          <w:sz w:val="20"/>
          <w:szCs w:val="20"/>
        </w:rPr>
        <w:t>心跳应答的数据格式应符合表4规定。</w:t>
      </w:r>
    </w:p>
    <w:p>
      <w:pPr>
        <w:spacing w:before="219" w:line="222" w:lineRule="auto"/>
        <w:ind w:left="3647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b/>
          <w:bCs/>
          <w:spacing w:val="12"/>
          <w:sz w:val="20"/>
          <w:szCs w:val="20"/>
        </w:rPr>
        <w:t>表4</w:t>
      </w:r>
      <w:r>
        <w:rPr>
          <w:rFonts w:ascii="SimHei" w:eastAsia="SimHei" w:hAnsi="SimHei" w:cs="SimHei"/>
          <w:spacing w:val="19"/>
          <w:sz w:val="20"/>
          <w:szCs w:val="20"/>
        </w:rPr>
        <w:t xml:space="preserve">  </w:t>
      </w:r>
      <w:r>
        <w:rPr>
          <w:rFonts w:ascii="SimHei" w:eastAsia="SimHei" w:hAnsi="SimHei" w:cs="SimHei"/>
          <w:b/>
          <w:bCs/>
          <w:spacing w:val="12"/>
          <w:sz w:val="20"/>
          <w:szCs w:val="20"/>
        </w:rPr>
        <w:t>心跳应答数据格式</w:t>
      </w:r>
    </w:p>
    <w:p>
      <w:pPr>
        <w:spacing w:line="180" w:lineRule="exact"/>
      </w:pPr>
    </w:p>
    <w:tbl>
      <w:tblPr>
        <w:tblStyle w:val="TableNormal2"/>
        <w:tblW w:w="9359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654"/>
        <w:gridCol w:w="3046"/>
        <w:gridCol w:w="2837"/>
        <w:gridCol w:w="2822"/>
      </w:tblGrid>
      <w:tr>
        <w:tblPrEx>
          <w:tblW w:w="9359" w:type="dxa"/>
          <w:tblInd w:w="11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04"/>
        </w:trPr>
        <w:tc>
          <w:tcPr>
            <w:tcW w:w="654" w:type="dxa"/>
            <w:vAlign w:val="top"/>
          </w:tcPr>
          <w:p>
            <w:pPr>
              <w:spacing w:before="61" w:line="221" w:lineRule="auto"/>
              <w:ind w:left="127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b/>
                <w:bCs/>
                <w:spacing w:val="-4"/>
                <w:sz w:val="19"/>
                <w:szCs w:val="19"/>
              </w:rPr>
              <w:t>序号</w:t>
            </w:r>
          </w:p>
        </w:tc>
        <w:tc>
          <w:tcPr>
            <w:tcW w:w="3046" w:type="dxa"/>
            <w:vAlign w:val="top"/>
          </w:tcPr>
          <w:p>
            <w:pPr>
              <w:spacing w:before="60" w:line="219" w:lineRule="auto"/>
              <w:ind w:left="1233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b/>
                <w:bCs/>
                <w:spacing w:val="-4"/>
                <w:sz w:val="19"/>
                <w:szCs w:val="19"/>
              </w:rPr>
              <w:t>数据项</w:t>
            </w:r>
          </w:p>
        </w:tc>
        <w:tc>
          <w:tcPr>
            <w:tcW w:w="2837" w:type="dxa"/>
            <w:vAlign w:val="top"/>
          </w:tcPr>
          <w:p>
            <w:pPr>
              <w:spacing w:before="63" w:line="219" w:lineRule="auto"/>
              <w:ind w:left="112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8"/>
                <w:sz w:val="19"/>
                <w:szCs w:val="19"/>
              </w:rPr>
              <w:t>字段名</w:t>
            </w:r>
          </w:p>
        </w:tc>
        <w:tc>
          <w:tcPr>
            <w:tcW w:w="2822" w:type="dxa"/>
            <w:vAlign w:val="top"/>
          </w:tcPr>
          <w:p>
            <w:pPr>
              <w:spacing w:before="63" w:line="219" w:lineRule="auto"/>
              <w:ind w:left="1217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2"/>
                <w:sz w:val="19"/>
                <w:szCs w:val="19"/>
              </w:rPr>
              <w:t>类型</w:t>
            </w:r>
          </w:p>
        </w:tc>
      </w:tr>
      <w:tr>
        <w:tblPrEx>
          <w:tblW w:w="9359" w:type="dxa"/>
          <w:tblInd w:w="115" w:type="dxa"/>
          <w:tblLayout w:type="fixed"/>
        </w:tblPrEx>
        <w:trPr>
          <w:trHeight w:val="308"/>
        </w:trPr>
        <w:tc>
          <w:tcPr>
            <w:tcW w:w="654" w:type="dxa"/>
            <w:vAlign w:val="top"/>
          </w:tcPr>
          <w:p>
            <w:pPr>
              <w:spacing w:before="106" w:line="184" w:lineRule="auto"/>
              <w:ind w:left="264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z w:val="19"/>
                <w:szCs w:val="19"/>
              </w:rPr>
              <w:t>1</w:t>
            </w:r>
          </w:p>
        </w:tc>
        <w:tc>
          <w:tcPr>
            <w:tcW w:w="3046" w:type="dxa"/>
            <w:vAlign w:val="top"/>
          </w:tcPr>
          <w:p>
            <w:pPr>
              <w:spacing w:before="59" w:line="220" w:lineRule="auto"/>
              <w:ind w:left="1230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2"/>
                <w:sz w:val="19"/>
                <w:szCs w:val="19"/>
              </w:rPr>
              <w:t>应答码</w:t>
            </w:r>
          </w:p>
        </w:tc>
        <w:tc>
          <w:tcPr>
            <w:tcW w:w="2837" w:type="dxa"/>
            <w:vAlign w:val="top"/>
          </w:tcPr>
          <w:p>
            <w:pPr>
              <w:spacing w:before="77" w:line="224" w:lineRule="auto"/>
              <w:ind w:left="1225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3"/>
                <w:sz w:val="19"/>
                <w:szCs w:val="19"/>
              </w:rPr>
              <w:t>code</w:t>
            </w:r>
          </w:p>
        </w:tc>
        <w:tc>
          <w:tcPr>
            <w:tcW w:w="2822" w:type="dxa"/>
            <w:vAlign w:val="top"/>
          </w:tcPr>
          <w:p>
            <w:pPr>
              <w:spacing w:before="107" w:line="183" w:lineRule="auto"/>
              <w:ind w:left="1307"/>
              <w:rPr>
                <w:rFonts w:ascii="SimSun" w:eastAsia="SimSun" w:hAnsi="SimSun" w:cs="SimSun"/>
                <w:sz w:val="19"/>
                <w:szCs w:val="19"/>
              </w:rPr>
            </w:pPr>
            <w:r>
              <w:rPr>
                <w:rFonts w:ascii="SimSun" w:eastAsia="SimSun" w:hAnsi="SimSun" w:cs="SimSun"/>
                <w:spacing w:val="-2"/>
                <w:sz w:val="19"/>
                <w:szCs w:val="19"/>
              </w:rPr>
              <w:t>n3</w:t>
            </w:r>
          </w:p>
        </w:tc>
      </w:tr>
    </w:tbl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2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https://d.book118.com/347001015115006035</w:t>
        </w:r>
      </w:hyperlink>
    </w:p>
    <w:p/>
    <w:sectPr>
      <w:headerReference w:type="default" r:id="rId33"/>
      <w:footerReference w:type="default" r:id="rId34"/>
      <w:type w:val="continuous"/>
      <w:pgSz w:w="11910" w:h="16840"/>
      <w:pgMar w:top="400" w:right="1375" w:bottom="1389" w:left="984" w:header="0" w:footer="1220" w:gutter="0"/>
      <w:pgNumType w:start="15"/>
      <w:cols w:num="1" w:space="708" w:equalWidth="0">
        <w:col w:w="9551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279"/>
      <w:jc w:val="right"/>
      <w:rPr>
        <w:rFonts w:ascii="SimSun" w:eastAsia="SimSun" w:hAnsi="SimSun" w:cs="SimSun"/>
        <w:sz w:val="17"/>
        <w:szCs w:val="17"/>
      </w:rPr>
    </w:pPr>
    <w:r>
      <w:rPr>
        <w:rFonts w:ascii="SimSun" w:eastAsia="SimSun" w:hAnsi="SimSun" w:cs="SimSun"/>
        <w:sz w:val="17"/>
        <w:szCs w:val="17"/>
      </w:rPr>
      <w:t>3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2" w:lineRule="auto"/>
      <w:ind w:left="365"/>
      <w:rPr>
        <w:rFonts w:ascii="SimSun" w:eastAsia="SimSun" w:hAnsi="SimSun" w:cs="SimSun"/>
        <w:sz w:val="17"/>
        <w:szCs w:val="17"/>
      </w:rPr>
    </w:pPr>
    <w:r>
      <w:rPr>
        <w:rFonts w:ascii="SimSun" w:eastAsia="SimSun" w:hAnsi="SimSun" w:cs="SimSun"/>
        <w:sz w:val="17"/>
        <w:szCs w:val="17"/>
      </w:rPr>
      <w:t>4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2" w:lineRule="auto"/>
      <w:ind w:left="365"/>
      <w:rPr>
        <w:rFonts w:ascii="SimSun" w:eastAsia="SimSun" w:hAnsi="SimSun" w:cs="SimSun"/>
        <w:sz w:val="17"/>
        <w:szCs w:val="17"/>
      </w:rPr>
    </w:pPr>
    <w:r>
      <w:rPr>
        <w:rFonts w:ascii="SimSun" w:eastAsia="SimSun" w:hAnsi="SimSun" w:cs="SimSun"/>
        <w:sz w:val="17"/>
        <w:szCs w:val="17"/>
      </w:rPr>
      <w:t>4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2" w:lineRule="auto"/>
      <w:ind w:left="365"/>
      <w:rPr>
        <w:rFonts w:ascii="SimSun" w:eastAsia="SimSun" w:hAnsi="SimSun" w:cs="SimSun"/>
        <w:sz w:val="17"/>
        <w:szCs w:val="17"/>
      </w:rPr>
    </w:pPr>
    <w:r>
      <w:rPr>
        <w:rFonts w:ascii="SimSun" w:eastAsia="SimSun" w:hAnsi="SimSun" w:cs="SimSun"/>
        <w:sz w:val="17"/>
        <w:szCs w:val="17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5" w:lineRule="auto"/>
      <w:ind w:right="324"/>
      <w:jc w:val="right"/>
      <w:rPr>
        <w:rFonts w:ascii="Times New Roman" w:eastAsia="Times New Roman" w:hAnsi="Times New Roman" w:cs="Times New Roman"/>
        <w:sz w:val="21"/>
        <w:szCs w:val="21"/>
      </w:rPr>
    </w:pPr>
    <w:r>
      <w:rPr>
        <w:rFonts w:ascii="Times New Roman" w:eastAsia="Times New Roman" w:hAnsi="Times New Roman" w:cs="Times New Roman"/>
        <w:sz w:val="21"/>
        <w:szCs w:val="21"/>
      </w:rPr>
      <w:t>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210"/>
      <w:jc w:val="right"/>
      <w:rPr>
        <w:rFonts w:ascii="SimSun" w:eastAsia="SimSun" w:hAnsi="SimSun" w:cs="SimSun"/>
        <w:sz w:val="14"/>
        <w:szCs w:val="14"/>
      </w:rPr>
    </w:pPr>
    <w:r>
      <w:rPr>
        <w:rFonts w:ascii="SimSun" w:eastAsia="SimSun" w:hAnsi="SimSun" w:cs="SimSun"/>
        <w:sz w:val="14"/>
        <w:szCs w:val="14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210"/>
      <w:jc w:val="right"/>
      <w:rPr>
        <w:rFonts w:ascii="SimSun" w:eastAsia="SimSun" w:hAnsi="SimSun" w:cs="SimSun"/>
        <w:sz w:val="14"/>
        <w:szCs w:val="14"/>
      </w:rPr>
    </w:pPr>
    <w:r>
      <w:rPr>
        <w:rFonts w:ascii="SimSun" w:eastAsia="SimSun" w:hAnsi="SimSun" w:cs="SimSun"/>
        <w:sz w:val="14"/>
        <w:szCs w:val="14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210"/>
      <w:jc w:val="right"/>
      <w:rPr>
        <w:rFonts w:ascii="SimSun" w:eastAsia="SimSun" w:hAnsi="SimSun" w:cs="SimSun"/>
        <w:sz w:val="14"/>
        <w:szCs w:val="14"/>
      </w:rPr>
    </w:pPr>
    <w:r>
      <w:rPr>
        <w:rFonts w:ascii="SimSun" w:eastAsia="SimSun" w:hAnsi="SimSun" w:cs="SimSun"/>
        <w:sz w:val="14"/>
        <w:szCs w:val="14"/>
      </w:rPr>
      <w:t>1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2" w:lineRule="auto"/>
      <w:ind w:left="320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2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2" w:lineRule="auto"/>
      <w:ind w:left="320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2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279"/>
      <w:jc w:val="right"/>
      <w:rPr>
        <w:rFonts w:ascii="SimSun" w:eastAsia="SimSun" w:hAnsi="SimSun" w:cs="SimSun"/>
        <w:sz w:val="17"/>
        <w:szCs w:val="17"/>
      </w:rPr>
    </w:pPr>
    <w:r>
      <w:rPr>
        <w:rFonts w:ascii="SimSun" w:eastAsia="SimSun" w:hAnsi="SimSun" w:cs="SimSun"/>
        <w:sz w:val="17"/>
        <w:szCs w:val="17"/>
      </w:rPr>
      <w:t>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header" Target="header4.xml" /><Relationship Id="rId13" Type="http://schemas.openxmlformats.org/officeDocument/2006/relationships/footer" Target="footer4.xm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header" Target="header6.xml" /><Relationship Id="rId17" Type="http://schemas.openxmlformats.org/officeDocument/2006/relationships/footer" Target="footer6.xml" /><Relationship Id="rId18" Type="http://schemas.openxmlformats.org/officeDocument/2006/relationships/header" Target="header7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header" Target="header8.xml" /><Relationship Id="rId21" Type="http://schemas.openxmlformats.org/officeDocument/2006/relationships/footer" Target="footer8.xml" /><Relationship Id="rId22" Type="http://schemas.openxmlformats.org/officeDocument/2006/relationships/image" Target="media/image3.jpeg" /><Relationship Id="rId23" Type="http://schemas.openxmlformats.org/officeDocument/2006/relationships/header" Target="header9.xml" /><Relationship Id="rId24" Type="http://schemas.openxmlformats.org/officeDocument/2006/relationships/footer" Target="footer9.xml" /><Relationship Id="rId25" Type="http://schemas.openxmlformats.org/officeDocument/2006/relationships/header" Target="header10.xml" /><Relationship Id="rId26" Type="http://schemas.openxmlformats.org/officeDocument/2006/relationships/footer" Target="footer10.xml" /><Relationship Id="rId27" Type="http://schemas.openxmlformats.org/officeDocument/2006/relationships/image" Target="media/image4.jpeg" /><Relationship Id="rId28" Type="http://schemas.openxmlformats.org/officeDocument/2006/relationships/header" Target="header11.xml" /><Relationship Id="rId29" Type="http://schemas.openxmlformats.org/officeDocument/2006/relationships/footer" Target="footer11.xml" /><Relationship Id="rId3" Type="http://schemas.openxmlformats.org/officeDocument/2006/relationships/fontTable" Target="fontTable.xml" /><Relationship Id="rId30" Type="http://schemas.openxmlformats.org/officeDocument/2006/relationships/header" Target="header12.xml" /><Relationship Id="rId31" Type="http://schemas.openxmlformats.org/officeDocument/2006/relationships/footer" Target="footer12.xml" /><Relationship Id="rId32" Type="http://schemas.openxmlformats.org/officeDocument/2006/relationships/hyperlink" Target="https://d.book118.com/347001015115006035" TargetMode="External" /><Relationship Id="rId33" Type="http://schemas.openxmlformats.org/officeDocument/2006/relationships/header" Target="header13.xml" /><Relationship Id="rId34" Type="http://schemas.openxmlformats.org/officeDocument/2006/relationships/footer" Target="footer13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revision>0</cp:revision>
  <dcterms:created xsi:type="dcterms:W3CDTF">2023-05-19T11:10:12Z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2023-05-19T11:10:15Z</vt:filetime>
  </property>
  <property fmtid="{D5CDD505-2E9C-101B-9397-08002B2CF9AE}" pid="3" name="CRO">
    <vt:lpwstr>wqlLaW5nc29mdCBQREYgdG8gV1BTIDg1</vt:lpwstr>
  </property>
  <property fmtid="{D5CDD505-2E9C-101B-9397-08002B2CF9AE}" pid="4" name="UsrData">
    <vt:lpwstr>6466e8886558e3001f04e2f2</vt:lpwstr>
  </property>
</Properties>
</file>