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1C9843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AE18A4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A81B65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D3E187A" w14:textId="77777777">
                          <w:pPr>
                            <w:pStyle w:val="NoSpacing"/>
                            <w:jc w:val="right"/>
                            <w:rPr>
                              <w:color w:val="595959" w:themeColor="text1" w:themeTint="A6"/>
                              <w:sz w:val="32"/>
                              <w:szCs w:val="32"/>
                            </w:rPr>
                          </w:pPr>
                          <w:sdt>
                            <w:sdtPr>
                              <w:rPr>
                                <w:color w:val="595959" w:themeColor="text1" w:themeTint="A6"/>
                                <w:sz w:val="32"/>
                                <w:szCs w:val="32"/>
                              </w:rPr>
                              <w:alias w:val="摘要"/>
                              <w:id w:val="19391608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389403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B263A3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49405E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279539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8F74B2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9824891"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626B1C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57FD81F"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492DE2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1613D3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A7504B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6420B9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EC35B0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788C83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576565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7DB892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C29311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34D720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1D8B7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17BD17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61F5A0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BCEC226"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5FAF75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7EF555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3A8CB5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D8C691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69865642"/>
        <w:docPartObj>
          <w:docPartGallery w:val="Table of Contents"/>
          <w:docPartUnique/>
        </w:docPartObj>
      </w:sdtPr>
      <w:sdtEndPr>
        <w:rPr>
          <w:b/>
          <w:bCs/>
        </w:rPr>
      </w:sdtEndPr>
      <w:sdtContent>
        <w:p w:rsidR="00483551" w:rsidRPr="00913CD1" w:rsidP="00457322" w14:paraId="0EA89DE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5BF6FA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C2A47D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D138AC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1BFD58D"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770533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B3572B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C7FD65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4E8FF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3F6A238"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7BA18D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958739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156F5C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0203E7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00A482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57E0A7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F63F6A2"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8F96D4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3E33BF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F80BC3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8C14E0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ADAC69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02582812"/>
        <w:docPartObj>
          <w:docPartGallery w:val="Table of Contents"/>
          <w:docPartUnique/>
        </w:docPartObj>
      </w:sdtPr>
      <w:sdtEndPr>
        <w:rPr>
          <w:b/>
          <w:bCs/>
        </w:rPr>
      </w:sdtEndPr>
      <w:sdtContent>
        <w:p w:rsidR="00483551" w:rsidRPr="00913CD1" w:rsidP="00457322" w14:paraId="7601989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64713B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FCB7AD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34688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19A64B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B15EB3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2ED5BB2"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6E396C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41C255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6D1346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2D3226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8DCFB2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09CDB1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C8EEBB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1F5687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EB5F57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597053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DAEE16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908D8A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36D0C2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9794EC6"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DCFEAC1"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55710675"/>
        <w:docPartObj>
          <w:docPartGallery w:val="Table of Contents"/>
          <w:docPartUnique/>
        </w:docPartObj>
      </w:sdtPr>
      <w:sdtEndPr>
        <w:rPr>
          <w:b/>
          <w:bCs/>
        </w:rPr>
      </w:sdtEndPr>
      <w:sdtContent>
        <w:p w:rsidR="00483551" w:rsidRPr="00913CD1" w:rsidP="00457322" w14:paraId="3C6DCC60"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B4645A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1EC170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93B3F5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0F95BA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93EAD5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48E182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A42C66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EC3071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AF489E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25B166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B76F25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D3CB354"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CB8535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6610DEF"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4607CF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4A7D6C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5E7FE4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0124C5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B2A9A" w14:paraId="7907BD68" w14:textId="393C84C3">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合成橡胶型胶粘剂项目可行性分析报告编制的目的在于为项目决策提供科学依据，确保项目在实施前经过充分的论证和评估，降低投资风险，提高项目的成功率和经济效益。通过编制可行性分析报告，可以对项目的市场前景、技术可行性、财务可持续性、社会影响等方面进行深入研究，为投资者和项目负责人提供决策参考。</w:t>
      </w:r>
      <w:r>
        <w:rPr>
          <w:rFonts w:ascii="仿宋" w:eastAsia="仿宋" w:hAnsi="仿宋"/>
          <w:sz w:val="28"/>
        </w:rPr>
        <w:br/>
      </w:r>
      <w:r>
        <w:rPr>
          <w:rFonts w:ascii="仿宋" w:eastAsia="仿宋" w:hAnsi="仿宋"/>
          <w:sz w:val="28"/>
        </w:rPr>
        <w:t>编制合成橡胶型胶粘剂项目可行性分析报告的意义主要包括以下几个方面：</w:t>
      </w:r>
      <w:r>
        <w:rPr>
          <w:rFonts w:ascii="仿宋" w:eastAsia="仿宋" w:hAnsi="仿宋"/>
          <w:sz w:val="28"/>
        </w:rPr>
        <w:br/>
        <w:t xml:space="preserve">    1.</w:t>
      </w:r>
      <w:r>
        <w:rPr>
          <w:rFonts w:ascii="仿宋" w:eastAsia="仿宋" w:hAnsi="仿宋"/>
          <w:sz w:val="28"/>
        </w:rPr>
        <w:t>市场研究</w:t>
      </w:r>
      <w:r>
        <w:rPr>
          <w:rFonts w:ascii="仿宋" w:eastAsia="仿宋" w:hAnsi="仿宋"/>
          <w:sz w:val="28"/>
        </w:rPr>
        <w:t>：通过对目标市场的深入分析，评估产品的市场潜力和竞争力，确保项目满足市场需求。</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：对项目所采用的技术进行评估，确保技术成熟可靠，能够实现预期的产品性能和成本目标。</w:t>
      </w:r>
      <w:r>
        <w:rPr>
          <w:rFonts w:ascii="仿宋" w:eastAsia="仿宋" w:hAnsi="仿宋"/>
          <w:sz w:val="28"/>
        </w:rPr>
        <w:br/>
        <w:t xml:space="preserve">    3.</w:t>
      </w:r>
      <w:r>
        <w:rPr>
          <w:rFonts w:ascii="仿宋" w:eastAsia="仿宋" w:hAnsi="仿宋"/>
          <w:sz w:val="28"/>
        </w:rPr>
        <w:t>财务分析</w:t>
      </w:r>
      <w:r>
        <w:rPr>
          <w:rFonts w:ascii="仿宋" w:eastAsia="仿宋" w:hAnsi="仿宋"/>
          <w:sz w:val="28"/>
        </w:rPr>
        <w:t>：通过对项目财务数据的预测和分析，评估项目的盈利能力和财务可持续性，为投资者提供决策依据。</w:t>
      </w:r>
      <w:r>
        <w:rPr>
          <w:rFonts w:ascii="仿宋" w:eastAsia="仿宋" w:hAnsi="仿宋"/>
          <w:sz w:val="28"/>
        </w:rPr>
        <w:br/>
        <w:t xml:space="preserve">    4.</w:t>
      </w:r>
      <w:r>
        <w:rPr>
          <w:rFonts w:ascii="仿宋" w:eastAsia="仿宋" w:hAnsi="仿宋"/>
          <w:sz w:val="28"/>
        </w:rPr>
        <w:t>风险评估</w:t>
      </w:r>
      <w:r>
        <w:rPr>
          <w:rFonts w:ascii="仿宋" w:eastAsia="仿宋" w:hAnsi="仿宋"/>
          <w:sz w:val="28"/>
        </w:rPr>
        <w:t>：识别项目可能面临的各种风险，并提出应对措施，降低投资风险。</w:t>
      </w:r>
      <w:r>
        <w:rPr>
          <w:rFonts w:ascii="仿宋" w:eastAsia="仿宋" w:hAnsi="仿宋"/>
          <w:sz w:val="28"/>
        </w:rPr>
        <w:br/>
        <w:t xml:space="preserve">    5.</w:t>
      </w:r>
      <w:r>
        <w:rPr>
          <w:rFonts w:ascii="仿宋" w:eastAsia="仿宋" w:hAnsi="仿宋"/>
          <w:sz w:val="28"/>
        </w:rPr>
        <w:t>环境和社会影响评估</w:t>
      </w:r>
      <w:r>
        <w:rPr>
          <w:rFonts w:ascii="仿宋" w:eastAsia="仿宋" w:hAnsi="仿宋"/>
          <w:sz w:val="28"/>
        </w:rPr>
        <w:t>：评估项目对环境和社会的影响，确保项目符合可持续发展原则。</w:t>
      </w:r>
    </w:p>
    <w:p w:rsidR="008B2A9A" w14:textId="393C84C3">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项目优化</w:t>
      </w:r>
      <w:r>
        <w:rPr>
          <w:rFonts w:ascii="仿宋" w:eastAsia="仿宋" w:hAnsi="仿宋"/>
          <w:sz w:val="28"/>
        </w:rPr>
        <w:t>：通过对项目的各个方面进行评估，可以发现并优化项目的不足之处，提高项目的整体质量和效率。</w:t>
      </w:r>
      <w:r>
        <w:rPr>
          <w:rFonts w:ascii="仿宋" w:eastAsia="仿宋" w:hAnsi="仿宋"/>
          <w:sz w:val="28"/>
        </w:rPr>
        <w:br/>
        <w:t xml:space="preserve">    7.</w:t>
      </w:r>
      <w:r>
        <w:rPr>
          <w:rFonts w:ascii="仿宋" w:eastAsia="仿宋" w:hAnsi="仿宋"/>
          <w:sz w:val="28"/>
        </w:rPr>
        <w:t>政策合规性</w:t>
      </w:r>
      <w:r>
        <w:rPr>
          <w:rFonts w:ascii="仿宋" w:eastAsia="仿宋" w:hAnsi="仿宋"/>
          <w:sz w:val="28"/>
        </w:rPr>
        <w:t>：确保项目符合国家和地方的法律法规，避免政策风险。</w:t>
      </w:r>
      <w:r>
        <w:rPr>
          <w:rFonts w:ascii="仿宋" w:eastAsia="仿宋" w:hAnsi="仿宋"/>
          <w:sz w:val="28"/>
        </w:rPr>
        <w:br/>
        <w:t xml:space="preserve">    8.</w:t>
      </w:r>
      <w:r>
        <w:rPr>
          <w:rFonts w:ascii="仿宋" w:eastAsia="仿宋" w:hAnsi="仿宋"/>
          <w:sz w:val="28"/>
        </w:rPr>
        <w:t>资源配置</w:t>
      </w:r>
      <w:r>
        <w:rPr>
          <w:rFonts w:ascii="仿宋" w:eastAsia="仿宋" w:hAnsi="仿宋"/>
          <w:sz w:val="28"/>
        </w:rPr>
        <w:t>：合理配置项目所需的人力、物力、财力资源，提高资源利用效率。</w:t>
      </w:r>
      <w:r>
        <w:rPr>
          <w:rFonts w:ascii="仿宋" w:eastAsia="仿宋" w:hAnsi="仿宋"/>
          <w:sz w:val="28"/>
        </w:rPr>
        <w:br/>
        <w:t xml:space="preserve">    9.</w:t>
      </w:r>
      <w:r>
        <w:rPr>
          <w:rFonts w:ascii="仿宋" w:eastAsia="仿宋" w:hAnsi="仿宋"/>
          <w:sz w:val="28"/>
        </w:rPr>
        <w:t>沟通工具</w:t>
      </w:r>
      <w:r>
        <w:rPr>
          <w:rFonts w:ascii="仿宋" w:eastAsia="仿宋" w:hAnsi="仿宋"/>
          <w:sz w:val="28"/>
        </w:rPr>
        <w:t>：可行性分析报告可以作为项目内部和外部沟通的重要工具，帮助各方理解项目的目标、计划和预期成果。</w:t>
      </w:r>
      <w:r>
        <w:rPr>
          <w:rFonts w:ascii="仿宋" w:eastAsia="仿宋" w:hAnsi="仿宋"/>
          <w:sz w:val="28"/>
        </w:rPr>
        <w:br/>
      </w:r>
      <w:r>
        <w:rPr>
          <w:rFonts w:ascii="仿宋" w:eastAsia="仿宋" w:hAnsi="仿宋"/>
          <w:sz w:val="28"/>
        </w:rPr>
        <w:t>综上所述，合成橡胶型胶粘剂项目可行性分析报告的编制对于项目的成功实施具有重要意义，它不仅能为项目决策提供科学依据，还能为项目的顺利推进奠定坚实的基础。</w:t>
      </w:r>
    </w:p>
    <w:p w:rsidR="009D1637" w:rsidRPr="00913CD1" w:rsidP="00457322" w14:paraId="38FA3F2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354DB0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963C06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2D860D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2071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5FEB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6EBB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B1B361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DF6796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39D34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0F2D2A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E895D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6D17D2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DBC271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634DEA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54F38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B2D4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33547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E088D1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919F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3B5E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39639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52751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06DF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5DAD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7088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E2F9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w:t>
      </w:r>
    </w:p>
    <w:p w:rsidR="009D1637" w:rsidRPr="00913CD1" w:rsidP="00457322" w14:paraId="137C00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w:t>
      </w:r>
    </w:p>
    <w:p w:rsidR="009D1637" w:rsidRPr="00913CD1" w:rsidP="00457322" w14:paraId="173A4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1DD6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68345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51CC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CBA32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E37B9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ACB67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84AC4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合成橡胶型胶粘剂产品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75C1DD8"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合成橡胶型胶粘剂</w:t>
      </w:r>
      <w:r w:rsidRPr="00913CD1">
        <w:rPr>
          <w:rFonts w:ascii="仿宋" w:eastAsia="仿宋" w:hAnsi="仿宋"/>
        </w:rPr>
        <w:t>项目绪论</w:t>
      </w:r>
      <w:bookmarkEnd w:id="4"/>
    </w:p>
    <w:p w:rsidR="009D1637" w:rsidRPr="00913CD1" w:rsidP="00457322" w14:paraId="13F1BD31"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合成橡胶型胶粘剂</w:t>
      </w:r>
      <w:r w:rsidRPr="00913CD1">
        <w:rPr>
          <w:rFonts w:ascii="仿宋" w:eastAsia="仿宋" w:hAnsi="仿宋"/>
        </w:rPr>
        <w:t>项目名称及建设性质</w:t>
      </w:r>
      <w:bookmarkEnd w:id="5"/>
    </w:p>
    <w:p w:rsidR="009D1637" w:rsidRPr="00913CD1" w:rsidP="00457322" w14:paraId="3BF3A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项目名称</w:t>
      </w:r>
    </w:p>
    <w:p w:rsidR="009D1637" w:rsidRPr="00913CD1" w:rsidP="00457322" w14:paraId="0E2CE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w:t>
      </w:r>
    </w:p>
    <w:p w:rsidR="009D1637" w:rsidRPr="00913CD1" w:rsidP="00457322" w14:paraId="6BA37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项目建设性质</w:t>
      </w:r>
    </w:p>
    <w:p w:rsidR="009D1637" w:rsidRPr="00913CD1" w:rsidP="00457322" w14:paraId="7A4BA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合成橡胶型胶粘剂</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2DB8F4A"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合成橡胶型胶粘剂</w:t>
      </w:r>
      <w:r w:rsidRPr="00913CD1">
        <w:rPr>
          <w:rFonts w:ascii="仿宋" w:eastAsia="仿宋" w:hAnsi="仿宋"/>
        </w:rPr>
        <w:t>项目承办单位</w:t>
      </w:r>
      <w:bookmarkEnd w:id="6"/>
    </w:p>
    <w:p w:rsidR="009D1637" w:rsidRPr="00913CD1" w:rsidP="00457322" w14:paraId="7C14D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项目实施主体</w:t>
      </w:r>
    </w:p>
    <w:p w:rsidR="009D1637" w:rsidRPr="00913CD1" w:rsidP="00457322" w14:paraId="45912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BF80A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5AEC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项目信息。</w:t>
      </w:r>
    </w:p>
    <w:p w:rsidR="009D1637" w:rsidRPr="00913CD1" w:rsidP="00457322" w14:paraId="3C571D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5081B5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30EF04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F252C8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02B567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9A02DD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合成橡胶型胶粘剂</w:t>
      </w:r>
      <w:r w:rsidRPr="00913CD1">
        <w:rPr>
          <w:rFonts w:ascii="仿宋" w:eastAsia="仿宋" w:hAnsi="仿宋"/>
        </w:rPr>
        <w:t>项目定位及建设理由</w:t>
      </w:r>
      <w:bookmarkEnd w:id="7"/>
    </w:p>
    <w:p w:rsidR="008B2A9A" w14:paraId="010BE741" w14:textId="41F8509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合成橡胶型胶粘剂项目可行性分析报告中的项目定位及建设理由如下：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生产和销售高性能合成橡胶型胶粘剂，以满足不断增长的市场需求。通过引进先进的合成技术、生产设备和管理经验，项目将聚焦于研发和生产具有高粘接强度、耐候性、耐化学性和环保特性的胶粘剂产品。产品将主要应用于汽车制造、电子电器、建筑施工、包装材料等领域，以高品质和创新性为核心竞争力，打造行业领先的合成橡胶型胶粘剂供应商。</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8B2A9A" w14:textId="41F85092">
      <w:pPr>
        <w:ind w:firstLine="561"/>
      </w:pPr>
      <w:r>
        <w:rPr>
          <w:rFonts w:ascii="仿宋" w:eastAsia="仿宋" w:hAnsi="仿宋"/>
          <w:sz w:val="28"/>
        </w:rPr>
        <w:t>市场潜力：随着下游行业的快速发展，如汽车轻量化、电子产品的升级换代、绿色建筑的推广等，市场对高性能胶粘剂的需求日益增长。本项目通过精准的市场定位和产品研发，能够有效满足这一需求，抢占市场份额。</w:t>
      </w:r>
      <w:r>
        <w:rPr>
          <w:rFonts w:ascii="仿宋" w:eastAsia="仿宋" w:hAnsi="仿宋"/>
          <w:sz w:val="28"/>
        </w:rPr>
        <w:br/>
        <w:t xml:space="preserve">    2.</w:t>
      </w:r>
      <w:r>
        <w:rPr>
          <w:rFonts w:ascii="仿宋" w:eastAsia="仿宋" w:hAnsi="仿宋"/>
          <w:sz w:val="28"/>
        </w:rPr>
        <w:t>技术优势：项目将采用国际先进的合成橡胶技术和生产工艺，确保产品性能达到国际领先水平。同时，通过持续的研发投入，保持技术领先，不断推出适应市场变化的新产品。</w:t>
      </w:r>
      <w:r>
        <w:rPr>
          <w:rFonts w:ascii="仿宋" w:eastAsia="仿宋" w:hAnsi="仿宋"/>
          <w:sz w:val="28"/>
        </w:rPr>
        <w:br/>
        <w:t xml:space="preserve">    3.</w:t>
      </w:r>
      <w:r>
        <w:rPr>
          <w:rFonts w:ascii="仿宋" w:eastAsia="仿宋" w:hAnsi="仿宋"/>
          <w:sz w:val="28"/>
        </w:rPr>
        <w:t>成本控制：项目将通过规模化生产、原材料本地化采购、能源高效利用等措施，有效降低成本，提高产品竞争力。</w:t>
      </w:r>
      <w:r>
        <w:rPr>
          <w:rFonts w:ascii="仿宋" w:eastAsia="仿宋" w:hAnsi="仿宋"/>
          <w:sz w:val="28"/>
        </w:rPr>
        <w:br/>
        <w:t xml:space="preserve">    4.</w:t>
      </w:r>
      <w:r>
        <w:rPr>
          <w:rFonts w:ascii="仿宋" w:eastAsia="仿宋" w:hAnsi="仿宋"/>
          <w:sz w:val="28"/>
        </w:rPr>
        <w:t>环保合规：项目在设计之初就将环保理念融入其中，采用节能减排技术和环保型原材料，确保生产过程符合国家环保标准，实现可持续发展。</w:t>
      </w:r>
      <w:r>
        <w:rPr>
          <w:rFonts w:ascii="仿宋" w:eastAsia="仿宋" w:hAnsi="仿宋"/>
          <w:sz w:val="28"/>
        </w:rPr>
        <w:br/>
        <w:t xml:space="preserve">    5.</w:t>
      </w:r>
      <w:r>
        <w:rPr>
          <w:rFonts w:ascii="仿宋" w:eastAsia="仿宋" w:hAnsi="仿宋"/>
          <w:sz w:val="28"/>
        </w:rPr>
        <w:t>管理团队：项目拥有一支经验丰富、专业化的管理团队，具备行业洞察、市场营销、生产管理等多方面专业知识，为项目的成功实施提供有力保障。</w:t>
      </w:r>
      <w:r>
        <w:rPr>
          <w:rFonts w:ascii="仿宋" w:eastAsia="仿宋" w:hAnsi="仿宋"/>
          <w:sz w:val="28"/>
        </w:rPr>
        <w:br/>
        <w:t xml:space="preserve">    6.</w:t>
      </w:r>
      <w:r>
        <w:rPr>
          <w:rFonts w:ascii="仿宋" w:eastAsia="仿宋" w:hAnsi="仿宋"/>
          <w:sz w:val="28"/>
        </w:rPr>
        <w:t>政策支持：国家对于新材料、新能源等领域的政策扶持，为本项目的建设和运营提供了良好的政策环境。</w:t>
      </w:r>
      <w:r>
        <w:rPr>
          <w:rFonts w:ascii="仿宋" w:eastAsia="仿宋" w:hAnsi="仿宋"/>
          <w:sz w:val="28"/>
        </w:rPr>
        <w:br/>
      </w:r>
      <w:r>
        <w:rPr>
          <w:rFonts w:ascii="仿宋" w:eastAsia="仿宋" w:hAnsi="仿宋"/>
          <w:sz w:val="28"/>
        </w:rPr>
        <w:t>综上所述，合成橡胶型胶粘剂项目的建设既符合市场发展趋势，又具备技术、成本、环保和政策等多方面的优势，具有良好的经济效益和社会效益，值得投资和建设。</w:t>
      </w:r>
    </w:p>
    <w:p w:rsidR="009D1637" w:rsidRPr="00913CD1" w:rsidP="00457322" w14:paraId="40B3610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C9E6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3F52E2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FF979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0BC8E1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合成橡胶型胶粘剂</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CA4492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合成橡胶型胶粘剂</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596F83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合成橡胶型胶粘剂</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BBD45C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72A9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7F25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6A906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D5C5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项目功能、盈利性等</w:t>
      </w:r>
    </w:p>
    <w:p w:rsidR="007D3AEE" w:rsidRPr="00913CD1" w:rsidP="00457322" w14:paraId="6A660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701410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627D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0B40A42"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项目的特点、任务与要求，对该</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项目建设的可行性和效益的合理性。</w:t>
      </w:r>
    </w:p>
    <w:p w:rsidR="009D1637" w:rsidRPr="00913CD1" w:rsidP="00457322" w14:paraId="05FA658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合成橡胶型胶粘剂</w:t>
      </w:r>
      <w:r w:rsidRPr="00913CD1">
        <w:rPr>
          <w:rFonts w:ascii="仿宋" w:eastAsia="仿宋" w:hAnsi="仿宋"/>
        </w:rPr>
        <w:t>项目建设选址</w:t>
      </w:r>
      <w:bookmarkEnd w:id="9"/>
    </w:p>
    <w:p w:rsidR="009D1637" w:rsidRPr="00913CD1" w:rsidP="00457322" w14:paraId="72151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项目选址及规划</w:t>
      </w:r>
    </w:p>
    <w:p w:rsidR="009D1637" w:rsidRPr="00913CD1" w:rsidP="00457322" w14:paraId="2EFD84A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项目的建设。</w:t>
      </w:r>
    </w:p>
    <w:p w:rsidR="009D1637" w:rsidRPr="00913CD1" w:rsidP="00457322" w14:paraId="4ED732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项目背景及选址理由</w:t>
      </w:r>
    </w:p>
    <w:p w:rsidR="009D1637" w:rsidRPr="00913CD1" w:rsidP="00457322" w14:paraId="30AC6F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项目背景</w:t>
      </w:r>
    </w:p>
    <w:p w:rsidR="008B2A9A" w14:paraId="62346C45" w14:textId="196899A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合成橡胶型胶粘剂项目背景分析：</w:t>
      </w:r>
      <w:r>
        <w:rPr>
          <w:rFonts w:ascii="仿宋" w:eastAsia="仿宋" w:hAnsi="仿宋"/>
          <w:sz w:val="28"/>
        </w:rPr>
        <w:br/>
      </w:r>
      <w:r>
        <w:rPr>
          <w:rFonts w:ascii="仿宋" w:eastAsia="仿宋" w:hAnsi="仿宋"/>
          <w:sz w:val="28"/>
        </w:rPr>
        <w:t>随着全球工业的快速发展，对高性能、多用途胶粘剂的需求日益增长。合成橡胶型胶粘剂因其优异的物理化学性能，如耐热性、耐寒性、耐化学性和高粘接强度，在众多领域中得到广泛应用，尤其是在汽车、电子、建筑和航空航天等行业。</w:t>
      </w:r>
      <w:r>
        <w:rPr>
          <w:rFonts w:ascii="仿宋" w:eastAsia="仿宋" w:hAnsi="仿宋"/>
          <w:sz w:val="28"/>
        </w:rPr>
        <w:br/>
      </w:r>
    </w:p>
    <w:p w:rsidR="008B2A9A" w14:textId="196899AA">
      <w:pPr>
        <w:ind w:firstLine="560"/>
      </w:pPr>
      <w:r>
        <w:rPr>
          <w:rFonts w:ascii="仿宋" w:eastAsia="仿宋" w:hAnsi="仿宋"/>
          <w:sz w:val="28"/>
        </w:rPr>
        <w:t>目前，全球合成橡胶型胶粘剂市场呈现出稳定增长的趋势，主要得益于新兴经济体制造业的崛起以及对环保型胶粘剂需求的增加。然而，市场竞争日益激烈，对产品的性能、成本和环保要求不断提高。</w:t>
      </w:r>
      <w:r>
        <w:rPr>
          <w:rFonts w:ascii="仿宋" w:eastAsia="仿宋" w:hAnsi="仿宋"/>
          <w:sz w:val="28"/>
        </w:rPr>
        <w:br/>
      </w:r>
      <w:r>
        <w:rPr>
          <w:rFonts w:ascii="仿宋" w:eastAsia="仿宋" w:hAnsi="仿宋"/>
          <w:sz w:val="28"/>
        </w:rPr>
        <w:t>我国作为全球制造业大国，对合成橡胶型胶粘剂的需求巨大，但目前国内市场供应主要依赖进口或中低端产品，高端市场仍被国外品牌占据。因此，开发高性能、环保型的合成橡胶型胶粘剂具有重要的战略意义和市场潜力。</w:t>
      </w:r>
      <w:r>
        <w:rPr>
          <w:rFonts w:ascii="仿宋" w:eastAsia="仿宋" w:hAnsi="仿宋"/>
          <w:sz w:val="28"/>
        </w:rPr>
        <w:br/>
      </w:r>
      <w:r>
        <w:rPr>
          <w:rFonts w:ascii="仿宋" w:eastAsia="仿宋" w:hAnsi="仿宋"/>
          <w:sz w:val="28"/>
        </w:rPr>
        <w:t>本项目旨在通过引进先进的合成技术，结合国内丰富的原材料资源，生产出符合国际标准的高性能合成橡胶型胶粘剂，以满足国内市场的需求，并逐步拓展国际市场。项目实施将有助于提升我国胶粘剂行业的整体技术水平，增强国际竞争力，同时带动相关产业链的发展，创造就业机会，促进地方经济和社会发展。</w:t>
      </w:r>
    </w:p>
    <w:p w:rsidR="009D1637" w:rsidRPr="00913CD1" w:rsidP="00457322" w14:paraId="102A8F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BD3B6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3FCDA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项目的发展和扩张。</w:t>
      </w:r>
    </w:p>
    <w:p w:rsidR="009D1637" w:rsidRPr="00913CD1" w:rsidP="00457322" w14:paraId="6653A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项目的可迗性。</w:t>
      </w:r>
    </w:p>
    <w:p w:rsidR="009D1637" w:rsidRPr="00913CD1" w:rsidP="00457322" w14:paraId="32AE1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项目建设提供了良好基础条件。</w:t>
      </w:r>
    </w:p>
    <w:p w:rsidR="009D1637" w:rsidRPr="00913CD1" w:rsidP="00457322" w14:paraId="5B4029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项目规模和扩展的需要。</w:t>
      </w:r>
    </w:p>
    <w:p w:rsidR="009D1637" w:rsidRPr="00913CD1" w:rsidP="00457322" w14:paraId="4783B26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合成橡胶型胶粘剂</w:t>
      </w:r>
      <w:r w:rsidRPr="00913CD1">
        <w:rPr>
          <w:rFonts w:ascii="仿宋" w:eastAsia="仿宋" w:hAnsi="仿宋"/>
        </w:rPr>
        <w:t>项目生产规模</w:t>
      </w:r>
      <w:bookmarkEnd w:id="10"/>
    </w:p>
    <w:p w:rsidR="009D1637" w:rsidRPr="00913CD1" w:rsidP="00457322" w14:paraId="22607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9489EB9"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1FE1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B0827D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2ED1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项目实施过程中，对环境的影响降到最低。</w:t>
      </w:r>
    </w:p>
    <w:p w:rsidR="009D1637" w:rsidRPr="00913CD1" w:rsidP="00457322" w14:paraId="0D291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D3972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FF95F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CD5A1F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合成橡胶型胶粘剂</w:t>
      </w:r>
      <w:r w:rsidRPr="00913CD1">
        <w:rPr>
          <w:rFonts w:ascii="仿宋" w:eastAsia="仿宋" w:hAnsi="仿宋"/>
        </w:rPr>
        <w:t>项目总投资及资金构成</w:t>
      </w:r>
      <w:bookmarkEnd w:id="13"/>
    </w:p>
    <w:p w:rsidR="009D1637" w:rsidRPr="00913CD1" w:rsidP="00457322" w14:paraId="6AB24B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的生产能力。</w:t>
      </w:r>
    </w:p>
    <w:p w:rsidR="009D1637" w:rsidRPr="00913CD1" w:rsidP="00457322" w14:paraId="5514D7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项目总投资</w:t>
      </w:r>
    </w:p>
    <w:p w:rsidR="009D1637" w:rsidRPr="00913CD1" w:rsidP="00457322" w14:paraId="1BADF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CBE23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5726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1E7C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2F15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EEAF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78557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16B1B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项目的顺利建设奠定了财务基础。</w:t>
      </w:r>
    </w:p>
    <w:p w:rsidR="009D1637" w:rsidRPr="00913CD1" w:rsidP="00457322" w14:paraId="54F9615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E1839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2619BE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合成橡胶型胶粘剂</w:t>
      </w:r>
      <w:r w:rsidRPr="00913CD1">
        <w:rPr>
          <w:rFonts w:ascii="仿宋" w:eastAsia="仿宋" w:hAnsi="仿宋"/>
        </w:rPr>
        <w:t>项目预期经济效益规划目标</w:t>
      </w:r>
      <w:bookmarkEnd w:id="15"/>
    </w:p>
    <w:p w:rsidR="009D1637" w:rsidRPr="00913CD1" w:rsidP="00457322" w14:paraId="75A657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项目的盈利能力和市场竞争力。</w:t>
      </w:r>
    </w:p>
    <w:p w:rsidR="009D1637" w:rsidRPr="00913CD1" w:rsidP="00457322" w14:paraId="09859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项目具有较高的投资价值和发展潜力。</w:t>
      </w:r>
    </w:p>
    <w:p w:rsidR="009D1637" w:rsidRPr="00913CD1" w:rsidP="00457322" w14:paraId="642DBE1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9E2597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合成橡胶型胶粘剂</w:t>
      </w:r>
      <w:r w:rsidRPr="00913CD1">
        <w:rPr>
          <w:rFonts w:ascii="仿宋" w:eastAsia="仿宋" w:hAnsi="仿宋"/>
        </w:rPr>
        <w:t>项目建设进度规划</w:t>
      </w:r>
      <w:bookmarkEnd w:id="16"/>
    </w:p>
    <w:p w:rsidR="009D1637" w:rsidRPr="00913CD1" w:rsidP="00457322" w14:paraId="0B8EE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项目的顺利进行和按时完成。</w:t>
      </w:r>
    </w:p>
    <w:p w:rsidR="009D1637" w:rsidRPr="00913CD1" w:rsidP="00457322" w14:paraId="05321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项目的质量和进度。</w:t>
      </w:r>
    </w:p>
    <w:p w:rsidR="009D1637" w:rsidRPr="00913CD1" w:rsidP="00457322" w14:paraId="6EF04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35D225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合成橡胶型胶粘剂</w:t>
      </w:r>
      <w:r w:rsidRPr="00913CD1">
        <w:rPr>
          <w:rFonts w:ascii="仿宋" w:eastAsia="仿宋" w:hAnsi="仿宋"/>
        </w:rPr>
        <w:t>项目综合评价</w:t>
      </w:r>
      <w:bookmarkEnd w:id="17"/>
    </w:p>
    <w:p w:rsidR="00BF6395" w:rsidRPr="00913CD1" w:rsidP="00457322" w14:paraId="76FA1F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合成橡胶型胶粘剂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48C7E1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合成橡胶型胶粘剂项目的投资回报率稳定且可观。根据市场调查和预测，合成橡胶型胶粘剂市场需求持续增长，具有良好的市场前景和发展空间。我们的投资方向紧密结合国家产业政策和市场需求，为投资者创造可观的投资收益。</w:t>
      </w:r>
    </w:p>
    <w:p w:rsidR="00BF6395" w:rsidRPr="00913CD1" w:rsidP="00457322" w14:paraId="4CCEDF3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合成橡胶型胶粘剂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755781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在技术方案设计方面，我们注重方案的优化和效益的提升。通过科学合理的设计，实现合成橡胶型胶粘剂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生产流程的高效化和产品的优质化。我们将采用先进的生产工艺和技术，提高生产效率，降低生产成本。同时，我们还将加强产品研发和创新，不断推出具有竞争力的新产品，满足合成橡胶型胶粘剂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4EC54D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合成橡胶型胶粘剂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9803B3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综上所述，本期合成橡胶型胶粘剂项目具备技术和经济的可行性，具有良好的市场前景和发展空间。我们将充分发挥自身优势，抓住市场机遇，为投资者创造丰厚的投资回报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76D594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9076CB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CE158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C11F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84809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EA7219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CC14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D7277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B69F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C025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FD42F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A36D8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51D2EC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B982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8317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DAE0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9429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B1117B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9C8A8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1EE1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合成橡胶型胶粘剂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5499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合成橡胶型胶粘剂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4051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合成橡胶型胶粘剂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2BFE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779DF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9810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605A7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1ED2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合成橡胶型胶粘剂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20C5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E5BA70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D2389D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76ADB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项目的顺利进行和迗成目标。</w:t>
      </w:r>
    </w:p>
    <w:p w:rsidR="009D1637" w:rsidRPr="00913CD1" w:rsidP="00457322" w14:paraId="796D4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01DFE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9A775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853F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96F5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F1BD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A6C6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AD3E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FA2D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5311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6F3E5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5B47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7BD4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37C70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8048E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1DAFD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94916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3E918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0594F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D5E04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AE49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F03922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70A68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5593A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B27BA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E1BDF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E5FB9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95E0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80B8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D00C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28F3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BDEB0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92F89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FB8B0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B49DA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B4C5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9C94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AB759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6F031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7A12A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CD8DF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6F45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736B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8F0B7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5B5D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B97B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70D4C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431C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5A644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6A2A7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8FA2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F4894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E799B8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A50841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合成橡胶型胶粘剂</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DE8AF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2979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B82E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6DBD914"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合成橡胶型胶粘剂</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B23B5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3F18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46B6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84C2C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D4331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5D03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01FD6C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07E927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2C6A03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8FD8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1AD36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D186A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4CBA0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6E4A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D30C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2781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3EB6E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9F7B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FF4A1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6DDA5A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合成橡胶型胶粘剂</w:t>
      </w:r>
      <w:r w:rsidRPr="00913CD1">
        <w:rPr>
          <w:rFonts w:ascii="仿宋" w:eastAsia="仿宋" w:hAnsi="仿宋"/>
        </w:rPr>
        <w:t>项目技术工艺分析</w:t>
      </w:r>
      <w:bookmarkEnd w:id="28"/>
    </w:p>
    <w:p w:rsidR="009D1637" w:rsidRPr="00913CD1" w:rsidP="00457322" w14:paraId="5028A9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300FE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837F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6363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8F317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0DA58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373CB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C5D1F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BA0B6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F7AB0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0CFF12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合成橡胶型胶粘剂项目</w:t>
      </w:r>
      <w:r w:rsidRPr="00913CD1">
        <w:rPr>
          <w:rFonts w:ascii="仿宋" w:eastAsia="仿宋" w:hAnsi="仿宋"/>
        </w:rPr>
        <w:t>质量管理</w:t>
      </w:r>
      <w:bookmarkEnd w:id="29"/>
    </w:p>
    <w:p w:rsidR="009D1637" w:rsidRPr="00913CD1" w:rsidP="00457322" w14:paraId="04639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B19A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37940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DA5CB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C6AB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4EF7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1570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3A639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AEAB86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合成橡胶型胶粘剂项目</w:t>
      </w:r>
      <w:r w:rsidRPr="00913CD1">
        <w:rPr>
          <w:rFonts w:ascii="仿宋" w:eastAsia="仿宋" w:hAnsi="仿宋"/>
        </w:rPr>
        <w:t>设备选型方案</w:t>
      </w:r>
      <w:bookmarkEnd w:id="30"/>
    </w:p>
    <w:p w:rsidR="009D1637" w:rsidRPr="00913CD1" w:rsidP="00457322" w14:paraId="69B1F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B5322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F53D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E4D03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B949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E3E8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F3F4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A060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项目的高效运行和产品质量的稳定提升。</w:t>
      </w:r>
    </w:p>
    <w:p w:rsidR="009D1637" w:rsidRPr="00913CD1" w:rsidP="00457322" w14:paraId="134BDC6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05202E0"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5452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907BC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8E1C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8E053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30FA0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411A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3D1DF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56E77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9EF81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4591EC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9FF31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E1DE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B469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EB155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合成橡胶型胶粘剂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4366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6C8C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FDE86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6D8E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1ADFD0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7513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211D7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0211816B"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749E8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10698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合成橡胶型胶粘剂</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https://d.book118.com/347003101025006040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BAC5DC0" w14:textId="77777777">
    <w:pPr>
      <w:pStyle w:val="Footer"/>
      <w:jc w:val="center"/>
    </w:pPr>
  </w:p>
  <w:p w:rsidR="008D6901" w14:paraId="4E9571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1A38DC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1A82810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2862705"/>
      <w:docPartObj>
        <w:docPartGallery w:val="Page Numbers (Bottom of Page)"/>
        <w:docPartUnique/>
      </w:docPartObj>
    </w:sdtPr>
    <w:sdtContent>
      <w:sdt>
        <w:sdtPr>
          <w:id w:val="20180182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0710669"/>
      <w:docPartObj>
        <w:docPartGallery w:val="Page Numbers (Bottom of Page)"/>
        <w:docPartUnique/>
      </w:docPartObj>
    </w:sdtPr>
    <w:sdtContent>
      <w:sdt>
        <w:sdtPr>
          <w:id w:val="14425948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5598612"/>
      <w:docPartObj>
        <w:docPartGallery w:val="Page Numbers (Bottom of Page)"/>
        <w:docPartUnique/>
      </w:docPartObj>
    </w:sdtPr>
    <w:sdtContent>
      <w:sdt>
        <w:sdtPr>
          <w:id w:val="827671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4815650"/>
      <w:docPartObj>
        <w:docPartGallery w:val="Page Numbers (Bottom of Page)"/>
        <w:docPartUnique/>
      </w:docPartObj>
    </w:sdtPr>
    <w:sdtContent>
      <w:sdt>
        <w:sdtPr>
          <w:id w:val="19896431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3313050"/>
      <w:docPartObj>
        <w:docPartGallery w:val="Page Numbers (Bottom of Page)"/>
        <w:docPartUnique/>
      </w:docPartObj>
    </w:sdtPr>
    <w:sdtContent>
      <w:sdt>
        <w:sdtPr>
          <w:id w:val="1408113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6185708"/>
      <w:docPartObj>
        <w:docPartGallery w:val="Page Numbers (Bottom of Page)"/>
        <w:docPartUnique/>
      </w:docPartObj>
    </w:sdtPr>
    <w:sdtContent>
      <w:sdt>
        <w:sdtPr>
          <w:id w:val="6927350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2217502"/>
      <w:docPartObj>
        <w:docPartGallery w:val="Page Numbers (Bottom of Page)"/>
        <w:docPartUnique/>
      </w:docPartObj>
    </w:sdtPr>
    <w:sdtContent>
      <w:sdt>
        <w:sdtPr>
          <w:id w:val="13729150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6642305"/>
      <w:docPartObj>
        <w:docPartGallery w:val="Page Numbers (Bottom of Page)"/>
        <w:docPartUnique/>
      </w:docPartObj>
    </w:sdtPr>
    <w:sdtContent>
      <w:sdt>
        <w:sdtPr>
          <w:id w:val="20360283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3003271"/>
      <w:docPartObj>
        <w:docPartGallery w:val="Page Numbers (Bottom of Page)"/>
        <w:docPartUnique/>
      </w:docPartObj>
    </w:sdtPr>
    <w:sdtContent>
      <w:sdt>
        <w:sdtPr>
          <w:id w:val="3627955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6082451"/>
      <w:docPartObj>
        <w:docPartGallery w:val="Page Numbers (Bottom of Page)"/>
        <w:docPartUnique/>
      </w:docPartObj>
    </w:sdtPr>
    <w:sdtContent>
      <w:sdt>
        <w:sdtPr>
          <w:id w:val="2479895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0904909"/>
      <w:docPartObj>
        <w:docPartGallery w:val="Page Numbers (Bottom of Page)"/>
        <w:docPartUnique/>
      </w:docPartObj>
    </w:sdtPr>
    <w:sdtContent>
      <w:sdt>
        <w:sdtPr>
          <w:id w:val="16480830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1550594"/>
      <w:docPartObj>
        <w:docPartGallery w:val="Page Numbers (Bottom of Page)"/>
        <w:docPartUnique/>
      </w:docPartObj>
    </w:sdtPr>
    <w:sdtContent>
      <w:sdt>
        <w:sdtPr>
          <w:id w:val="8027506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498028"/>
      <w:docPartObj>
        <w:docPartGallery w:val="Page Numbers (Bottom of Page)"/>
        <w:docPartUnique/>
      </w:docPartObj>
    </w:sdtPr>
    <w:sdtContent>
      <w:sdt>
        <w:sdtPr>
          <w:id w:val="11934089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4188543"/>
      <w:docPartObj>
        <w:docPartGallery w:val="Page Numbers (Bottom of Page)"/>
        <w:docPartUnique/>
      </w:docPartObj>
    </w:sdtPr>
    <w:sdtContent>
      <w:sdt>
        <w:sdtPr>
          <w:id w:val="3101222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5740775"/>
      <w:docPartObj>
        <w:docPartGallery w:val="Page Numbers (Bottom of Page)"/>
        <w:docPartUnique/>
      </w:docPartObj>
    </w:sdtPr>
    <w:sdtContent>
      <w:sdt>
        <w:sdtPr>
          <w:id w:val="17556343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5705795"/>
      <w:docPartObj>
        <w:docPartGallery w:val="Page Numbers (Bottom of Page)"/>
        <w:docPartUnique/>
      </w:docPartObj>
    </w:sdtPr>
    <w:sdtContent>
      <w:sdt>
        <w:sdtPr>
          <w:id w:val="12079220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2675733"/>
      <w:docPartObj>
        <w:docPartGallery w:val="Page Numbers (Bottom of Page)"/>
        <w:docPartUnique/>
      </w:docPartObj>
    </w:sdtPr>
    <w:sdtContent>
      <w:sdt>
        <w:sdtPr>
          <w:id w:val="14637035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3520159"/>
      <w:docPartObj>
        <w:docPartGallery w:val="Page Numbers (Bottom of Page)"/>
        <w:docPartUnique/>
      </w:docPartObj>
    </w:sdtPr>
    <w:sdtContent>
      <w:sdt>
        <w:sdtPr>
          <w:id w:val="14973750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625152"/>
      <w:docPartObj>
        <w:docPartGallery w:val="Page Numbers (Bottom of Page)"/>
        <w:docPartUnique/>
      </w:docPartObj>
    </w:sdtPr>
    <w:sdtContent>
      <w:sdt>
        <w:sdtPr>
          <w:id w:val="12727483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9869822"/>
      <w:docPartObj>
        <w:docPartGallery w:val="Page Numbers (Bottom of Page)"/>
        <w:docPartUnique/>
      </w:docPartObj>
    </w:sdtPr>
    <w:sdtContent>
      <w:sdt>
        <w:sdtPr>
          <w:id w:val="2014935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1403305"/>
      <w:docPartObj>
        <w:docPartGallery w:val="Page Numbers (Bottom of Page)"/>
        <w:docPartUnique/>
      </w:docPartObj>
    </w:sdtPr>
    <w:sdtContent>
      <w:sdt>
        <w:sdtPr>
          <w:id w:val="1098719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1557311"/>
      <w:docPartObj>
        <w:docPartGallery w:val="Page Numbers (Bottom of Page)"/>
        <w:docPartUnique/>
      </w:docPartObj>
    </w:sdtPr>
    <w:sdtContent>
      <w:sdt>
        <w:sdtPr>
          <w:id w:val="1325734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6080886"/>
      <w:docPartObj>
        <w:docPartGallery w:val="Page Numbers (Bottom of Page)"/>
        <w:docPartUnique/>
      </w:docPartObj>
    </w:sdtPr>
    <w:sdtContent>
      <w:sdt>
        <w:sdtPr>
          <w:id w:val="1627994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7115157"/>
      <w:docPartObj>
        <w:docPartGallery w:val="Page Numbers (Bottom of Page)"/>
        <w:docPartUnique/>
      </w:docPartObj>
    </w:sdtPr>
    <w:sdtContent>
      <w:sdt>
        <w:sdtPr>
          <w:id w:val="623529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0783153"/>
      <w:docPartObj>
        <w:docPartGallery w:val="Page Numbers (Bottom of Page)"/>
        <w:docPartUnique/>
      </w:docPartObj>
    </w:sdtPr>
    <w:sdtContent>
      <w:sdt>
        <w:sdtPr>
          <w:id w:val="15692388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52087"/>
      <w:docPartObj>
        <w:docPartGallery w:val="Page Numbers (Bottom of Page)"/>
        <w:docPartUnique/>
      </w:docPartObj>
    </w:sdtPr>
    <w:sdtContent>
      <w:sdt>
        <w:sdtPr>
          <w:id w:val="9627299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7495000"/>
      <w:docPartObj>
        <w:docPartGallery w:val="Page Numbers (Bottom of Page)"/>
        <w:docPartUnique/>
      </w:docPartObj>
    </w:sdtPr>
    <w:sdtContent>
      <w:sdt>
        <w:sdtPr>
          <w:id w:val="14071662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4865849"/>
      <w:docPartObj>
        <w:docPartGallery w:val="Page Numbers (Bottom of Page)"/>
        <w:docPartUnique/>
      </w:docPartObj>
    </w:sdtPr>
    <w:sdtContent>
      <w:sdt>
        <w:sdtPr>
          <w:id w:val="20029408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0429448"/>
      <w:docPartObj>
        <w:docPartGallery w:val="Page Numbers (Bottom of Page)"/>
        <w:docPartUnique/>
      </w:docPartObj>
    </w:sdtPr>
    <w:sdtContent>
      <w:sdt>
        <w:sdtPr>
          <w:id w:val="2000097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2620691"/>
      <w:docPartObj>
        <w:docPartGallery w:val="Page Numbers (Bottom of Page)"/>
        <w:docPartUnique/>
      </w:docPartObj>
    </w:sdtPr>
    <w:sdtContent>
      <w:sdt>
        <w:sdtPr>
          <w:id w:val="1324891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741E756" w14:textId="77777777">
    <w:pPr>
      <w:pStyle w:val="Header"/>
      <w:pBdr>
        <w:bottom w:val="single" w:sz="4" w:space="1" w:color="auto"/>
      </w:pBdr>
      <w:jc w:val="right"/>
    </w:pPr>
    <w:r>
      <w:t>2024年合成橡胶型胶粘剂项目可行性分析报告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2024年合成橡胶型胶粘剂项目可行性分析报告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2024年合成橡胶型胶粘剂项目可行性分析报告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2024年合成橡胶型胶粘剂项目可行性分析报告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2024年合成橡胶型胶粘剂项目可行性分析报告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EDEC6BA" w14:textId="77777777">
    <w:pPr>
      <w:pStyle w:val="Header"/>
      <w:pBdr>
        <w:bottom w:val="single" w:sz="4" w:space="1" w:color="auto"/>
      </w:pBdr>
      <w:jc w:val="right"/>
      <w:rPr>
        <w:sz w:val="24"/>
        <w:szCs w:val="24"/>
      </w:rPr>
    </w:pPr>
    <w:r>
      <w:t>2024年合成橡胶型胶粘剂项目可行性分析报告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2024年合成橡胶型胶粘剂项目可行性分析报告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B2A9A"/>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66B52"/>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D29DA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347003101025006040"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7377</Words>
  <Characters>42053</Characters>
  <Application>Microsoft Office Word</Application>
  <DocSecurity>0</DocSecurity>
  <Lines>350</Lines>
  <Paragraphs>98</Paragraphs>
  <ScaleCrop>false</ScaleCrop>
  <Company/>
  <LinksUpToDate>false</LinksUpToDate>
  <CharactersWithSpaces>49332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2024-02-02T01:50:00Z</dcterms:modified>
</cp:coreProperties>
</file>