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543"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358pt;height:34pt;margin-top:713pt;margin-left:12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6" o:spid="_x0000_s1026" type="#_x0000_t12" style="width:488.05pt;height:1.95pt;margin-top:204.35pt;margin-left:63.7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91"/>
          <w:sz w:val="21"/>
          <w:u w:val="none"/>
        </w:rPr>
        <w:t> </w:t>
      </w:r>
      <w:r>
        <w:rPr>
          <w:rFonts w:ascii="Times New Roman" w:hAnsi="Times New Roman" w:cs="Times New Roman"/>
          <w:color w:val="000000"/>
          <w:spacing w:val="0"/>
          <w:w w:val="100"/>
          <w:position w:val="0"/>
          <w:sz w:val="21"/>
          <w:u w:val="none"/>
        </w:rPr>
        <w:t>91.010.99</w:t>
      </w:r>
    </w:p>
    <w:p>
      <w:pPr>
        <w:spacing w:before="0" w:after="0" w:line="242" w:lineRule="exact"/>
        <w:ind w:left="543"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20"/>
          <w:w w:val="100"/>
          <w:sz w:val="21"/>
          <w:u w:val="none"/>
        </w:rPr>
        <w:t> </w:t>
      </w:r>
      <w:r>
        <w:rPr>
          <w:rFonts w:ascii="Times New Roman" w:hAnsi="Times New Roman" w:cs="Times New Roman"/>
          <w:color w:val="000000"/>
          <w:spacing w:val="-1"/>
          <w:w w:val="100"/>
          <w:position w:val="0"/>
          <w:sz w:val="21"/>
          <w:u w:val="none"/>
        </w:rPr>
        <w:t>P</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00</w:t>
      </w:r>
    </w:p>
    <w:p>
      <w:pPr>
        <w:spacing w:before="0" w:after="0" w:line="240" w:lineRule="exact"/>
        <w:ind w:left="543" w:firstLine="0"/>
      </w:pPr>
      <w:r>
        <w:br w:type="column"/>
      </w:r>
    </w:p>
    <w:p>
      <w:pPr>
        <w:spacing w:before="0" w:after="0" w:line="1380" w:lineRule="exact"/>
        <w:ind w:firstLine="0"/>
        <w:jc w:val="left"/>
      </w:pPr>
      <w:r>
        <w:rPr>
          <w:rFonts w:ascii="Times New Roman" w:hAnsi="Times New Roman" w:cs="Times New Roman"/>
          <w:b/>
          <w:color w:val="000000"/>
          <w:spacing w:val="0"/>
          <w:w w:val="159"/>
          <w:position w:val="0"/>
          <w:sz w:val="96"/>
          <w:u w:val="none"/>
        </w:rPr>
        <w:t>DB</w:t>
      </w:r>
      <w:r>
        <w:rPr>
          <w:rFonts w:ascii="Calibri" w:hAnsi="Calibri" w:cs="Calibri"/>
          <w:b/>
          <w:color w:val="000000"/>
          <w:spacing w:val="93"/>
          <w:w w:val="100"/>
          <w:sz w:val="96"/>
          <w:u w:val="none"/>
        </w:rPr>
        <w:t> </w:t>
      </w:r>
      <w:r>
        <w:rPr>
          <w:rFonts w:ascii="Times New Roman" w:hAnsi="Times New Roman" w:cs="Times New Roman"/>
          <w:b/>
          <w:color w:val="000000"/>
          <w:spacing w:val="0"/>
          <w:w w:val="159"/>
          <w:position w:val="0"/>
          <w:sz w:val="96"/>
          <w:u w:val="none"/>
        </w:rPr>
        <w:t>23</w:t>
      </w:r>
    </w:p>
    <w:p>
      <w:pPr>
        <w:widowControl/>
        <w:jc w:val="left"/>
        <w:sectPr>
          <w:type w:val="continuous"/>
          <w:pgSz w:w="11906" w:h="16839"/>
          <w:pgMar w:top="492" w:right="470" w:bottom="252" w:left="830" w:header="0" w:footer="0" w:gutter="0"/>
          <w:cols w:num="2" w:space="708" w:equalWidth="0">
            <w:col w:w="6819" w:space="0"/>
            <w:col w:w="3787" w:space="0"/>
          </w:cols>
          <w:docGrid w:type="lines" w:linePitch="312" w:charSpace="0"/>
        </w:sectPr>
      </w:pPr>
    </w:p>
    <w:p>
      <w:pPr>
        <w:spacing w:before="0" w:after="0" w:line="228" w:lineRule="exact"/>
        <w:ind w:firstLine="0"/>
      </w:pPr>
    </w:p>
    <w:p>
      <w:pPr>
        <w:widowControl/>
        <w:jc w:val="left"/>
        <w:sectPr>
          <w:type w:val="continuous"/>
          <w:pgSz w:w="11906" w:h="16839"/>
          <w:pgMar w:top="492" w:right="470" w:bottom="252" w:left="830" w:header="0" w:footer="0" w:gutter="0"/>
          <w:pgNumType w:start="2"/>
          <w:cols w:num="1" w:space="720"/>
          <w:docGrid w:type="lines" w:linePitch="312" w:charSpace="0"/>
        </w:sectPr>
      </w:pPr>
    </w:p>
    <w:p>
      <w:pPr>
        <w:tabs>
          <w:tab w:val="left" w:pos="1781"/>
          <w:tab w:val="left" w:pos="3089"/>
          <w:tab w:val="left" w:pos="4400"/>
          <w:tab w:val="left" w:pos="5708"/>
          <w:tab w:val="left" w:pos="7016"/>
          <w:tab w:val="left" w:pos="8324"/>
          <w:tab w:val="left" w:pos="9632"/>
        </w:tabs>
        <w:spacing w:before="0" w:after="0" w:line="487" w:lineRule="exact"/>
        <w:ind w:left="473" w:firstLine="0"/>
        <w:jc w:val="left"/>
      </w:pPr>
      <w:r>
        <w:rPr>
          <w:rFonts w:ascii="黑体" w:eastAsia="黑体" w:hAnsi="黑体" w:cs="黑体"/>
          <w:color w:val="000000"/>
          <w:spacing w:val="-1"/>
          <w:w w:val="100"/>
          <w:position w:val="0"/>
          <w:sz w:val="48"/>
          <w:u w:val="none"/>
        </w:rPr>
        <w:t>黑</w:t>
      </w:r>
      <w:r>
        <w:rPr>
          <w:rFonts w:cs="Calibri"/>
          <w:color w:val="000000"/>
          <w:spacing w:val="0"/>
          <w:w w:val="100"/>
          <w:u w:val="none"/>
        </w:rPr>
        <w:tab/>
      </w:r>
      <w:r>
        <w:rPr>
          <w:rFonts w:ascii="黑体" w:eastAsia="黑体" w:hAnsi="黑体" w:cs="黑体"/>
          <w:color w:val="000000"/>
          <w:spacing w:val="-1"/>
          <w:w w:val="100"/>
          <w:position w:val="0"/>
          <w:sz w:val="48"/>
          <w:u w:val="none"/>
        </w:rPr>
        <w:t>龙</w:t>
      </w:r>
      <w:r>
        <w:rPr>
          <w:rFonts w:cs="Calibri"/>
          <w:color w:val="000000"/>
          <w:spacing w:val="-1"/>
          <w:w w:val="100"/>
          <w:u w:val="none"/>
        </w:rPr>
        <w:tab/>
      </w:r>
      <w:r>
        <w:rPr>
          <w:rFonts w:ascii="黑体" w:eastAsia="黑体" w:hAnsi="黑体" w:cs="黑体"/>
          <w:color w:val="000000"/>
          <w:spacing w:val="-1"/>
          <w:w w:val="100"/>
          <w:position w:val="0"/>
          <w:sz w:val="48"/>
          <w:u w:val="none"/>
        </w:rPr>
        <w:t>江</w:t>
      </w:r>
      <w:r>
        <w:rPr>
          <w:rFonts w:cs="Calibri"/>
          <w:color w:val="000000"/>
          <w:spacing w:val="1899656992"/>
          <w:w w:val="100"/>
          <w:u w:val="none"/>
        </w:rPr>
        <w:tab/>
      </w:r>
      <w:r>
        <w:rPr>
          <w:rFonts w:ascii="黑体" w:eastAsia="黑体" w:hAnsi="黑体" w:cs="黑体"/>
          <w:color w:val="000000"/>
          <w:spacing w:val="-1"/>
          <w:w w:val="100"/>
          <w:position w:val="0"/>
          <w:sz w:val="48"/>
          <w:u w:val="none"/>
        </w:rPr>
        <w:t>省</w:t>
      </w:r>
      <w:r>
        <w:rPr>
          <w:rFonts w:cs="Calibri"/>
          <w:color w:val="000000"/>
          <w:spacing w:val="1214868837"/>
          <w:w w:val="100"/>
          <w:u w:val="none"/>
        </w:rPr>
        <w:tab/>
      </w:r>
      <w:r>
        <w:rPr>
          <w:rFonts w:ascii="黑体" w:eastAsia="黑体" w:hAnsi="黑体" w:cs="黑体"/>
          <w:color w:val="000000"/>
          <w:spacing w:val="-1"/>
          <w:w w:val="100"/>
          <w:position w:val="0"/>
          <w:sz w:val="48"/>
          <w:u w:val="none"/>
        </w:rPr>
        <w:t>地</w:t>
      </w:r>
      <w:r>
        <w:rPr>
          <w:rFonts w:cs="Calibri"/>
          <w:color w:val="000000"/>
          <w:spacing w:val="1916434236"/>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473" w:firstLine="0"/>
      </w:pPr>
    </w:p>
    <w:p>
      <w:pPr>
        <w:spacing w:before="0" w:after="0" w:line="527" w:lineRule="exact"/>
        <w:ind w:left="473" w:firstLine="7080"/>
        <w:jc w:val="left"/>
      </w:pPr>
      <w:r>
        <w:rPr>
          <w:rFonts w:ascii="Times New Roman" w:hAnsi="Times New Roman" w:cs="Times New Roman"/>
          <w:color w:val="000000"/>
          <w:spacing w:val="0"/>
          <w:w w:val="100"/>
          <w:position w:val="0"/>
          <w:sz w:val="28"/>
          <w:u w:val="none"/>
        </w:rPr>
        <w:t>DB23/T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3350—2022</w:t>
      </w:r>
    </w:p>
    <w:p>
      <w:pPr>
        <w:widowControl/>
        <w:jc w:val="left"/>
        <w:sectPr>
          <w:type w:val="continuous"/>
          <w:pgSz w:w="11906" w:h="16839"/>
          <w:pgMar w:top="492" w:right="470" w:bottom="252" w:left="830" w:header="0" w:footer="0" w:gutter="0"/>
          <w:pgNumType w:start="3"/>
          <w:cols w:num="1" w:space="708" w:equalWidth="0">
            <w:col w:w="10606" w:space="0"/>
          </w:cols>
          <w:docGrid w:type="lines" w:linePitch="312" w:charSpace="0"/>
        </w:sectPr>
      </w:pPr>
    </w:p>
    <w:p>
      <w:pPr>
        <w:spacing w:before="0" w:after="0" w:line="240" w:lineRule="exact"/>
        <w:ind w:left="473" w:firstLine="7080"/>
      </w:pPr>
    </w:p>
    <w:p>
      <w:pPr>
        <w:spacing w:before="0" w:after="0" w:line="240" w:lineRule="exact"/>
        <w:ind w:left="473" w:firstLine="7080"/>
      </w:pPr>
    </w:p>
    <w:p>
      <w:pPr>
        <w:spacing w:before="0" w:after="0" w:line="240" w:lineRule="exact"/>
        <w:ind w:left="473" w:firstLine="7080"/>
      </w:pPr>
    </w:p>
    <w:p>
      <w:pPr>
        <w:spacing w:before="0" w:after="0" w:line="240" w:lineRule="exact"/>
        <w:ind w:left="473" w:firstLine="7080"/>
      </w:pPr>
    </w:p>
    <w:p>
      <w:pPr>
        <w:spacing w:before="0" w:after="0" w:line="240" w:lineRule="exact"/>
        <w:ind w:left="473" w:firstLine="7080"/>
      </w:pPr>
    </w:p>
    <w:p>
      <w:pPr>
        <w:spacing w:before="0" w:after="0" w:line="362" w:lineRule="exact"/>
        <w:ind w:left="473" w:firstLine="7080"/>
      </w:pPr>
    </w:p>
    <w:p>
      <w:pPr>
        <w:widowControl/>
        <w:jc w:val="left"/>
        <w:sectPr>
          <w:type w:val="continuous"/>
          <w:pgSz w:w="11906" w:h="16839"/>
          <w:pgMar w:top="492" w:right="470" w:bottom="252" w:left="830" w:header="0" w:footer="0" w:gutter="0"/>
          <w:pgNumType w:start="4"/>
          <w:cols w:num="1" w:space="720"/>
          <w:docGrid w:type="lines" w:linePitch="312" w:charSpace="0"/>
        </w:sectPr>
      </w:pPr>
    </w:p>
    <w:p>
      <w:pPr>
        <w:spacing w:before="0" w:after="0" w:line="529" w:lineRule="exact"/>
        <w:ind w:left="673" w:firstLine="1046"/>
        <w:jc w:val="left"/>
      </w:pPr>
      <w:r>
        <w:rPr>
          <w:rFonts w:ascii="黑体" w:eastAsia="黑体" w:hAnsi="黑体" w:cs="黑体"/>
          <w:color w:val="000000"/>
          <w:spacing w:val="0"/>
          <w:w w:val="100"/>
          <w:position w:val="0"/>
          <w:sz w:val="52"/>
          <w:u w:val="none"/>
        </w:rPr>
        <w:t>黑龙江省建设工程质量检测机构</w:t>
      </w:r>
    </w:p>
    <w:p>
      <w:pPr>
        <w:spacing w:before="0" w:after="0" w:line="698" w:lineRule="exact"/>
        <w:ind w:left="673" w:firstLine="2086"/>
        <w:jc w:val="left"/>
      </w:pPr>
      <w:r>
        <w:rPr>
          <w:rFonts w:ascii="黑体" w:eastAsia="黑体" w:hAnsi="黑体" w:cs="黑体"/>
          <w:color w:val="000000"/>
          <w:spacing w:val="0"/>
          <w:w w:val="100"/>
          <w:position w:val="0"/>
          <w:sz w:val="52"/>
          <w:u w:val="none"/>
        </w:rPr>
        <w:t>现场检测技术管理标准</w:t>
      </w:r>
    </w:p>
    <w:p>
      <w:pPr>
        <w:spacing w:before="0" w:after="0" w:line="457" w:lineRule="exact"/>
        <w:ind w:left="673" w:firstLine="2086"/>
      </w:pPr>
    </w:p>
    <w:p>
      <w:pPr>
        <w:spacing w:before="0" w:after="0" w:line="353" w:lineRule="exact"/>
        <w:ind w:left="673" w:firstLine="0"/>
        <w:jc w:val="left"/>
      </w:pPr>
      <w:r>
        <w:rPr>
          <w:rFonts w:ascii="Times New Roman" w:hAnsi="Times New Roman" w:cs="Times New Roman"/>
          <w:color w:val="333333"/>
          <w:spacing w:val="-1"/>
          <w:w w:val="100"/>
          <w:position w:val="0"/>
          <w:sz w:val="27"/>
          <w:u w:val="none"/>
        </w:rPr>
        <w:t>Management</w:t>
      </w:r>
      <w:r>
        <w:rPr>
          <w:rFonts w:ascii="Calibri" w:hAnsi="Calibri" w:cs="Calibri"/>
          <w:color w:val="000000"/>
          <w:spacing w:val="5"/>
          <w:w w:val="100"/>
          <w:sz w:val="27"/>
          <w:u w:val="none"/>
        </w:rPr>
        <w:t> </w:t>
      </w:r>
      <w:r>
        <w:rPr>
          <w:rFonts w:ascii="Times New Roman" w:hAnsi="Times New Roman" w:cs="Times New Roman"/>
          <w:color w:val="333333"/>
          <w:spacing w:val="-1"/>
          <w:w w:val="100"/>
          <w:position w:val="0"/>
          <w:sz w:val="27"/>
          <w:u w:val="none"/>
        </w:rPr>
        <w:t>Standard</w:t>
      </w:r>
      <w:r>
        <w:rPr>
          <w:rFonts w:ascii="Calibri" w:hAnsi="Calibri" w:cs="Calibri"/>
          <w:color w:val="000000"/>
          <w:spacing w:val="9"/>
          <w:w w:val="100"/>
          <w:sz w:val="27"/>
          <w:u w:val="none"/>
        </w:rPr>
        <w:t> </w:t>
      </w:r>
      <w:r>
        <w:rPr>
          <w:rFonts w:ascii="Times New Roman" w:hAnsi="Times New Roman" w:cs="Times New Roman"/>
          <w:color w:val="333333"/>
          <w:spacing w:val="-1"/>
          <w:w w:val="100"/>
          <w:position w:val="0"/>
          <w:sz w:val="27"/>
          <w:u w:val="none"/>
        </w:rPr>
        <w:t>of</w:t>
      </w:r>
      <w:r>
        <w:rPr>
          <w:rFonts w:ascii="Calibri" w:hAnsi="Calibri" w:cs="Calibri"/>
          <w:color w:val="000000"/>
          <w:spacing w:val="4"/>
          <w:w w:val="100"/>
          <w:sz w:val="27"/>
          <w:u w:val="none"/>
        </w:rPr>
        <w:t> </w:t>
      </w:r>
      <w:r>
        <w:rPr>
          <w:rFonts w:ascii="Times New Roman" w:hAnsi="Times New Roman" w:cs="Times New Roman"/>
          <w:color w:val="333333"/>
          <w:spacing w:val="-1"/>
          <w:w w:val="100"/>
          <w:position w:val="0"/>
          <w:sz w:val="27"/>
          <w:u w:val="none"/>
        </w:rPr>
        <w:t>On-site</w:t>
      </w:r>
      <w:r>
        <w:rPr>
          <w:rFonts w:ascii="Calibri" w:hAnsi="Calibri" w:cs="Calibri"/>
          <w:color w:val="000000"/>
          <w:spacing w:val="6"/>
          <w:w w:val="100"/>
          <w:sz w:val="27"/>
          <w:u w:val="none"/>
        </w:rPr>
        <w:t> </w:t>
      </w:r>
      <w:r>
        <w:rPr>
          <w:rFonts w:ascii="Times New Roman" w:hAnsi="Times New Roman" w:cs="Times New Roman"/>
          <w:color w:val="333333"/>
          <w:spacing w:val="-1"/>
          <w:w w:val="100"/>
          <w:position w:val="0"/>
          <w:sz w:val="27"/>
          <w:u w:val="none"/>
        </w:rPr>
        <w:t>Inspection</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Technology</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of</w:t>
      </w:r>
      <w:r>
        <w:rPr>
          <w:rFonts w:ascii="Calibri" w:hAnsi="Calibri" w:cs="Calibri"/>
          <w:color w:val="000000"/>
          <w:spacing w:val="6"/>
          <w:w w:val="100"/>
          <w:sz w:val="27"/>
          <w:u w:val="none"/>
        </w:rPr>
        <w:t> </w:t>
      </w:r>
      <w:r>
        <w:rPr>
          <w:rFonts w:ascii="Times New Roman" w:hAnsi="Times New Roman" w:cs="Times New Roman"/>
          <w:color w:val="333333"/>
          <w:spacing w:val="-1"/>
          <w:w w:val="100"/>
          <w:position w:val="0"/>
          <w:sz w:val="27"/>
          <w:u w:val="none"/>
        </w:rPr>
        <w:t>Heilongjiang</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Construction</w:t>
      </w:r>
    </w:p>
    <w:p>
      <w:pPr>
        <w:spacing w:before="0" w:after="0" w:line="360" w:lineRule="exact"/>
        <w:ind w:left="673" w:firstLine="2539"/>
        <w:jc w:val="left"/>
      </w:pPr>
      <w:r>
        <w:rPr>
          <w:rFonts w:ascii="Times New Roman" w:hAnsi="Times New Roman" w:cs="Times New Roman"/>
          <w:color w:val="333333"/>
          <w:spacing w:val="-1"/>
          <w:w w:val="100"/>
          <w:position w:val="0"/>
          <w:sz w:val="27"/>
          <w:u w:val="none"/>
        </w:rPr>
        <w:t>Engineering</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Quality</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Inspection</w:t>
      </w:r>
      <w:r>
        <w:rPr>
          <w:rFonts w:ascii="Calibri" w:hAnsi="Calibri" w:cs="Calibri"/>
          <w:color w:val="000000"/>
          <w:spacing w:val="7"/>
          <w:w w:val="100"/>
          <w:sz w:val="27"/>
          <w:u w:val="none"/>
        </w:rPr>
        <w:t> </w:t>
      </w:r>
      <w:r>
        <w:rPr>
          <w:rFonts w:ascii="Times New Roman" w:hAnsi="Times New Roman" w:cs="Times New Roman"/>
          <w:color w:val="333333"/>
          <w:spacing w:val="-1"/>
          <w:w w:val="100"/>
          <w:position w:val="0"/>
          <w:sz w:val="27"/>
          <w:u w:val="none"/>
        </w:rPr>
        <w:t>Agency</w:t>
      </w:r>
    </w:p>
    <w:p>
      <w:pPr>
        <w:widowControl/>
        <w:jc w:val="left"/>
        <w:sectPr>
          <w:type w:val="continuous"/>
          <w:pgSz w:w="11906" w:h="16839"/>
          <w:pgMar w:top="492" w:right="470" w:bottom="252" w:left="830" w:header="0" w:footer="0" w:gutter="0"/>
          <w:pgNumType w:start="5"/>
          <w:cols w:num="1" w:space="708" w:equalWidth="0">
            <w:col w:w="10606" w:space="0"/>
          </w:cols>
          <w:docGrid w:type="lines" w:linePitch="312" w:charSpace="0"/>
        </w:sectPr>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240" w:lineRule="exact"/>
        <w:ind w:left="673" w:firstLine="2539"/>
      </w:pPr>
    </w:p>
    <w:p>
      <w:pPr>
        <w:spacing w:before="0" w:after="0" w:line="302" w:lineRule="exact"/>
        <w:ind w:left="673" w:firstLine="2539"/>
      </w:pPr>
    </w:p>
    <w:p>
      <w:pPr>
        <w:widowControl/>
        <w:jc w:val="left"/>
        <w:sectPr>
          <w:type w:val="continuous"/>
          <w:pgSz w:w="11906" w:h="16839"/>
          <w:pgMar w:top="492" w:right="470" w:bottom="252" w:left="830" w:header="0" w:footer="0" w:gutter="0"/>
          <w:pgNumType w:start="6"/>
          <w:cols w:num="1" w:space="720"/>
          <w:docGrid w:type="lines" w:linePitch="312" w:charSpace="0"/>
        </w:sectPr>
      </w:pPr>
    </w:p>
    <w:p>
      <w:pPr>
        <w:tabs>
          <w:tab w:val="left" w:pos="7899"/>
        </w:tabs>
        <w:spacing w:before="0" w:after="0" w:line="369" w:lineRule="exact"/>
        <w:ind w:left="557" w:firstLine="0"/>
        <w:jc w:val="left"/>
      </w:pPr>
      <w:r>
        <w:rPr>
          <w:rFonts w:ascii="Times New Roman" w:hAnsi="Times New Roman" w:cs="Times New Roman"/>
          <w:color w:val="000000"/>
          <w:spacing w:val="0"/>
          <w:w w:val="100"/>
          <w:position w:val="0"/>
          <w:sz w:val="28"/>
          <w:u w:val="single"/>
        </w:rPr>
        <w:t>2022 - 09 - 27</w:t>
      </w:r>
      <w:r>
        <w:rPr>
          <w:rFonts w:ascii="Calibri" w:hAnsi="Calibri" w:cs="Calibri"/>
          <w:color w:val="000000"/>
          <w:spacing w:val="0"/>
          <w:w w:val="217"/>
          <w:sz w:val="28"/>
          <w:u w:val="single"/>
        </w:rPr>
        <w:t> </w:t>
      </w:r>
      <w:r>
        <w:rPr>
          <w:rFonts w:ascii="黑体" w:eastAsia="黑体" w:hAnsi="黑体" w:cs="黑体"/>
          <w:color w:val="000000"/>
          <w:spacing w:val="0"/>
          <w:w w:val="100"/>
          <w:position w:val="3"/>
          <w:sz w:val="28"/>
          <w:u w:val="single"/>
        </w:rPr>
        <w:t>发布</w:t>
      </w:r>
      <w:r>
        <w:rPr>
          <w:rFonts w:cs="Calibri"/>
          <w:color w:val="000000"/>
          <w:spacing w:val="7"/>
          <w:w w:val="100"/>
          <w:u w:val="single"/>
        </w:rPr>
        <w:tab/>
      </w:r>
      <w:r>
        <w:rPr>
          <w:rFonts w:ascii="Times New Roman" w:hAnsi="Times New Roman" w:cs="Times New Roman"/>
          <w:color w:val="000000"/>
          <w:spacing w:val="0"/>
          <w:w w:val="100"/>
          <w:position w:val="0"/>
          <w:sz w:val="28"/>
          <w:u w:val="single"/>
        </w:rPr>
        <w:t>2022 - 10 - 26</w:t>
      </w:r>
      <w:r>
        <w:rPr>
          <w:rFonts w:ascii="Calibri" w:hAnsi="Calibri" w:cs="Calibri"/>
          <w:color w:val="000000"/>
          <w:spacing w:val="0"/>
          <w:w w:val="217"/>
          <w:sz w:val="28"/>
          <w:u w:val="single"/>
        </w:rPr>
        <w:t> </w:t>
      </w:r>
      <w:r>
        <w:rPr>
          <w:rFonts w:ascii="黑体" w:eastAsia="黑体" w:hAnsi="黑体" w:cs="黑体"/>
          <w:color w:val="000000"/>
          <w:spacing w:val="0"/>
          <w:w w:val="100"/>
          <w:position w:val="3"/>
          <w:sz w:val="28"/>
          <w:u w:val="single"/>
        </w:rPr>
        <w:t>实施</w:t>
      </w:r>
    </w:p>
    <w:p>
      <w:pPr>
        <w:widowControl/>
        <w:jc w:val="left"/>
        <w:sectPr>
          <w:type w:val="continuous"/>
          <w:pgSz w:w="11906" w:h="16839"/>
          <w:pgMar w:top="492" w:right="470" w:bottom="252" w:left="830" w:header="0" w:footer="0" w:gutter="0"/>
          <w:pgNumType w:start="7"/>
          <w:cols w:num="1" w:space="708" w:equalWidth="0">
            <w:col w:w="10606" w:space="0"/>
          </w:cols>
          <w:docGrid w:type="lines" w:linePitch="312" w:charSpace="0"/>
        </w:sectPr>
      </w:pPr>
    </w:p>
    <w:p>
      <w:pPr>
        <w:spacing w:before="0" w:after="0" w:line="334" w:lineRule="exact"/>
        <w:ind w:left="117" w:firstLine="7954"/>
        <w:jc w:val="left"/>
        <w:rPr>
          <w:rFonts w:ascii="Times New Roman" w:hAnsi="Times New Roman" w:cs="Times New Roman"/>
          <w:color w:val="000000"/>
          <w:spacing w:val="-1"/>
          <w:w w:val="100"/>
          <w:position w:val="0"/>
          <w:u w:val="none"/>
        </w:rPr>
      </w:pPr>
      <w:bookmarkStart w:id="1" w:name="2"/>
      <w:bookmarkEnd w:id="1"/>
      <w:bookmarkStart w:id="2" w:name="3"/>
      <w:bookmarkEnd w:id="2"/>
    </w:p>
    <w:p>
      <w:pPr>
        <w:spacing w:before="0" w:after="0" w:line="334" w:lineRule="exact"/>
        <w:ind w:left="117" w:firstLine="7954"/>
        <w:jc w:val="left"/>
        <w:rPr>
          <w:rFonts w:ascii="Times New Roman" w:hAnsi="Times New Roman" w:cs="Times New Roman"/>
          <w:color w:val="000000"/>
          <w:spacing w:val="-1"/>
          <w:w w:val="100"/>
          <w:position w:val="0"/>
          <w:u w:val="none"/>
        </w:rPr>
      </w:pPr>
    </w:p>
    <w:p>
      <w:pPr>
        <w:spacing w:before="0" w:after="0" w:line="334" w:lineRule="exact"/>
        <w:ind w:left="117" w:firstLine="7954"/>
        <w:jc w:val="left"/>
        <w:rPr>
          <w:rFonts w:ascii="Times New Roman" w:hAnsi="Times New Roman" w:cs="Times New Roman"/>
          <w:color w:val="000000"/>
          <w:spacing w:val="-1"/>
          <w:w w:val="100"/>
          <w:position w:val="0"/>
          <w:u w:val="none"/>
        </w:rPr>
      </w:pPr>
    </w:p>
    <w:p>
      <w:pPr>
        <w:spacing w:before="0" w:after="0" w:line="334" w:lineRule="exact"/>
        <w:ind w:left="117" w:firstLine="7954"/>
        <w:jc w:val="left"/>
        <w:rPr>
          <w:rFonts w:ascii="Times New Roman" w:hAnsi="Times New Roman" w:cs="Times New Roman"/>
          <w:color w:val="000000"/>
          <w:spacing w:val="-1"/>
          <w:w w:val="100"/>
          <w:position w:val="0"/>
          <w:u w:val="none"/>
        </w:rPr>
        <w:sectPr>
          <w:type w:val="continuous"/>
          <w:pgSz w:w="11906" w:h="16839"/>
          <w:pgMar w:top="876" w:right="605" w:bottom="636" w:left="965" w:header="0" w:footer="0" w:gutter="0"/>
          <w:pgNumType w:start="8"/>
          <w:cols w:num="1" w:space="708" w:equalWidth="0">
            <w:col w:w="10335" w:space="0"/>
          </w:cols>
          <w:docGrid w:type="lines" w:linePitch="312" w:charSpace="0"/>
        </w:sectPr>
      </w:pPr>
    </w:p>
    <w:p>
      <w:pPr>
        <w:spacing w:before="0" w:after="0" w:line="334" w:lineRule="exact"/>
        <w:ind w:left="117" w:firstLine="7954"/>
        <w:jc w:val="left"/>
      </w:pPr>
      <w:bookmarkStart w:id="3" w:name="_GoBack"/>
      <w:bookmarkEnd w:id="3"/>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0"/>
          <w:w w:val="100"/>
          <w:position w:val="0"/>
          <w:sz w:val="21"/>
          <w:u w:val="none"/>
        </w:rPr>
        <w:t>/T</w:t>
      </w:r>
      <w:r>
        <w:rPr>
          <w:rFonts w:ascii="Calibri" w:hAnsi="Calibri" w:cs="Calibri"/>
          <w:color w:val="000000"/>
          <w:spacing w:val="0"/>
          <w:w w:val="221"/>
          <w:sz w:val="21"/>
          <w:u w:val="none"/>
        </w:rPr>
        <w:t> </w:t>
      </w:r>
      <w:r>
        <w:rPr>
          <w:rFonts w:ascii="黑体" w:hAnsi="黑体" w:cs="黑体"/>
          <w:color w:val="000000"/>
          <w:spacing w:val="0"/>
          <w:w w:val="100"/>
          <w:position w:val="3"/>
          <w:sz w:val="21"/>
          <w:u w:val="none"/>
        </w:rPr>
        <w:t>3350—2022</w:t>
      </w:r>
    </w:p>
    <w:p>
      <w:pPr>
        <w:spacing w:before="0" w:after="0" w:line="240" w:lineRule="exact"/>
        <w:ind w:left="117" w:firstLine="7954"/>
      </w:pPr>
    </w:p>
    <w:p>
      <w:pPr>
        <w:spacing w:before="0" w:after="0" w:line="240" w:lineRule="exact"/>
        <w:ind w:left="117" w:firstLine="7954"/>
      </w:pPr>
    </w:p>
    <w:p>
      <w:pPr>
        <w:spacing w:before="0" w:after="0" w:line="240" w:lineRule="exact"/>
        <w:ind w:left="117" w:firstLine="7954"/>
      </w:pPr>
    </w:p>
    <w:p>
      <w:pPr>
        <w:spacing w:before="0" w:after="0" w:line="240" w:lineRule="exact"/>
        <w:ind w:left="117" w:firstLine="7954"/>
      </w:pPr>
    </w:p>
    <w:p>
      <w:pPr>
        <w:tabs>
          <w:tab w:val="left" w:pos="5255"/>
        </w:tabs>
        <w:spacing w:before="0" w:after="0" w:line="454" w:lineRule="exact"/>
        <w:ind w:left="117" w:firstLine="4339"/>
        <w:jc w:val="left"/>
      </w:pPr>
      <w:r>
        <w:rPr>
          <w:rFonts w:ascii="黑体" w:eastAsia="黑体" w:hAnsi="黑体" w:cs="黑体"/>
          <w:color w:val="000000"/>
          <w:spacing w:val="-2"/>
          <w:w w:val="100"/>
          <w:position w:val="0"/>
          <w:sz w:val="32"/>
          <w:u w:val="none"/>
        </w:rPr>
        <w:t>目</w:t>
      </w:r>
      <w:r>
        <w:rPr>
          <w:rFonts w:cs="Calibri"/>
          <w:color w:val="000000"/>
          <w:spacing w:val="-1"/>
          <w:w w:val="100"/>
          <w:u w:val="none"/>
        </w:rPr>
        <w:tab/>
      </w:r>
      <w:r>
        <w:rPr>
          <w:rFonts w:ascii="黑体" w:eastAsia="黑体" w:hAnsi="黑体" w:cs="黑体"/>
          <w:color w:val="000000"/>
          <w:spacing w:val="-2"/>
          <w:w w:val="100"/>
          <w:position w:val="0"/>
          <w:sz w:val="32"/>
          <w:u w:val="none"/>
        </w:rPr>
        <w:t>次</w:t>
      </w:r>
    </w:p>
    <w:p>
      <w:pPr>
        <w:spacing w:before="0" w:after="0" w:line="240" w:lineRule="exact"/>
        <w:ind w:left="117" w:firstLine="4339"/>
      </w:pPr>
    </w:p>
    <w:p>
      <w:pPr>
        <w:spacing w:before="0" w:after="0" w:line="240" w:lineRule="exact"/>
        <w:ind w:left="117" w:firstLine="4339"/>
      </w:pPr>
    </w:p>
    <w:p>
      <w:pPr>
        <w:tabs>
          <w:tab w:val="left" w:pos="9775"/>
        </w:tabs>
        <w:spacing w:before="0" w:after="0" w:line="288" w:lineRule="exact"/>
        <w:ind w:left="117" w:firstLine="0"/>
        <w:jc w:val="left"/>
      </w:pPr>
      <w:hyperlink w:anchor="4" w:history="1">
        <w:r>
          <w:rPr>
            <w:rStyle w:val="Hyperlink"/>
            <w:rFonts w:ascii="宋体" w:eastAsia="宋体" w:hAnsi="宋体" w:cs="宋体"/>
            <w:color w:val="000000"/>
            <w:spacing w:val="-2"/>
            <w:w w:val="100"/>
            <w:position w:val="3"/>
            <w:sz w:val="21"/>
            <w:u w:val="none"/>
          </w:rPr>
          <w:t>前言</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II</w:t>
      </w:r>
    </w:p>
    <w:p>
      <w:pPr>
        <w:tabs>
          <w:tab w:val="left" w:pos="9811"/>
        </w:tabs>
        <w:spacing w:before="0" w:after="0" w:line="408" w:lineRule="exact"/>
        <w:ind w:left="117" w:firstLine="0"/>
        <w:jc w:val="left"/>
      </w:pPr>
      <w:hyperlink w:anchor="5" w:history="1">
        <w:r>
          <w:rPr>
            <w:rStyle w:val="Hyperlink"/>
            <w:rFonts w:ascii="Times New Roman" w:hAnsi="Times New Roman" w:cs="Times New Roman"/>
            <w:color w:val="000000"/>
            <w:spacing w:val="-1"/>
            <w:w w:val="100"/>
            <w:position w:val="0"/>
            <w:sz w:val="21"/>
            <w:u w:val="none"/>
          </w:rPr>
          <w:t>1</w:t>
        </w:r>
      </w:hyperlink>
      <w:r>
        <w:rPr>
          <w:rFonts w:ascii="Calibri" w:hAnsi="Calibri" w:cs="Calibri"/>
          <w:color w:val="000000"/>
          <w:spacing w:val="0"/>
          <w:w w:val="386"/>
          <w:sz w:val="24"/>
          <w:u w:val="none"/>
        </w:rPr>
        <w:t> </w:t>
      </w:r>
      <w:hyperlink w:anchor="5" w:history="1">
        <w:r>
          <w:rPr>
            <w:rStyle w:val="Hyperlink"/>
            <w:rFonts w:ascii="宋体" w:eastAsia="宋体" w:hAnsi="宋体" w:cs="宋体"/>
            <w:color w:val="000000"/>
            <w:spacing w:val="-2"/>
            <w:w w:val="100"/>
            <w:position w:val="3"/>
            <w:sz w:val="21"/>
            <w:u w:val="none"/>
          </w:rPr>
          <w:t>范围</w:t>
        </w:r>
      </w:hyperlink>
      <w:r>
        <w:rPr>
          <w:rFonts w:ascii="Calibri" w:hAnsi="Calibri" w:cs="Calibri"/>
          <w:color w:val="000000"/>
          <w:spacing w:val="-19"/>
          <w:w w:val="100"/>
          <w:sz w:val="21"/>
          <w:u w:val="none"/>
        </w:rPr>
        <w:t> </w:t>
      </w:r>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5" w:history="1">
        <w:r>
          <w:rPr>
            <w:rStyle w:val="Hyperlink"/>
            <w:rFonts w:ascii="Times New Roman" w:hAnsi="Times New Roman" w:cs="Times New Roman"/>
            <w:color w:val="000000"/>
            <w:spacing w:val="-1"/>
            <w:w w:val="100"/>
            <w:position w:val="0"/>
            <w:sz w:val="21"/>
            <w:u w:val="none"/>
          </w:rPr>
          <w:t>1</w:t>
        </w:r>
      </w:hyperlink>
    </w:p>
    <w:p>
      <w:pPr>
        <w:tabs>
          <w:tab w:val="left" w:pos="9811"/>
        </w:tabs>
        <w:spacing w:before="0" w:after="0" w:line="408" w:lineRule="exact"/>
        <w:ind w:left="117" w:firstLine="0"/>
        <w:jc w:val="left"/>
      </w:pPr>
      <w:hyperlink w:anchor="5" w:history="1">
        <w:r>
          <w:rPr>
            <w:rStyle w:val="Hyperlink"/>
            <w:rFonts w:ascii="Times New Roman" w:hAnsi="Times New Roman" w:cs="Times New Roman"/>
            <w:color w:val="000000"/>
            <w:spacing w:val="-1"/>
            <w:w w:val="100"/>
            <w:position w:val="0"/>
            <w:sz w:val="21"/>
            <w:u w:val="none"/>
          </w:rPr>
          <w:t>2</w:t>
        </w:r>
      </w:hyperlink>
      <w:r>
        <w:rPr>
          <w:rFonts w:ascii="Calibri" w:hAnsi="Calibri" w:cs="Calibri"/>
          <w:color w:val="000000"/>
          <w:spacing w:val="0"/>
          <w:w w:val="386"/>
          <w:sz w:val="24"/>
          <w:u w:val="none"/>
        </w:rPr>
        <w:t> </w:t>
      </w:r>
      <w:hyperlink w:anchor="5" w:history="1">
        <w:r>
          <w:rPr>
            <w:rStyle w:val="Hyperlink"/>
            <w:rFonts w:ascii="宋体" w:eastAsia="宋体" w:hAnsi="宋体" w:cs="宋体"/>
            <w:color w:val="000000"/>
            <w:spacing w:val="-1"/>
            <w:w w:val="100"/>
            <w:position w:val="3"/>
            <w:sz w:val="21"/>
            <w:u w:val="none"/>
          </w:rPr>
          <w:t>规范性引用文件</w:t>
        </w:r>
      </w:hyperlink>
      <w:r>
        <w:rPr>
          <w:rFonts w:ascii="Calibri" w:hAnsi="Calibri" w:cs="Calibri"/>
          <w:color w:val="000000"/>
          <w:spacing w:val="-19"/>
          <w:w w:val="100"/>
          <w:sz w:val="21"/>
          <w:u w:val="none"/>
        </w:rPr>
        <w:t> </w:t>
      </w:r>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5" w:history="1">
        <w:r>
          <w:rPr>
            <w:rStyle w:val="Hyperlink"/>
            <w:rFonts w:ascii="Times New Roman" w:hAnsi="Times New Roman" w:cs="Times New Roman"/>
            <w:color w:val="000000"/>
            <w:spacing w:val="-1"/>
            <w:w w:val="100"/>
            <w:position w:val="0"/>
            <w:sz w:val="21"/>
            <w:u w:val="none"/>
          </w:rPr>
          <w:t>1</w:t>
        </w:r>
      </w:hyperlink>
    </w:p>
    <w:p>
      <w:pPr>
        <w:tabs>
          <w:tab w:val="left" w:pos="9811"/>
        </w:tabs>
        <w:spacing w:before="0" w:after="0" w:line="410" w:lineRule="exact"/>
        <w:ind w:left="117" w:firstLine="0"/>
        <w:jc w:val="left"/>
      </w:pPr>
      <w:hyperlink w:anchor="6" w:history="1">
        <w:r>
          <w:rPr>
            <w:rStyle w:val="Hyperlink"/>
            <w:rFonts w:ascii="Times New Roman" w:hAnsi="Times New Roman" w:cs="Times New Roman"/>
            <w:color w:val="000000"/>
            <w:spacing w:val="-1"/>
            <w:w w:val="100"/>
            <w:position w:val="0"/>
            <w:sz w:val="21"/>
            <w:u w:val="none"/>
          </w:rPr>
          <w:t>3</w:t>
        </w:r>
      </w:hyperlink>
      <w:r>
        <w:rPr>
          <w:rFonts w:ascii="Calibri" w:hAnsi="Calibri" w:cs="Calibri"/>
          <w:color w:val="000000"/>
          <w:spacing w:val="0"/>
          <w:w w:val="386"/>
          <w:sz w:val="24"/>
          <w:u w:val="none"/>
        </w:rPr>
        <w:t> </w:t>
      </w:r>
      <w:hyperlink w:anchor="6" w:history="1">
        <w:r>
          <w:rPr>
            <w:rStyle w:val="Hyperlink"/>
            <w:rFonts w:ascii="宋体" w:eastAsia="宋体" w:hAnsi="宋体" w:cs="宋体"/>
            <w:color w:val="000000"/>
            <w:spacing w:val="-1"/>
            <w:w w:val="100"/>
            <w:position w:val="3"/>
            <w:sz w:val="21"/>
            <w:u w:val="none"/>
          </w:rPr>
          <w:t>术语和定义</w:t>
        </w:r>
      </w:hyperlink>
      <w:r>
        <w:rPr>
          <w:rFonts w:ascii="Calibri" w:hAnsi="Calibri" w:cs="Calibri"/>
          <w:color w:val="000000"/>
          <w:spacing w:val="-19"/>
          <w:w w:val="100"/>
          <w:sz w:val="21"/>
          <w:u w:val="none"/>
        </w:rPr>
        <w:t> </w:t>
      </w:r>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6" w:history="1">
        <w:r>
          <w:rPr>
            <w:rStyle w:val="Hyperlink"/>
            <w:rFonts w:ascii="Times New Roman" w:hAnsi="Times New Roman" w:cs="Times New Roman"/>
            <w:color w:val="000000"/>
            <w:spacing w:val="-1"/>
            <w:w w:val="100"/>
            <w:position w:val="0"/>
            <w:sz w:val="21"/>
            <w:u w:val="none"/>
          </w:rPr>
          <w:t>2</w:t>
        </w:r>
      </w:hyperlink>
    </w:p>
    <w:p>
      <w:pPr>
        <w:tabs>
          <w:tab w:val="left" w:pos="9811"/>
        </w:tabs>
        <w:spacing w:before="0" w:after="0" w:line="408" w:lineRule="exact"/>
        <w:ind w:left="117" w:firstLine="0"/>
        <w:jc w:val="left"/>
      </w:pPr>
      <w:hyperlink w:anchor="7" w:history="1">
        <w:r>
          <w:rPr>
            <w:rStyle w:val="Hyperlink"/>
            <w:rFonts w:ascii="Times New Roman" w:hAnsi="Times New Roman" w:cs="Times New Roman"/>
            <w:color w:val="000000"/>
            <w:spacing w:val="-1"/>
            <w:w w:val="100"/>
            <w:position w:val="0"/>
            <w:sz w:val="21"/>
            <w:u w:val="none"/>
          </w:rPr>
          <w:t>4</w:t>
        </w:r>
      </w:hyperlink>
      <w:r>
        <w:rPr>
          <w:rFonts w:ascii="Calibri" w:hAnsi="Calibri" w:cs="Calibri"/>
          <w:color w:val="000000"/>
          <w:spacing w:val="0"/>
          <w:w w:val="386"/>
          <w:sz w:val="24"/>
          <w:u w:val="none"/>
        </w:rPr>
        <w:t> </w:t>
      </w:r>
      <w:hyperlink w:anchor="7" w:history="1">
        <w:r>
          <w:rPr>
            <w:rStyle w:val="Hyperlink"/>
            <w:rFonts w:ascii="宋体" w:eastAsia="宋体" w:hAnsi="宋体" w:cs="宋体"/>
            <w:color w:val="000000"/>
            <w:spacing w:val="-1"/>
            <w:w w:val="100"/>
            <w:position w:val="3"/>
            <w:sz w:val="21"/>
            <w:u w:val="none"/>
          </w:rPr>
          <w:t>基本规定</w:t>
        </w:r>
      </w:hyperlink>
      <w:r>
        <w:rPr>
          <w:rFonts w:ascii="Calibri" w:hAnsi="Calibri" w:cs="Calibri"/>
          <w:color w:val="000000"/>
          <w:spacing w:val="-19"/>
          <w:w w:val="100"/>
          <w:sz w:val="21"/>
          <w:u w:val="none"/>
        </w:rPr>
        <w:t> </w:t>
      </w:r>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7" w:history="1">
        <w:r>
          <w:rPr>
            <w:rStyle w:val="Hyperlink"/>
            <w:rFonts w:ascii="Times New Roman" w:hAnsi="Times New Roman" w:cs="Times New Roman"/>
            <w:color w:val="000000"/>
            <w:spacing w:val="-1"/>
            <w:w w:val="100"/>
            <w:position w:val="0"/>
            <w:sz w:val="21"/>
            <w:u w:val="none"/>
          </w:rPr>
          <w:t>3</w:t>
        </w:r>
      </w:hyperlink>
    </w:p>
    <w:p>
      <w:pPr>
        <w:tabs>
          <w:tab w:val="left" w:pos="9811"/>
        </w:tabs>
        <w:spacing w:before="0" w:after="0" w:line="408" w:lineRule="exact"/>
        <w:ind w:left="117" w:firstLine="0"/>
        <w:jc w:val="left"/>
      </w:pPr>
      <w:hyperlink w:anchor="9" w:history="1">
        <w:r>
          <w:rPr>
            <w:rStyle w:val="Hyperlink"/>
            <w:rFonts w:ascii="Times New Roman" w:hAnsi="Times New Roman" w:cs="Times New Roman"/>
            <w:color w:val="000000"/>
            <w:spacing w:val="-1"/>
            <w:w w:val="100"/>
            <w:position w:val="0"/>
            <w:sz w:val="21"/>
            <w:u w:val="none"/>
          </w:rPr>
          <w:t>5</w:t>
        </w:r>
      </w:hyperlink>
      <w:r>
        <w:rPr>
          <w:rFonts w:ascii="Calibri" w:hAnsi="Calibri" w:cs="Calibri"/>
          <w:color w:val="000000"/>
          <w:spacing w:val="0"/>
          <w:w w:val="386"/>
          <w:sz w:val="24"/>
          <w:u w:val="none"/>
        </w:rPr>
        <w:t> </w:t>
      </w:r>
      <w:hyperlink w:anchor="9" w:history="1">
        <w:r>
          <w:rPr>
            <w:rStyle w:val="Hyperlink"/>
            <w:rFonts w:ascii="宋体" w:eastAsia="宋体" w:hAnsi="宋体" w:cs="宋体"/>
            <w:color w:val="000000"/>
            <w:spacing w:val="-1"/>
            <w:w w:val="100"/>
            <w:position w:val="3"/>
            <w:sz w:val="21"/>
            <w:u w:val="none"/>
          </w:rPr>
          <w:t>管理要求</w:t>
        </w:r>
      </w:hyperlink>
      <w:r>
        <w:rPr>
          <w:rFonts w:ascii="Calibri" w:hAnsi="Calibri" w:cs="Calibri"/>
          <w:color w:val="000000"/>
          <w:spacing w:val="-19"/>
          <w:w w:val="100"/>
          <w:sz w:val="21"/>
          <w:u w:val="none"/>
        </w:rPr>
        <w:t> </w:t>
      </w:r>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9" w:history="1">
        <w:r>
          <w:rPr>
            <w:rStyle w:val="Hyperlink"/>
            <w:rFonts w:ascii="Times New Roman" w:hAnsi="Times New Roman" w:cs="Times New Roman"/>
            <w:color w:val="000000"/>
            <w:spacing w:val="-1"/>
            <w:w w:val="100"/>
            <w:position w:val="0"/>
            <w:sz w:val="21"/>
            <w:u w:val="none"/>
          </w:rPr>
          <w:t>5</w:t>
        </w:r>
      </w:hyperlink>
    </w:p>
    <w:p>
      <w:pPr>
        <w:tabs>
          <w:tab w:val="left" w:pos="9811"/>
        </w:tabs>
        <w:spacing w:before="0" w:after="0" w:line="408" w:lineRule="exact"/>
        <w:ind w:left="117" w:firstLine="0"/>
        <w:jc w:val="left"/>
      </w:pPr>
      <w:hyperlink w:anchor="10" w:history="1">
        <w:r>
          <w:rPr>
            <w:rStyle w:val="Hyperlink"/>
            <w:rFonts w:ascii="Times New Roman" w:hAnsi="Times New Roman" w:cs="Times New Roman"/>
            <w:color w:val="000000"/>
            <w:spacing w:val="-1"/>
            <w:w w:val="100"/>
            <w:position w:val="0"/>
            <w:sz w:val="21"/>
            <w:u w:val="none"/>
          </w:rPr>
          <w:t>6</w:t>
        </w:r>
      </w:hyperlink>
      <w:r>
        <w:rPr>
          <w:rFonts w:ascii="Calibri" w:hAnsi="Calibri" w:cs="Calibri"/>
          <w:color w:val="000000"/>
          <w:spacing w:val="0"/>
          <w:w w:val="386"/>
          <w:sz w:val="24"/>
          <w:u w:val="none"/>
        </w:rPr>
        <w:t> </w:t>
      </w:r>
      <w:hyperlink w:anchor="10" w:history="1">
        <w:r>
          <w:rPr>
            <w:rStyle w:val="Hyperlink"/>
            <w:rFonts w:ascii="宋体" w:eastAsia="宋体" w:hAnsi="宋体" w:cs="宋体"/>
            <w:color w:val="000000"/>
            <w:spacing w:val="-1"/>
            <w:w w:val="100"/>
            <w:position w:val="3"/>
            <w:sz w:val="21"/>
            <w:u w:val="none"/>
          </w:rPr>
          <w:t>地基基础质量现场检测</w:t>
        </w:r>
      </w:hyperlink>
      <w:r>
        <w:rPr>
          <w:rFonts w:ascii="Calibri" w:hAnsi="Calibri" w:cs="Calibri"/>
          <w:color w:val="000000"/>
          <w:spacing w:val="-19"/>
          <w:w w:val="100"/>
          <w:sz w:val="21"/>
          <w:u w:val="none"/>
        </w:rPr>
        <w:t> </w:t>
      </w:r>
      <w:hyperlink w:anchor="1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0" w:history="1">
        <w:r>
          <w:rPr>
            <w:rStyle w:val="Hyperlink"/>
            <w:rFonts w:ascii="Times New Roman" w:hAnsi="Times New Roman" w:cs="Times New Roman"/>
            <w:color w:val="000000"/>
            <w:spacing w:val="-1"/>
            <w:w w:val="100"/>
            <w:position w:val="0"/>
            <w:sz w:val="21"/>
            <w:u w:val="none"/>
          </w:rPr>
          <w:t>6</w:t>
        </w:r>
      </w:hyperlink>
    </w:p>
    <w:p>
      <w:pPr>
        <w:tabs>
          <w:tab w:val="left" w:pos="9811"/>
        </w:tabs>
        <w:spacing w:before="0" w:after="0" w:line="408" w:lineRule="exact"/>
        <w:ind w:left="117" w:firstLine="0"/>
        <w:jc w:val="left"/>
      </w:pPr>
      <w:hyperlink w:anchor="13" w:history="1">
        <w:r>
          <w:rPr>
            <w:rStyle w:val="Hyperlink"/>
            <w:rFonts w:ascii="Times New Roman" w:hAnsi="Times New Roman" w:cs="Times New Roman"/>
            <w:color w:val="000000"/>
            <w:spacing w:val="-1"/>
            <w:w w:val="100"/>
            <w:position w:val="0"/>
            <w:sz w:val="21"/>
            <w:u w:val="none"/>
          </w:rPr>
          <w:t>7</w:t>
        </w:r>
      </w:hyperlink>
      <w:r>
        <w:rPr>
          <w:rFonts w:ascii="Calibri" w:hAnsi="Calibri" w:cs="Calibri"/>
          <w:color w:val="000000"/>
          <w:spacing w:val="0"/>
          <w:w w:val="386"/>
          <w:sz w:val="24"/>
          <w:u w:val="none"/>
        </w:rPr>
        <w:t> </w:t>
      </w:r>
      <w:hyperlink w:anchor="13" w:history="1">
        <w:r>
          <w:rPr>
            <w:rStyle w:val="Hyperlink"/>
            <w:rFonts w:ascii="宋体" w:eastAsia="宋体" w:hAnsi="宋体" w:cs="宋体"/>
            <w:color w:val="000000"/>
            <w:spacing w:val="-1"/>
            <w:w w:val="100"/>
            <w:position w:val="3"/>
            <w:sz w:val="21"/>
            <w:u w:val="none"/>
          </w:rPr>
          <w:t>主体结构质量现场检测</w:t>
        </w:r>
      </w:hyperlink>
      <w:r>
        <w:rPr>
          <w:rFonts w:ascii="Calibri" w:hAnsi="Calibri" w:cs="Calibri"/>
          <w:color w:val="000000"/>
          <w:spacing w:val="-19"/>
          <w:w w:val="100"/>
          <w:sz w:val="21"/>
          <w:u w:val="none"/>
        </w:rPr>
        <w:t> </w:t>
      </w:r>
      <w:hyperlink w:anchor="1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3" w:history="1">
        <w:r>
          <w:rPr>
            <w:rStyle w:val="Hyperlink"/>
            <w:rFonts w:ascii="Times New Roman" w:hAnsi="Times New Roman" w:cs="Times New Roman"/>
            <w:color w:val="000000"/>
            <w:spacing w:val="-1"/>
            <w:w w:val="100"/>
            <w:position w:val="0"/>
            <w:sz w:val="21"/>
            <w:u w:val="none"/>
          </w:rPr>
          <w:t>9</w:t>
        </w:r>
      </w:hyperlink>
    </w:p>
    <w:p>
      <w:pPr>
        <w:tabs>
          <w:tab w:val="left" w:pos="9705"/>
        </w:tabs>
        <w:spacing w:before="0" w:after="0" w:line="410" w:lineRule="exact"/>
        <w:ind w:left="117" w:firstLine="0"/>
        <w:jc w:val="left"/>
      </w:pPr>
      <w:hyperlink w:anchor="16" w:history="1">
        <w:r>
          <w:rPr>
            <w:rStyle w:val="Hyperlink"/>
            <w:rFonts w:ascii="Times New Roman" w:hAnsi="Times New Roman" w:cs="Times New Roman"/>
            <w:color w:val="000000"/>
            <w:spacing w:val="-1"/>
            <w:w w:val="100"/>
            <w:position w:val="0"/>
            <w:sz w:val="21"/>
            <w:u w:val="none"/>
          </w:rPr>
          <w:t>8</w:t>
        </w:r>
      </w:hyperlink>
      <w:r>
        <w:rPr>
          <w:rFonts w:ascii="Calibri" w:hAnsi="Calibri" w:cs="Calibri"/>
          <w:color w:val="000000"/>
          <w:spacing w:val="0"/>
          <w:w w:val="386"/>
          <w:sz w:val="24"/>
          <w:u w:val="none"/>
        </w:rPr>
        <w:t> </w:t>
      </w:r>
      <w:hyperlink w:anchor="16" w:history="1">
        <w:r>
          <w:rPr>
            <w:rStyle w:val="Hyperlink"/>
            <w:rFonts w:ascii="宋体" w:eastAsia="宋体" w:hAnsi="宋体" w:cs="宋体"/>
            <w:color w:val="000000"/>
            <w:spacing w:val="-1"/>
            <w:w w:val="100"/>
            <w:position w:val="3"/>
            <w:sz w:val="21"/>
            <w:u w:val="none"/>
          </w:rPr>
          <w:t>钢结构质量现场检测</w:t>
        </w:r>
      </w:hyperlink>
      <w:r>
        <w:rPr>
          <w:rFonts w:ascii="Calibri" w:hAnsi="Calibri" w:cs="Calibri"/>
          <w:color w:val="000000"/>
          <w:spacing w:val="-19"/>
          <w:w w:val="100"/>
          <w:sz w:val="21"/>
          <w:u w:val="none"/>
        </w:rPr>
        <w:t> </w:t>
      </w:r>
      <w:hyperlink w:anchor="1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6" w:history="1">
        <w:r>
          <w:rPr>
            <w:rStyle w:val="Hyperlink"/>
            <w:rFonts w:ascii="Times New Roman" w:hAnsi="Times New Roman" w:cs="Times New Roman"/>
            <w:color w:val="000000"/>
            <w:spacing w:val="0"/>
            <w:w w:val="100"/>
            <w:position w:val="0"/>
            <w:sz w:val="21"/>
            <w:u w:val="none"/>
          </w:rPr>
          <w:t>12</w:t>
        </w:r>
      </w:hyperlink>
    </w:p>
    <w:p>
      <w:pPr>
        <w:tabs>
          <w:tab w:val="left" w:pos="9705"/>
        </w:tabs>
        <w:spacing w:before="0" w:after="0" w:line="408" w:lineRule="exact"/>
        <w:ind w:left="117" w:firstLine="0"/>
        <w:jc w:val="left"/>
      </w:pPr>
      <w:hyperlink w:anchor="19" w:history="1">
        <w:r>
          <w:rPr>
            <w:rStyle w:val="Hyperlink"/>
            <w:rFonts w:ascii="Times New Roman" w:hAnsi="Times New Roman" w:cs="Times New Roman"/>
            <w:color w:val="000000"/>
            <w:spacing w:val="-1"/>
            <w:w w:val="100"/>
            <w:position w:val="0"/>
            <w:sz w:val="21"/>
            <w:u w:val="none"/>
          </w:rPr>
          <w:t>9</w:t>
        </w:r>
      </w:hyperlink>
      <w:r>
        <w:rPr>
          <w:rFonts w:ascii="Calibri" w:hAnsi="Calibri" w:cs="Calibri"/>
          <w:color w:val="000000"/>
          <w:spacing w:val="0"/>
          <w:w w:val="386"/>
          <w:sz w:val="24"/>
          <w:u w:val="none"/>
        </w:rPr>
        <w:t> </w:t>
      </w:r>
      <w:hyperlink w:anchor="19" w:history="1">
        <w:r>
          <w:rPr>
            <w:rStyle w:val="Hyperlink"/>
            <w:rFonts w:ascii="宋体" w:eastAsia="宋体" w:hAnsi="宋体" w:cs="宋体"/>
            <w:color w:val="000000"/>
            <w:spacing w:val="-1"/>
            <w:w w:val="100"/>
            <w:position w:val="3"/>
            <w:sz w:val="21"/>
            <w:u w:val="none"/>
          </w:rPr>
          <w:t>建筑节能质量现场检测</w:t>
        </w:r>
      </w:hyperlink>
      <w:r>
        <w:rPr>
          <w:rFonts w:ascii="Calibri" w:hAnsi="Calibri" w:cs="Calibri"/>
          <w:color w:val="000000"/>
          <w:spacing w:val="-19"/>
          <w:w w:val="100"/>
          <w:sz w:val="21"/>
          <w:u w:val="none"/>
        </w:rPr>
        <w:t> </w:t>
      </w:r>
      <w:hyperlink w:anchor="1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spacing w:val="-23"/>
          <w:w w:val="100"/>
        </w:rPr>
        <w:tab/>
      </w:r>
      <w:r>
        <w:rPr>
          <w:rFonts w:ascii="Times New Roman" w:hAnsi="Times New Roman" w:cs="Times New Roman"/>
          <w:color w:val="000000"/>
          <w:spacing w:val="0"/>
          <w:w w:val="100"/>
          <w:position w:val="0"/>
          <w:sz w:val="21"/>
          <w:u w:val="none"/>
        </w:rPr>
        <w:t>15</w:t>
      </w:r>
    </w:p>
    <w:p>
      <w:pPr>
        <w:tabs>
          <w:tab w:val="left" w:pos="9705"/>
        </w:tabs>
        <w:spacing w:before="0" w:after="0" w:line="408" w:lineRule="exact"/>
        <w:ind w:left="117" w:firstLine="0"/>
        <w:jc w:val="left"/>
      </w:pPr>
      <w:hyperlink w:anchor="21" w:history="1">
        <w:r>
          <w:rPr>
            <w:rStyle w:val="Hyperlink"/>
            <w:rFonts w:ascii="Times New Roman" w:hAnsi="Times New Roman" w:cs="Times New Roman"/>
            <w:color w:val="000000"/>
            <w:spacing w:val="0"/>
            <w:w w:val="100"/>
            <w:position w:val="0"/>
            <w:sz w:val="21"/>
            <w:u w:val="none"/>
          </w:rPr>
          <w:t>10</w:t>
        </w:r>
      </w:hyperlink>
      <w:r>
        <w:rPr>
          <w:rFonts w:ascii="Calibri" w:hAnsi="Calibri" w:cs="Calibri"/>
          <w:color w:val="000000"/>
          <w:spacing w:val="0"/>
          <w:w w:val="386"/>
          <w:sz w:val="24"/>
          <w:u w:val="none"/>
        </w:rPr>
        <w:t> </w:t>
      </w:r>
      <w:hyperlink w:anchor="21" w:history="1">
        <w:r>
          <w:rPr>
            <w:rStyle w:val="Hyperlink"/>
            <w:rFonts w:ascii="宋体" w:eastAsia="宋体" w:hAnsi="宋体" w:cs="宋体"/>
            <w:color w:val="000000"/>
            <w:spacing w:val="-1"/>
            <w:w w:val="100"/>
            <w:position w:val="3"/>
            <w:sz w:val="21"/>
            <w:u w:val="none"/>
          </w:rPr>
          <w:t>市政工程质量现场检测</w:t>
        </w:r>
      </w:hyperlink>
      <w:r>
        <w:rPr>
          <w:rFonts w:ascii="Calibri" w:hAnsi="Calibri" w:cs="Calibri"/>
          <w:color w:val="000000"/>
          <w:spacing w:val="-19"/>
          <w:w w:val="100"/>
          <w:sz w:val="21"/>
          <w:u w:val="none"/>
        </w:rPr>
        <w:t> </w:t>
      </w:r>
      <w:hyperlink w:anchor="2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1" w:history="1">
        <w:r>
          <w:rPr>
            <w:rStyle w:val="Hyperlink"/>
            <w:rFonts w:ascii="Times New Roman" w:hAnsi="Times New Roman" w:cs="Times New Roman"/>
            <w:color w:val="000000"/>
            <w:spacing w:val="0"/>
            <w:w w:val="100"/>
            <w:position w:val="0"/>
            <w:sz w:val="21"/>
            <w:u w:val="none"/>
          </w:rPr>
          <w:t>17</w:t>
        </w:r>
      </w:hyperlink>
    </w:p>
    <w:p>
      <w:pPr>
        <w:tabs>
          <w:tab w:val="left" w:pos="9705"/>
        </w:tabs>
        <w:spacing w:before="0" w:after="0" w:line="408" w:lineRule="exact"/>
        <w:ind w:left="117" w:firstLine="0"/>
        <w:jc w:val="left"/>
      </w:pPr>
      <w:hyperlink w:anchor="24" w:history="1">
        <w:r>
          <w:rPr>
            <w:rStyle w:val="Hyperlink"/>
            <w:rFonts w:ascii="Times New Roman" w:hAnsi="Times New Roman" w:cs="Times New Roman"/>
            <w:color w:val="000000"/>
            <w:spacing w:val="0"/>
            <w:w w:val="100"/>
            <w:position w:val="0"/>
            <w:sz w:val="21"/>
            <w:u w:val="none"/>
          </w:rPr>
          <w:t>11</w:t>
        </w:r>
      </w:hyperlink>
      <w:r>
        <w:rPr>
          <w:rFonts w:ascii="Calibri" w:hAnsi="Calibri" w:cs="Calibri"/>
          <w:color w:val="000000"/>
          <w:spacing w:val="0"/>
          <w:w w:val="386"/>
          <w:sz w:val="24"/>
          <w:u w:val="none"/>
        </w:rPr>
        <w:t> </w:t>
      </w:r>
      <w:hyperlink w:anchor="24" w:history="1">
        <w:r>
          <w:rPr>
            <w:rStyle w:val="Hyperlink"/>
            <w:rFonts w:ascii="宋体" w:eastAsia="宋体" w:hAnsi="宋体" w:cs="宋体"/>
            <w:color w:val="000000"/>
            <w:spacing w:val="-1"/>
            <w:w w:val="100"/>
            <w:position w:val="3"/>
            <w:sz w:val="21"/>
            <w:u w:val="none"/>
          </w:rPr>
          <w:t>超低能耗建筑质量现场检测</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20</w:t>
      </w:r>
    </w:p>
    <w:p>
      <w:pPr>
        <w:tabs>
          <w:tab w:val="left" w:pos="9705"/>
        </w:tabs>
        <w:spacing w:before="0" w:after="0" w:line="410" w:lineRule="exact"/>
        <w:ind w:left="117" w:firstLine="0"/>
        <w:jc w:val="left"/>
      </w:pPr>
      <w:hyperlink w:anchor="27"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27" w:history="1">
        <w:r>
          <w:rPr>
            <w:rStyle w:val="Hyperlink"/>
            <w:rFonts w:ascii="Times New Roman" w:hAnsi="Times New Roman" w:cs="Times New Roman"/>
            <w:color w:val="000000"/>
            <w:spacing w:val="-1"/>
            <w:w w:val="100"/>
            <w:position w:val="0"/>
            <w:sz w:val="21"/>
            <w:u w:val="none"/>
          </w:rPr>
          <w:t>A</w:t>
        </w:r>
      </w:hyperlink>
      <w:r>
        <w:rPr>
          <w:rFonts w:ascii="Calibri" w:hAnsi="Calibri" w:cs="Calibri"/>
          <w:color w:val="000000"/>
          <w:spacing w:val="0"/>
          <w:w w:val="223"/>
          <w:sz w:val="21"/>
          <w:u w:val="none"/>
        </w:rPr>
        <w:t> </w:t>
      </w:r>
      <w:hyperlink w:anchor="27" w:history="1">
        <w:r>
          <w:rPr>
            <w:rStyle w:val="Hyperlink"/>
            <w:rFonts w:ascii="宋体" w:eastAsia="宋体" w:hAnsi="宋体" w:cs="宋体"/>
            <w:color w:val="000000"/>
            <w:spacing w:val="-1"/>
            <w:w w:val="100"/>
            <w:position w:val="3"/>
            <w:sz w:val="21"/>
            <w:u w:val="none"/>
          </w:rPr>
          <w:t>（规范性）</w:t>
        </w:r>
      </w:hyperlink>
      <w:r>
        <w:rPr>
          <w:rFonts w:ascii="Calibri" w:hAnsi="Calibri" w:cs="Calibri"/>
          <w:color w:val="000000"/>
          <w:spacing w:val="-22"/>
          <w:w w:val="100"/>
          <w:sz w:val="21"/>
          <w:u w:val="none"/>
        </w:rPr>
        <w:t> </w:t>
      </w:r>
      <w:hyperlink w:anchor="2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27" w:history="1">
        <w:r>
          <w:rPr>
            <w:rStyle w:val="Hyperlink"/>
            <w:rFonts w:ascii="Times New Roman" w:hAnsi="Times New Roman" w:cs="Times New Roman"/>
            <w:color w:val="000000"/>
            <w:spacing w:val="0"/>
            <w:w w:val="100"/>
            <w:position w:val="0"/>
            <w:sz w:val="21"/>
            <w:u w:val="none"/>
          </w:rPr>
          <w:t>23</w:t>
        </w:r>
      </w:hyperlink>
    </w:p>
    <w:p>
      <w:pPr>
        <w:widowControl/>
        <w:jc w:val="left"/>
        <w:sectPr>
          <w:type w:val="nextPage"/>
          <w:pgSz w:w="11906" w:h="16839"/>
          <w:pgMar w:top="876" w:right="605" w:bottom="636" w:left="965" w:header="0" w:footer="0" w:gutter="0"/>
          <w:pgNumType w:start="9"/>
          <w:cols w:num="1" w:space="708" w:equalWidth="0">
            <w:col w:w="10335" w:space="0"/>
          </w:cols>
          <w:titlePg w:val="0"/>
          <w:docGrid w:type="lines" w:linePitch="312" w:charSpace="0"/>
        </w:sectPr>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40" w:lineRule="exact"/>
        <w:ind w:left="117" w:firstLine="0"/>
      </w:pPr>
    </w:p>
    <w:p>
      <w:pPr>
        <w:spacing w:before="0" w:after="0" w:line="257" w:lineRule="exact"/>
        <w:ind w:left="117" w:firstLine="0"/>
      </w:pPr>
    </w:p>
    <w:p>
      <w:pPr>
        <w:widowControl/>
        <w:jc w:val="left"/>
        <w:sectPr>
          <w:type w:val="continuous"/>
          <w:pgSz w:w="11906" w:h="16839"/>
          <w:pgMar w:top="876" w:right="605" w:bottom="636" w:left="965" w:header="0" w:footer="0" w:gutter="0"/>
          <w:pgNumType w:start="10"/>
          <w:cols w:num="1" w:space="720"/>
          <w:docGrid w:type="lines" w:linePitch="312" w:charSpace="0"/>
        </w:sectPr>
      </w:pPr>
    </w:p>
    <w:p>
      <w:pPr>
        <w:spacing w:before="0" w:after="0" w:line="236" w:lineRule="exact"/>
        <w:ind w:left="9760"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876" w:right="605" w:bottom="636" w:left="965" w:header="0" w:footer="0" w:gutter="0"/>
          <w:pgNumType w:start="11"/>
          <w:cols w:num="1" w:space="708" w:equalWidth="0">
            <w:col w:w="10335" w:space="0"/>
          </w:cols>
          <w:docGrid w:type="lines" w:linePitch="312" w:charSpace="0"/>
        </w:sectPr>
      </w:pPr>
    </w:p>
    <w:p>
      <w:pPr>
        <w:spacing w:before="0" w:after="0" w:line="272" w:lineRule="exact"/>
        <w:ind w:left="440" w:firstLine="0"/>
        <w:jc w:val="left"/>
      </w:pPr>
      <w:bookmarkStart w:id="4" w:name="4"/>
      <w:bookmarkEnd w:id="4"/>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3350—2022</w:t>
      </w:r>
    </w:p>
    <w:p>
      <w:pPr>
        <w:spacing w:before="0" w:after="0" w:line="183" w:lineRule="exact"/>
        <w:ind w:left="440" w:firstLine="0"/>
      </w:pPr>
    </w:p>
    <w:p>
      <w:pPr>
        <w:tabs>
          <w:tab w:val="left" w:pos="5357"/>
        </w:tabs>
        <w:spacing w:before="0" w:after="0" w:line="324" w:lineRule="exact"/>
        <w:ind w:left="440" w:firstLine="4116"/>
        <w:jc w:val="left"/>
      </w:pPr>
      <w:r>
        <w:rPr>
          <w:rFonts w:ascii="黑体" w:eastAsia="黑体" w:hAnsi="黑体" w:cs="黑体"/>
          <w:color w:val="000000"/>
          <w:spacing w:val="-2"/>
          <w:w w:val="100"/>
          <w:position w:val="0"/>
          <w:sz w:val="32"/>
          <w:u w:val="none"/>
        </w:rPr>
        <w:t>前</w:t>
      </w:r>
      <w:r>
        <w:rPr>
          <w:rFonts w:cs="Calibri"/>
          <w:color w:val="000000"/>
          <w:spacing w:val="-2"/>
          <w:w w:val="100"/>
          <w:u w:val="none"/>
        </w:rPr>
        <w:tab/>
      </w:r>
      <w:r>
        <w:rPr>
          <w:rFonts w:ascii="黑体" w:eastAsia="黑体" w:hAnsi="黑体" w:cs="黑体"/>
          <w:color w:val="000000"/>
          <w:spacing w:val="-2"/>
          <w:w w:val="100"/>
          <w:position w:val="0"/>
          <w:sz w:val="32"/>
          <w:u w:val="none"/>
        </w:rPr>
        <w:t>言</w:t>
      </w:r>
    </w:p>
    <w:p>
      <w:pPr>
        <w:spacing w:before="0" w:after="0" w:line="240" w:lineRule="exact"/>
        <w:ind w:left="440" w:firstLine="4116"/>
      </w:pPr>
    </w:p>
    <w:p>
      <w:pPr>
        <w:spacing w:before="0" w:after="0" w:line="240" w:lineRule="exact"/>
        <w:ind w:left="440" w:firstLine="4116"/>
      </w:pPr>
    </w:p>
    <w:p>
      <w:pPr>
        <w:spacing w:before="0" w:after="0" w:line="240" w:lineRule="exact"/>
        <w:ind w:left="440" w:firstLine="4116"/>
      </w:pPr>
    </w:p>
    <w:p>
      <w:pPr>
        <w:spacing w:before="0" w:after="0" w:line="240" w:lineRule="exact"/>
        <w:ind w:left="440" w:firstLine="4116"/>
      </w:pPr>
    </w:p>
    <w:p>
      <w:pPr>
        <w:spacing w:before="0" w:after="0" w:line="300" w:lineRule="exact"/>
        <w:ind w:left="440" w:firstLine="420"/>
        <w:jc w:val="left"/>
      </w:pPr>
      <w:r>
        <w:rPr>
          <w:rFonts w:ascii="宋体" w:eastAsia="宋体" w:hAnsi="宋体" w:cs="宋体"/>
          <w:color w:val="000000"/>
          <w:spacing w:val="-1"/>
          <w:w w:val="100"/>
          <w:position w:val="3"/>
          <w:sz w:val="21"/>
          <w:u w:val="none"/>
        </w:rPr>
        <w:t>本文件按照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1.1</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2020</w:t>
      </w:r>
      <w:r>
        <w:rPr>
          <w:rFonts w:ascii="宋体" w:hAnsi="宋体" w:cs="宋体"/>
          <w:color w:val="000000"/>
          <w:spacing w:val="0"/>
          <w:w w:val="100"/>
          <w:position w:val="3"/>
          <w:sz w:val="21"/>
          <w:u w:val="none"/>
        </w:rPr>
        <w:t>《标准化工作导则</w:t>
      </w:r>
      <w:r>
        <w:rPr>
          <w:rFonts w:ascii="Calibri" w:hAnsi="Calibri" w:cs="Calibri"/>
          <w:color w:val="000000"/>
          <w:spacing w:val="0"/>
          <w:w w:val="222"/>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部分：标准化文件的结构和起草规则》的规定</w:t>
      </w:r>
    </w:p>
    <w:p>
      <w:pPr>
        <w:spacing w:before="0" w:after="0" w:line="355" w:lineRule="exact"/>
        <w:ind w:left="440" w:firstLine="0"/>
        <w:jc w:val="left"/>
      </w:pPr>
      <w:r>
        <w:rPr>
          <w:rFonts w:ascii="宋体" w:hAnsi="宋体" w:cs="宋体"/>
          <w:color w:val="000000"/>
          <w:spacing w:val="-1"/>
          <w:w w:val="100"/>
          <w:position w:val="0"/>
          <w:sz w:val="21"/>
          <w:u w:val="none"/>
        </w:rPr>
        <w:t>起草。</w:t>
      </w:r>
    </w:p>
    <w:p>
      <w:pPr>
        <w:spacing w:before="0" w:after="0" w:line="391" w:lineRule="exact"/>
        <w:ind w:left="44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89" w:lineRule="exact"/>
        <w:ind w:left="440" w:firstLine="420"/>
        <w:jc w:val="left"/>
      </w:pPr>
      <w:r>
        <w:rPr>
          <w:rFonts w:ascii="宋体" w:hAnsi="宋体" w:cs="宋体"/>
          <w:color w:val="000000"/>
          <w:spacing w:val="-1"/>
          <w:w w:val="100"/>
          <w:position w:val="0"/>
          <w:sz w:val="21"/>
          <w:u w:val="none"/>
        </w:rPr>
        <w:t>本文件由黑龙江省住房和城乡建设厅提出并组织实施，由哈尔滨市建设工程质量安全站负责解释。</w:t>
      </w:r>
    </w:p>
    <w:p>
      <w:pPr>
        <w:spacing w:before="0" w:after="0" w:line="391" w:lineRule="exact"/>
        <w:ind w:left="440" w:firstLine="420"/>
        <w:jc w:val="left"/>
      </w:pPr>
      <w:r>
        <w:rPr>
          <w:rFonts w:ascii="宋体" w:hAnsi="宋体" w:cs="宋体"/>
          <w:color w:val="000000"/>
          <w:spacing w:val="-3"/>
          <w:w w:val="100"/>
          <w:position w:val="0"/>
          <w:sz w:val="21"/>
          <w:u w:val="none"/>
        </w:rPr>
        <w:t>本文件起草单位：哈尔滨市建设工程质量安全站、黑龙江省寒地建筑科学研究院、哈尔滨兴旺建设</w:t>
      </w:r>
    </w:p>
    <w:p>
      <w:pPr>
        <w:spacing w:before="0" w:after="0" w:line="389" w:lineRule="exact"/>
        <w:ind w:left="440" w:firstLine="0"/>
        <w:jc w:val="left"/>
      </w:pPr>
      <w:r>
        <w:rPr>
          <w:rFonts w:ascii="宋体" w:hAnsi="宋体" w:cs="宋体"/>
          <w:color w:val="000000"/>
          <w:spacing w:val="-3"/>
          <w:w w:val="100"/>
          <w:position w:val="0"/>
          <w:sz w:val="21"/>
          <w:u w:val="none"/>
        </w:rPr>
        <w:t>工程质量检测有限公司、哈尔滨市上和时代市政工程材料检测有限责任公司、黑龙江鹏程检验检测有限</w:t>
      </w:r>
    </w:p>
    <w:p>
      <w:pPr>
        <w:spacing w:before="0" w:after="0" w:line="391" w:lineRule="exact"/>
        <w:ind w:left="440" w:firstLine="0"/>
        <w:jc w:val="left"/>
      </w:pPr>
      <w:r>
        <w:rPr>
          <w:rFonts w:ascii="宋体" w:hAnsi="宋体" w:cs="宋体"/>
          <w:color w:val="000000"/>
          <w:spacing w:val="-3"/>
          <w:w w:val="100"/>
          <w:position w:val="0"/>
          <w:sz w:val="21"/>
          <w:u w:val="none"/>
        </w:rPr>
        <w:t>公司、哈尔滨市建筑工程研究设计院有限公司、黑龙江省寒地建筑工程质量检测中心、牡丹江市科研建</w:t>
      </w:r>
    </w:p>
    <w:p>
      <w:pPr>
        <w:spacing w:before="0" w:after="0" w:line="389" w:lineRule="exact"/>
        <w:ind w:left="440" w:firstLine="0"/>
        <w:jc w:val="left"/>
      </w:pPr>
      <w:r>
        <w:rPr>
          <w:rFonts w:ascii="宋体" w:hAnsi="宋体" w:cs="宋体"/>
          <w:color w:val="000000"/>
          <w:spacing w:val="-3"/>
          <w:w w:val="100"/>
          <w:position w:val="0"/>
          <w:sz w:val="21"/>
          <w:u w:val="none"/>
        </w:rPr>
        <w:t>筑工程质量检测公司、哈尔滨工业大学建筑设计研究院有限公司、黑河市建筑安全站、黑河市工程质量</w:t>
      </w:r>
    </w:p>
    <w:p>
      <w:pPr>
        <w:spacing w:before="0" w:after="0" w:line="391" w:lineRule="exact"/>
        <w:ind w:left="440" w:firstLine="0"/>
        <w:jc w:val="left"/>
      </w:pPr>
      <w:r>
        <w:rPr>
          <w:rFonts w:ascii="宋体" w:hAnsi="宋体" w:cs="宋体"/>
          <w:color w:val="000000"/>
          <w:spacing w:val="-3"/>
          <w:w w:val="100"/>
          <w:position w:val="0"/>
          <w:sz w:val="21"/>
          <w:u w:val="none"/>
        </w:rPr>
        <w:t>监测站、大庆臣耀节能技术服务有限公司、哈尔滨市工程质量咨询中心、哈尔滨市市政工程质量检测咨</w:t>
      </w:r>
    </w:p>
    <w:p>
      <w:pPr>
        <w:spacing w:before="0" w:after="0" w:line="389" w:lineRule="exact"/>
        <w:ind w:left="440" w:firstLine="0"/>
        <w:jc w:val="left"/>
      </w:pPr>
      <w:r>
        <w:rPr>
          <w:rFonts w:ascii="宋体" w:hAnsi="宋体" w:cs="宋体"/>
          <w:color w:val="000000"/>
          <w:spacing w:val="-1"/>
          <w:w w:val="100"/>
          <w:position w:val="0"/>
          <w:sz w:val="21"/>
          <w:u w:val="none"/>
        </w:rPr>
        <w:t>询中心。</w:t>
      </w:r>
    </w:p>
    <w:p>
      <w:pPr>
        <w:spacing w:before="0" w:after="0" w:line="391" w:lineRule="exact"/>
        <w:ind w:left="440" w:firstLine="420"/>
        <w:jc w:val="left"/>
      </w:pPr>
      <w:r>
        <w:rPr>
          <w:rFonts w:ascii="宋体" w:hAnsi="宋体" w:cs="宋体"/>
          <w:color w:val="000000"/>
          <w:spacing w:val="-3"/>
          <w:w w:val="100"/>
          <w:position w:val="0"/>
          <w:sz w:val="21"/>
          <w:u w:val="none"/>
        </w:rPr>
        <w:t>本文件主要起草人：范春生、孙晶、康永生、冯伟东、马军、李超、李洪岩、张岩、杨守成、李松</w:t>
      </w:r>
    </w:p>
    <w:p>
      <w:pPr>
        <w:spacing w:before="0" w:after="0" w:line="389" w:lineRule="exact"/>
        <w:ind w:left="440" w:firstLine="0"/>
        <w:jc w:val="left"/>
      </w:pPr>
      <w:r>
        <w:rPr>
          <w:rFonts w:ascii="宋体" w:hAnsi="宋体" w:cs="宋体"/>
          <w:color w:val="000000"/>
          <w:spacing w:val="-3"/>
          <w:w w:val="100"/>
          <w:position w:val="0"/>
          <w:sz w:val="21"/>
          <w:u w:val="none"/>
        </w:rPr>
        <w:t>涛、田军伟、吴丽、田轩、尹冬梅、李响、马永建、袁野、辛天乐、付广成、孟男、吕红伟、刘瀚、张</w:t>
      </w:r>
    </w:p>
    <w:p>
      <w:pPr>
        <w:spacing w:before="0" w:after="0" w:line="391" w:lineRule="exact"/>
        <w:ind w:left="440" w:firstLine="0"/>
        <w:jc w:val="left"/>
      </w:pPr>
      <w:r>
        <w:rPr>
          <w:rFonts w:ascii="宋体" w:hAnsi="宋体" w:cs="宋体"/>
          <w:color w:val="000000"/>
          <w:spacing w:val="-1"/>
          <w:w w:val="100"/>
          <w:position w:val="0"/>
          <w:sz w:val="21"/>
          <w:u w:val="none"/>
        </w:rPr>
        <w:t>百安、于欣宇、周子涵、周莉、姜元鹏、杜志军、高忠臣、邓承文、杨万民、潘文玉、于涛、邓伟财、</w:t>
      </w:r>
    </w:p>
    <w:p>
      <w:pPr>
        <w:spacing w:before="0" w:after="0" w:line="389" w:lineRule="exact"/>
        <w:ind w:left="440" w:firstLine="0"/>
        <w:jc w:val="left"/>
      </w:pPr>
      <w:r>
        <w:rPr>
          <w:rFonts w:ascii="宋体" w:hAnsi="宋体" w:cs="宋体"/>
          <w:color w:val="000000"/>
          <w:spacing w:val="-1"/>
          <w:w w:val="100"/>
          <w:position w:val="0"/>
          <w:sz w:val="21"/>
          <w:u w:val="none"/>
        </w:rPr>
        <w:t>王峰、于瑶、张红、赵晓明、路小顺、印莹莹、张琦、王预光、杨光、王宏光。</w:t>
      </w:r>
    </w:p>
    <w:p>
      <w:pPr>
        <w:widowControl/>
        <w:jc w:val="left"/>
        <w:sectPr>
          <w:type w:val="continuous"/>
          <w:pgSz w:w="11906" w:h="16838"/>
          <w:pgMar w:top="906" w:right="619" w:bottom="666" w:left="979" w:header="0" w:footer="0" w:gutter="0"/>
          <w:pgNumType w:start="12"/>
          <w:cols w:num="1" w:space="708" w:equalWidth="0">
            <w:col w:w="10309" w:space="0"/>
          </w:cols>
          <w:docGrid w:type="lines" w:linePitch="312" w:charSpace="0"/>
        </w:sectPr>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319" w:lineRule="exact"/>
        <w:ind w:left="440" w:firstLine="0"/>
      </w:pPr>
    </w:p>
    <w:p>
      <w:pPr>
        <w:widowControl/>
        <w:jc w:val="left"/>
        <w:sectPr>
          <w:type w:val="continuous"/>
          <w:pgSz w:w="11906" w:h="16838"/>
          <w:pgMar w:top="906" w:right="619" w:bottom="666" w:left="979" w:header="0" w:footer="0" w:gutter="0"/>
          <w:pgNumType w:start="13"/>
          <w:cols w:num="1" w:space="720"/>
          <w:docGrid w:type="lines" w:linePitch="312" w:charSpace="0"/>
        </w:sectPr>
      </w:pPr>
    </w:p>
    <w:p>
      <w:pPr>
        <w:spacing w:before="0" w:after="0" w:line="181" w:lineRule="exact"/>
        <w:ind w:left="440" w:firstLine="0"/>
        <w:jc w:val="left"/>
      </w:pPr>
      <w:r>
        <w:rPr>
          <w:rFonts w:ascii="宋体" w:hAnsi="宋体" w:cs="宋体"/>
          <w:color w:val="000000"/>
          <w:spacing w:val="-1"/>
          <w:w w:val="100"/>
          <w:position w:val="0"/>
          <w:sz w:val="18"/>
          <w:u w:val="none"/>
        </w:rPr>
        <w:t>Ⅱ</w:t>
      </w:r>
    </w:p>
    <w:p>
      <w:pPr>
        <w:widowControl/>
        <w:jc w:val="left"/>
        <w:sectPr>
          <w:type w:val="continuous"/>
          <w:pgSz w:w="11906" w:h="16838"/>
          <w:pgMar w:top="906" w:right="619" w:bottom="666" w:left="979" w:header="0" w:footer="0" w:gutter="0"/>
          <w:pgNumType w:start="14"/>
          <w:cols w:num="1" w:space="708" w:equalWidth="0">
            <w:col w:w="10309" w:space="0"/>
          </w:cols>
          <w:docGrid w:type="lines" w:linePitch="312" w:charSpace="0"/>
        </w:sectPr>
      </w:pPr>
    </w:p>
    <w:p>
      <w:pPr>
        <w:spacing w:before="0" w:after="0" w:line="240" w:lineRule="exact"/>
      </w:pPr>
      <w:bookmarkStart w:id="5" w:name="5"/>
      <w:bookmarkEnd w:id="5"/>
    </w:p>
    <w:p>
      <w:pPr>
        <w:spacing w:before="0" w:after="0" w:line="407" w:lineRule="exact"/>
        <w:ind w:left="117" w:firstLine="7478"/>
        <w:jc w:val="left"/>
      </w:pPr>
      <w:r>
        <w:pict>
          <v:shape id="WS_polygon18" o:spid="_x0000_s1027" type="#_x0000_t12" style="width:463.2pt;height:48.75pt;margin-top:100pt;margin-left:67.4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117" w:firstLine="7478"/>
      </w:pPr>
    </w:p>
    <w:p>
      <w:pPr>
        <w:spacing w:before="0" w:after="0" w:line="240" w:lineRule="exact"/>
        <w:ind w:left="117" w:firstLine="7478"/>
      </w:pPr>
    </w:p>
    <w:p>
      <w:pPr>
        <w:spacing w:before="0" w:after="0" w:line="240" w:lineRule="exact"/>
        <w:ind w:left="117" w:firstLine="7478"/>
      </w:pPr>
    </w:p>
    <w:p>
      <w:pPr>
        <w:spacing w:before="0" w:after="0" w:line="473" w:lineRule="exact"/>
        <w:ind w:left="117" w:firstLine="888"/>
        <w:jc w:val="left"/>
      </w:pPr>
      <w:r>
        <w:rPr>
          <w:rFonts w:ascii="黑体" w:eastAsia="黑体" w:hAnsi="黑体" w:cs="黑体"/>
          <w:color w:val="000000"/>
          <w:spacing w:val="-8"/>
          <w:w w:val="100"/>
          <w:position w:val="0"/>
          <w:sz w:val="32"/>
          <w:u w:val="none"/>
        </w:rPr>
        <w:t>黑龙江省建设工程质量检测机构现场检测技术管理标准</w:t>
      </w:r>
    </w:p>
    <w:p>
      <w:pPr>
        <w:spacing w:before="0" w:after="0" w:line="240" w:lineRule="exact"/>
        <w:ind w:left="117" w:firstLine="888"/>
      </w:pPr>
    </w:p>
    <w:p>
      <w:pPr>
        <w:spacing w:before="0" w:after="0" w:line="240" w:lineRule="exact"/>
        <w:ind w:left="117" w:firstLine="888"/>
      </w:pPr>
    </w:p>
    <w:p>
      <w:pPr>
        <w:spacing w:before="0" w:after="0" w:line="398" w:lineRule="exact"/>
        <w:ind w:left="117" w:firstLine="0"/>
        <w:jc w:val="left"/>
      </w:pP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3"/>
          <w:sz w:val="21"/>
          <w:u w:val="none"/>
        </w:rPr>
        <w:t>范围</w:t>
      </w:r>
    </w:p>
    <w:p>
      <w:pPr>
        <w:spacing w:before="0" w:after="0" w:line="240" w:lineRule="exact"/>
        <w:ind w:left="117" w:firstLine="0"/>
      </w:pPr>
    </w:p>
    <w:p>
      <w:pPr>
        <w:spacing w:before="0" w:after="0" w:line="237" w:lineRule="exact"/>
        <w:ind w:left="117" w:firstLine="420"/>
        <w:jc w:val="left"/>
      </w:pPr>
      <w:r>
        <w:rPr>
          <w:rFonts w:ascii="宋体" w:hAnsi="宋体" w:cs="宋体"/>
          <w:color w:val="000000"/>
          <w:spacing w:val="0"/>
          <w:w w:val="100"/>
          <w:position w:val="0"/>
          <w:sz w:val="21"/>
          <w:u w:val="none"/>
        </w:rPr>
        <w:t>本文件规定了黑龙江省建设工程质量检测机构现场检测技术管理的术语和定义、基本规定、管理</w:t>
      </w:r>
    </w:p>
    <w:p>
      <w:pPr>
        <w:spacing w:before="0" w:after="0" w:line="341" w:lineRule="exact"/>
        <w:ind w:left="117" w:firstLine="0"/>
        <w:jc w:val="left"/>
      </w:pPr>
      <w:r>
        <w:rPr>
          <w:rFonts w:ascii="宋体" w:hAnsi="宋体" w:cs="宋体"/>
          <w:color w:val="000000"/>
          <w:spacing w:val="0"/>
          <w:w w:val="100"/>
          <w:position w:val="0"/>
          <w:sz w:val="21"/>
          <w:u w:val="none"/>
        </w:rPr>
        <w:t>要求、地基基础质量现场检测、主体结构质量现场检测、钢结构质量现场检测、建筑节能质量现场检</w:t>
      </w:r>
    </w:p>
    <w:p>
      <w:pPr>
        <w:spacing w:before="0" w:after="0" w:line="341" w:lineRule="exact"/>
        <w:ind w:left="117" w:firstLine="0"/>
        <w:jc w:val="left"/>
      </w:pPr>
      <w:r>
        <w:rPr>
          <w:rFonts w:ascii="宋体" w:hAnsi="宋体" w:cs="宋体"/>
          <w:color w:val="000000"/>
          <w:spacing w:val="-1"/>
          <w:w w:val="100"/>
          <w:position w:val="0"/>
          <w:sz w:val="21"/>
          <w:u w:val="none"/>
        </w:rPr>
        <w:t>测、市政工程质量现场检测及超低能耗建筑质量现场检测。</w:t>
      </w:r>
    </w:p>
    <w:p>
      <w:pPr>
        <w:spacing w:before="0" w:after="0" w:line="341" w:lineRule="exact"/>
        <w:ind w:left="117" w:firstLine="420"/>
        <w:jc w:val="left"/>
      </w:pPr>
      <w:r>
        <w:rPr>
          <w:rFonts w:ascii="宋体" w:hAnsi="宋体" w:cs="宋体"/>
          <w:color w:val="000000"/>
          <w:spacing w:val="-1"/>
          <w:w w:val="100"/>
          <w:position w:val="0"/>
          <w:sz w:val="21"/>
          <w:u w:val="none"/>
        </w:rPr>
        <w:t>本文件适用于黑龙江省行政区域内建设工程质量检测机构现场检测技术管理。</w:t>
      </w:r>
    </w:p>
    <w:p>
      <w:pPr>
        <w:spacing w:before="0" w:after="0" w:line="240" w:lineRule="exact"/>
        <w:ind w:left="117" w:firstLine="420"/>
      </w:pPr>
    </w:p>
    <w:p>
      <w:pPr>
        <w:spacing w:before="0" w:after="0" w:line="375" w:lineRule="exact"/>
        <w:ind w:left="117" w:firstLine="0"/>
        <w:jc w:val="left"/>
      </w:pPr>
      <w:r>
        <w:rPr>
          <w:rFonts w:ascii="Times New Roman" w:hAnsi="Times New Roman" w:cs="Times New Roman"/>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规范性引用文件</w:t>
      </w:r>
    </w:p>
    <w:p>
      <w:pPr>
        <w:spacing w:before="0" w:after="0" w:line="240" w:lineRule="exact"/>
        <w:ind w:left="117" w:firstLine="0"/>
      </w:pPr>
    </w:p>
    <w:p>
      <w:pPr>
        <w:spacing w:before="0" w:after="0" w:line="237" w:lineRule="exact"/>
        <w:ind w:left="117" w:firstLine="420"/>
        <w:jc w:val="left"/>
      </w:pPr>
      <w:r>
        <w:rPr>
          <w:rFonts w:ascii="宋体" w:hAnsi="宋体" w:cs="宋体"/>
          <w:color w:val="000000"/>
          <w:spacing w:val="0"/>
          <w:w w:val="100"/>
          <w:position w:val="0"/>
          <w:sz w:val="21"/>
          <w:u w:val="none"/>
        </w:rPr>
        <w:t>下列文件中的内容通过文中的规范性引用而构成本文件必不可少的条款。其中，注日期的引用文</w:t>
      </w:r>
    </w:p>
    <w:p>
      <w:pPr>
        <w:spacing w:before="0" w:after="0" w:line="341" w:lineRule="exact"/>
        <w:ind w:left="117" w:firstLine="0"/>
        <w:jc w:val="left"/>
      </w:pPr>
      <w:r>
        <w:rPr>
          <w:rFonts w:ascii="宋体" w:eastAsia="宋体" w:hAnsi="宋体" w:cs="宋体"/>
          <w:color w:val="000000"/>
          <w:spacing w:val="0"/>
          <w:w w:val="100"/>
          <w:position w:val="0"/>
          <w:sz w:val="21"/>
          <w:u w:val="none"/>
        </w:rPr>
        <w:t>件，仅该日期对应的版本适用于本文件；不注日期的引用文件，其最新版本（包括所有的修改单）适</w:t>
      </w:r>
    </w:p>
    <w:p>
      <w:pPr>
        <w:spacing w:before="0" w:after="0" w:line="341" w:lineRule="exact"/>
        <w:ind w:left="117" w:firstLine="0"/>
        <w:jc w:val="left"/>
      </w:pPr>
      <w:r>
        <w:rPr>
          <w:rFonts w:ascii="宋体" w:hAnsi="宋体" w:cs="宋体"/>
          <w:color w:val="000000"/>
          <w:spacing w:val="-1"/>
          <w:w w:val="100"/>
          <w:position w:val="0"/>
          <w:sz w:val="21"/>
          <w:u w:val="none"/>
        </w:rPr>
        <w:t>用于本文件。</w:t>
      </w:r>
    </w:p>
    <w:p>
      <w:pPr>
        <w:tabs>
          <w:tab w:val="left" w:pos="1696"/>
        </w:tabs>
        <w:spacing w:before="0" w:after="0" w:line="375"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5700</w:t>
      </w:r>
      <w:r>
        <w:rPr>
          <w:rFonts w:cs="Calibri"/>
          <w:spacing w:val="0"/>
          <w:w w:val="100"/>
        </w:rPr>
        <w:tab/>
      </w:r>
      <w:r>
        <w:rPr>
          <w:rFonts w:ascii="宋体" w:eastAsia="宋体" w:hAnsi="宋体" w:cs="宋体"/>
          <w:color w:val="000000"/>
          <w:spacing w:val="-1"/>
          <w:w w:val="100"/>
          <w:position w:val="3"/>
          <w:sz w:val="21"/>
          <w:u w:val="none"/>
        </w:rPr>
        <w:t>照明测量方法</w:t>
      </w:r>
    </w:p>
    <w:p>
      <w:pPr>
        <w:tabs>
          <w:tab w:val="left" w:pos="1696"/>
        </w:tabs>
        <w:spacing w:before="0" w:after="0" w:line="341"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9445</w:t>
      </w:r>
      <w:r>
        <w:rPr>
          <w:rFonts w:cs="Calibri"/>
          <w:spacing w:val="-8"/>
          <w:w w:val="100"/>
        </w:rPr>
        <w:tab/>
      </w:r>
      <w:r>
        <w:rPr>
          <w:rFonts w:ascii="宋体" w:eastAsia="宋体" w:hAnsi="宋体" w:cs="宋体"/>
          <w:color w:val="000000"/>
          <w:spacing w:val="-1"/>
          <w:w w:val="100"/>
          <w:position w:val="3"/>
          <w:sz w:val="21"/>
          <w:u w:val="none"/>
        </w:rPr>
        <w:t>无损检测人员资格鉴定与认证</w:t>
      </w:r>
    </w:p>
    <w:p>
      <w:pPr>
        <w:spacing w:before="0" w:after="0" w:line="338"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50021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岩土工程勘察规范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50202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建筑地基基础工程施工质量验收标准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50204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混凝土结构工程施工质量验收规范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50205</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钢结构工程施工质量验收标准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50243</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通风与空调工程施工质量验收规范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50269</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地基动力特性测试规范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50315</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砌体工程现场检测技术标准</w:t>
      </w:r>
    </w:p>
    <w:p>
      <w:pPr>
        <w:spacing w:before="0" w:after="0" w:line="338"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50344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建筑结构检测技术标准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50411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建筑节能工程施工质量验收标准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50618</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房屋建筑和市政基础设施工程质量检测技术管理规范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50621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钢结构现场检测技术标准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50661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钢结构焊接规范</w:t>
      </w:r>
    </w:p>
    <w:p>
      <w:pPr>
        <w:spacing w:before="0" w:after="0" w:line="338" w:lineRule="exact"/>
        <w:ind w:left="11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50784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混凝土结构现场检测技术标准</w:t>
      </w:r>
    </w:p>
    <w:p>
      <w:pPr>
        <w:spacing w:before="0" w:after="0" w:line="343" w:lineRule="exact"/>
        <w:ind w:left="117" w:firstLine="420"/>
        <w:jc w:val="left"/>
      </w:pPr>
      <w:r>
        <w:rPr>
          <w:rFonts w:ascii="Times New Roman" w:hAnsi="Times New Roman" w:cs="Times New Roman"/>
          <w:color w:val="000000"/>
          <w:spacing w:val="-1"/>
          <w:w w:val="100"/>
          <w:position w:val="0"/>
          <w:sz w:val="21"/>
          <w:u w:val="none"/>
        </w:rPr>
        <w:t>CJJ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城镇道路工程施工与质量验收规范</w:t>
      </w:r>
    </w:p>
    <w:p>
      <w:pPr>
        <w:spacing w:before="0" w:after="0" w:line="338" w:lineRule="exact"/>
        <w:ind w:left="117" w:firstLine="420"/>
        <w:jc w:val="left"/>
      </w:pPr>
      <w:r>
        <w:rPr>
          <w:rFonts w:ascii="Times New Roman" w:hAnsi="Times New Roman" w:cs="Times New Roman"/>
          <w:color w:val="000000"/>
          <w:spacing w:val="-1"/>
          <w:w w:val="100"/>
          <w:position w:val="0"/>
          <w:sz w:val="21"/>
          <w:u w:val="none"/>
        </w:rPr>
        <w:t>CJJ/T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城市工程地球物理探测标准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CJJ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城市地下管线探测技术规程</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CJJ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城镇排水管道检测与评估技术规程</w:t>
      </w:r>
    </w:p>
    <w:p>
      <w:pPr>
        <w:tabs>
          <w:tab w:val="left" w:pos="1533"/>
        </w:tabs>
        <w:spacing w:before="0" w:after="0" w:line="341" w:lineRule="exact"/>
        <w:ind w:left="117" w:firstLine="420"/>
        <w:jc w:val="left"/>
      </w:pPr>
      <w:r>
        <w:rPr>
          <w:rFonts w:ascii="Times New Roman" w:hAnsi="Times New Roman" w:cs="Times New Roman"/>
          <w:color w:val="000000"/>
          <w:spacing w:val="-1"/>
          <w:w w:val="100"/>
          <w:position w:val="0"/>
          <w:sz w:val="21"/>
          <w:u w:val="none"/>
        </w:rPr>
        <w:t>JG/T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211</w:t>
      </w:r>
      <w:r>
        <w:rPr>
          <w:rFonts w:cs="Calibri"/>
          <w:spacing w:val="0"/>
          <w:w w:val="100"/>
        </w:rPr>
        <w:tab/>
      </w:r>
      <w:r>
        <w:rPr>
          <w:rFonts w:ascii="宋体" w:hAnsi="宋体" w:cs="宋体"/>
          <w:color w:val="000000"/>
          <w:spacing w:val="-1"/>
          <w:w w:val="100"/>
          <w:position w:val="3"/>
          <w:sz w:val="21"/>
          <w:u w:val="none"/>
        </w:rPr>
        <w:t>建筑外窗气密、水密、抗风压性能现场检测方法</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23</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回弹法检测混凝土抗压强度技术规程</w:t>
      </w:r>
    </w:p>
    <w:p>
      <w:pPr>
        <w:spacing w:before="0" w:after="0" w:line="338" w:lineRule="exact"/>
        <w:ind w:left="117"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79</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建筑地基处理技术规范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建筑基桩检测技术规范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118</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冻土地区建筑地基基础设计规范</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120</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建筑基坑支护技术规程</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132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居住建筑节能检测标准</w:t>
      </w:r>
    </w:p>
    <w:p>
      <w:pPr>
        <w:spacing w:before="0" w:after="0" w:line="341" w:lineRule="exact"/>
        <w:ind w:left="117"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136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贯入法检测砌筑砂浆抗压强度技术规程</w:t>
      </w:r>
    </w:p>
    <w:p>
      <w:pPr>
        <w:spacing w:before="0" w:after="0" w:line="240" w:lineRule="exact"/>
        <w:ind w:left="117" w:firstLine="420"/>
      </w:pPr>
    </w:p>
    <w:p>
      <w:pPr>
        <w:spacing w:before="0" w:after="0" w:line="258" w:lineRule="exact"/>
        <w:ind w:left="117" w:firstLine="9019"/>
        <w:jc w:val="left"/>
        <w:sectPr>
          <w:type w:val="continuous"/>
          <w:pgSz w:w="11906" w:h="16839"/>
          <w:pgMar w:top="532" w:right="872" w:bottom="292" w:left="1232" w:header="0" w:footer="0" w:gutter="0"/>
          <w:pgNumType w:start="15"/>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6" w:name="6"/>
      <w:bookmarkEnd w:id="6"/>
    </w:p>
    <w:p>
      <w:pPr>
        <w:spacing w:before="0" w:after="0" w:line="436" w:lineRule="exact"/>
        <w:ind w:left="219" w:firstLine="0"/>
        <w:jc w:val="left"/>
      </w:pP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30" w:lineRule="exact"/>
        <w:ind w:left="219" w:firstLine="0"/>
      </w:pPr>
    </w:p>
    <w:p>
      <w:pPr>
        <w:spacing w:before="0" w:after="0" w:line="274" w:lineRule="exact"/>
        <w:ind w:left="219"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145</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混凝土结构后锚固技术规程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152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混凝土中钢筋检测技术标准</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177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公共建筑节能检测标准</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182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锚杆锚固质量无损检测技术规程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294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高强混凝土强度检测技术规程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299</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建筑防水工程现场检测技术规范</w:t>
      </w:r>
    </w:p>
    <w:p>
      <w:pPr>
        <w:spacing w:before="0" w:after="0" w:line="338" w:lineRule="exact"/>
        <w:ind w:left="219" w:firstLine="420"/>
        <w:jc w:val="left"/>
      </w:pP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340</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建筑地基检测技术规范</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384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钻芯法检测混凝土强度技术规程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401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锚杆检测与监测技术规程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403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建筑基桩自平衡静载试验技术规程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422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既有建筑地基基础检测技术标准</w:t>
      </w:r>
    </w:p>
    <w:p>
      <w:pPr>
        <w:spacing w:before="0" w:after="0" w:line="338" w:lineRule="exact"/>
        <w:ind w:left="219"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437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城市地下病害体综合探测与风险评估技术标准</w:t>
      </w:r>
    </w:p>
    <w:p>
      <w:pPr>
        <w:spacing w:before="0" w:after="0" w:line="343" w:lineRule="exact"/>
        <w:ind w:left="219" w:firstLine="420"/>
        <w:jc w:val="left"/>
      </w:pPr>
      <w:r>
        <w:rPr>
          <w:rFonts w:ascii="Times New Roman" w:hAnsi="Times New Roman" w:cs="Times New Roman"/>
          <w:color w:val="000000"/>
          <w:spacing w:val="-1"/>
          <w:w w:val="100"/>
          <w:position w:val="0"/>
          <w:sz w:val="21"/>
          <w:u w:val="none"/>
        </w:rPr>
        <w:t>JT/T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738</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基桩静载试验</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自平衡法</w:t>
      </w:r>
    </w:p>
    <w:p>
      <w:pPr>
        <w:spacing w:before="0" w:after="0" w:line="338" w:lineRule="exact"/>
        <w:ind w:left="219" w:firstLine="420"/>
        <w:jc w:val="left"/>
      </w:pPr>
      <w:r>
        <w:rPr>
          <w:rFonts w:ascii="Times New Roman" w:hAnsi="Times New Roman" w:cs="Times New Roman"/>
          <w:color w:val="000000"/>
          <w:spacing w:val="-1"/>
          <w:w w:val="100"/>
          <w:position w:val="0"/>
          <w:sz w:val="21"/>
          <w:u w:val="none"/>
        </w:rPr>
        <w:t>JTG</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3450</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公路路基路面现场测试规程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JTG/T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3512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公路工程基桩检测技术规程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JTG/T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J21-01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公路桥梁荷载试验规程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TB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10018</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铁路工程地质原位测试规程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TB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10102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铁路工程土工试验规程</w:t>
      </w:r>
    </w:p>
    <w:p>
      <w:pPr>
        <w:spacing w:before="0" w:after="0" w:line="338" w:lineRule="exact"/>
        <w:ind w:left="219" w:firstLine="420"/>
        <w:jc w:val="left"/>
      </w:pPr>
      <w:r>
        <w:rPr>
          <w:rFonts w:ascii="Times New Roman" w:hAnsi="Times New Roman" w:cs="Times New Roman"/>
          <w:color w:val="000000"/>
          <w:spacing w:val="-1"/>
          <w:w w:val="100"/>
          <w:position w:val="0"/>
          <w:sz w:val="21"/>
          <w:u w:val="none"/>
        </w:rPr>
        <w:t>TB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10223</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铁路隧道衬砌质量无损检测规程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YS/T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5219</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圆锥动力触探试验规程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YS/T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5223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静力触探试验规程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DB23/T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1019</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黑龙江省建筑工程资料管理标准</w:t>
      </w:r>
    </w:p>
    <w:p>
      <w:pPr>
        <w:spacing w:before="0" w:after="0" w:line="341" w:lineRule="exact"/>
        <w:ind w:left="219" w:firstLine="420"/>
        <w:jc w:val="left"/>
      </w:pPr>
      <w:r>
        <w:rPr>
          <w:rFonts w:ascii="Times New Roman" w:hAnsi="Times New Roman" w:cs="Times New Roman"/>
          <w:color w:val="000000"/>
          <w:spacing w:val="0"/>
          <w:w w:val="100"/>
          <w:position w:val="0"/>
          <w:sz w:val="21"/>
          <w:u w:val="none"/>
        </w:rPr>
        <w:t>DB23/1206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黑龙江省建筑工程施工质量验收标准</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建筑节能工程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DB23/T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1771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黑龙江省市政基础设施工程资料规程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CECS</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03</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钻芯法检测混凝土强度技术规程</w:t>
      </w:r>
    </w:p>
    <w:p>
      <w:pPr>
        <w:spacing w:before="0" w:after="0" w:line="338" w:lineRule="exact"/>
        <w:ind w:left="219" w:firstLine="420"/>
        <w:jc w:val="left"/>
      </w:pPr>
      <w:r>
        <w:rPr>
          <w:rFonts w:ascii="Times New Roman" w:hAnsi="Times New Roman" w:cs="Times New Roman"/>
          <w:color w:val="000000"/>
          <w:spacing w:val="-1"/>
          <w:w w:val="100"/>
          <w:position w:val="0"/>
          <w:sz w:val="21"/>
          <w:u w:val="none"/>
        </w:rPr>
        <w:t>T/CECS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02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超声回弹综合法检测混凝土抗压强度技术规程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T/CECS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597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地下连续墙检测技术规程</w:t>
      </w:r>
    </w:p>
    <w:p>
      <w:pPr>
        <w:spacing w:before="0" w:after="0" w:line="341" w:lineRule="exact"/>
        <w:ind w:left="219" w:firstLine="420"/>
        <w:jc w:val="left"/>
      </w:pPr>
      <w:r>
        <w:rPr>
          <w:rFonts w:ascii="Times New Roman" w:hAnsi="Times New Roman" w:cs="Times New Roman"/>
          <w:color w:val="000000"/>
          <w:spacing w:val="-1"/>
          <w:w w:val="100"/>
          <w:position w:val="0"/>
          <w:sz w:val="21"/>
          <w:u w:val="none"/>
        </w:rPr>
        <w:t>T/CECS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740</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近零能耗建筑检测评价标准</w:t>
      </w:r>
    </w:p>
    <w:p>
      <w:pPr>
        <w:spacing w:before="0" w:after="0" w:line="240" w:lineRule="exact"/>
        <w:ind w:left="219" w:firstLine="420"/>
      </w:pPr>
    </w:p>
    <w:p>
      <w:pPr>
        <w:spacing w:before="0" w:after="0" w:line="341" w:lineRule="exact"/>
        <w:ind w:left="219" w:firstLine="0"/>
        <w:jc w:val="left"/>
      </w:pPr>
      <w:r>
        <w:rPr>
          <w:rFonts w:ascii="Times New Roman" w:hAnsi="Times New Roman" w:cs="Times New Roman"/>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术语和定义</w:t>
      </w:r>
    </w:p>
    <w:p>
      <w:pPr>
        <w:spacing w:before="0" w:after="0" w:line="240" w:lineRule="exact"/>
        <w:ind w:left="219" w:firstLine="0"/>
      </w:pPr>
    </w:p>
    <w:p>
      <w:pPr>
        <w:spacing w:before="0" w:after="0" w:line="271" w:lineRule="exact"/>
        <w:ind w:left="219" w:firstLine="420"/>
        <w:jc w:val="left"/>
      </w:pPr>
      <w:r>
        <w:rPr>
          <w:rFonts w:ascii="宋体" w:hAnsi="宋体" w:cs="宋体"/>
          <w:color w:val="000000"/>
          <w:spacing w:val="-1"/>
          <w:w w:val="100"/>
          <w:position w:val="0"/>
          <w:sz w:val="21"/>
          <w:u w:val="none"/>
        </w:rPr>
        <w:t>下列术语和定义适用于本文件。</w:t>
      </w:r>
    </w:p>
    <w:p>
      <w:pPr>
        <w:spacing w:before="0" w:after="0" w:line="360" w:lineRule="exact"/>
        <w:ind w:left="219" w:firstLine="0"/>
        <w:jc w:val="left"/>
      </w:pPr>
      <w:r>
        <w:rPr>
          <w:rFonts w:ascii="Times New Roman" w:hAnsi="Times New Roman" w:cs="Times New Roman"/>
          <w:color w:val="000000"/>
          <w:spacing w:val="-1"/>
          <w:w w:val="100"/>
          <w:position w:val="0"/>
          <w:sz w:val="21"/>
          <w:u w:val="none"/>
        </w:rPr>
        <w:t>3.1</w:t>
      </w:r>
    </w:p>
    <w:p>
      <w:pPr>
        <w:spacing w:before="0" w:after="0" w:line="314" w:lineRule="exact"/>
        <w:ind w:left="219" w:firstLine="420"/>
        <w:jc w:val="left"/>
      </w:pPr>
      <w:r>
        <w:rPr>
          <w:rFonts w:ascii="黑体" w:eastAsia="黑体" w:hAnsi="黑体" w:cs="黑体"/>
          <w:color w:val="000000"/>
          <w:spacing w:val="-1"/>
          <w:w w:val="100"/>
          <w:position w:val="3"/>
          <w:sz w:val="21"/>
          <w:u w:val="none"/>
        </w:rPr>
        <w:t>工程质量检测机构</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testing</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services</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for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quality</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construction</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engineering</w:t>
      </w:r>
    </w:p>
    <w:p>
      <w:pPr>
        <w:spacing w:before="0" w:after="0" w:line="307" w:lineRule="exact"/>
        <w:ind w:left="219" w:firstLine="420"/>
        <w:jc w:val="left"/>
      </w:pPr>
      <w:r>
        <w:rPr>
          <w:rFonts w:ascii="宋体" w:eastAsia="宋体" w:hAnsi="宋体" w:cs="宋体"/>
          <w:color w:val="000000"/>
          <w:spacing w:val="0"/>
          <w:w w:val="100"/>
          <w:position w:val="0"/>
          <w:sz w:val="21"/>
          <w:u w:val="none"/>
        </w:rPr>
        <w:t>具有独立法人资格，并取得相应资质，对社会出具工程质量检测数据或检测结论的机构（以下简</w:t>
      </w:r>
    </w:p>
    <w:p>
      <w:pPr>
        <w:spacing w:before="0" w:after="0" w:line="341" w:lineRule="exact"/>
        <w:ind w:left="219" w:firstLine="0"/>
        <w:jc w:val="left"/>
      </w:pPr>
      <w:r>
        <w:rPr>
          <w:rFonts w:ascii="宋体" w:hAnsi="宋体" w:cs="宋体"/>
          <w:color w:val="000000"/>
          <w:spacing w:val="-1"/>
          <w:w w:val="100"/>
          <w:position w:val="0"/>
          <w:sz w:val="21"/>
          <w:u w:val="none"/>
        </w:rPr>
        <w:t>称检测机构）。</w:t>
      </w:r>
    </w:p>
    <w:p>
      <w:pPr>
        <w:spacing w:before="0" w:after="0" w:line="360" w:lineRule="exact"/>
        <w:ind w:left="219" w:firstLine="0"/>
        <w:jc w:val="left"/>
      </w:pPr>
      <w:r>
        <w:rPr>
          <w:rFonts w:ascii="Times New Roman" w:hAnsi="Times New Roman" w:cs="Times New Roman"/>
          <w:color w:val="000000"/>
          <w:spacing w:val="-1"/>
          <w:w w:val="100"/>
          <w:position w:val="0"/>
          <w:sz w:val="21"/>
          <w:u w:val="none"/>
        </w:rPr>
        <w:t>3.2</w:t>
      </w:r>
    </w:p>
    <w:p>
      <w:pPr>
        <w:spacing w:before="0" w:after="0" w:line="317" w:lineRule="exact"/>
        <w:ind w:left="219" w:firstLine="420"/>
        <w:jc w:val="left"/>
      </w:pPr>
      <w:r>
        <w:rPr>
          <w:rFonts w:ascii="黑体" w:eastAsia="黑体" w:hAnsi="黑体" w:cs="黑体"/>
          <w:color w:val="000000"/>
          <w:spacing w:val="-1"/>
          <w:w w:val="100"/>
          <w:position w:val="3"/>
          <w:sz w:val="21"/>
          <w:u w:val="none"/>
        </w:rPr>
        <w:t>工程质量现场检测</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on-site</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inspection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engineering</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quality</w:t>
      </w:r>
    </w:p>
    <w:p>
      <w:pPr>
        <w:spacing w:before="0" w:after="0" w:line="307" w:lineRule="exact"/>
        <w:ind w:left="219" w:firstLine="420"/>
        <w:jc w:val="left"/>
      </w:pPr>
      <w:r>
        <w:rPr>
          <w:rFonts w:ascii="宋体" w:hAnsi="宋体" w:cs="宋体"/>
          <w:color w:val="000000"/>
          <w:spacing w:val="-2"/>
          <w:w w:val="100"/>
          <w:position w:val="0"/>
          <w:sz w:val="21"/>
          <w:u w:val="none"/>
        </w:rPr>
        <w:t>对工程实体实施的原位检查、检测和测试以及对从工程实体中取得的样品进行的检验和测试分析。</w:t>
      </w:r>
    </w:p>
    <w:p>
      <w:pPr>
        <w:spacing w:before="0" w:after="0" w:line="358" w:lineRule="exact"/>
        <w:ind w:left="219" w:firstLine="0"/>
        <w:jc w:val="left"/>
      </w:pPr>
      <w:r>
        <w:rPr>
          <w:rFonts w:ascii="Times New Roman" w:hAnsi="Times New Roman" w:cs="Times New Roman"/>
          <w:color w:val="000000"/>
          <w:spacing w:val="-1"/>
          <w:w w:val="100"/>
          <w:position w:val="0"/>
          <w:sz w:val="21"/>
          <w:u w:val="none"/>
        </w:rPr>
        <w:t>3.3</w:t>
      </w:r>
    </w:p>
    <w:p>
      <w:pPr>
        <w:spacing w:before="0" w:after="0" w:line="317" w:lineRule="exact"/>
        <w:ind w:left="219" w:firstLine="420"/>
        <w:jc w:val="left"/>
      </w:pPr>
      <w:r>
        <w:rPr>
          <w:rFonts w:ascii="黑体" w:eastAsia="黑体" w:hAnsi="黑体" w:cs="黑体"/>
          <w:color w:val="000000"/>
          <w:spacing w:val="-1"/>
          <w:w w:val="100"/>
          <w:position w:val="3"/>
          <w:sz w:val="21"/>
          <w:u w:val="none"/>
        </w:rPr>
        <w:t>见证人员</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witnesses</w:t>
      </w:r>
    </w:p>
    <w:p>
      <w:pPr>
        <w:spacing w:before="0" w:after="0" w:line="307" w:lineRule="exact"/>
        <w:ind w:left="219" w:firstLine="420"/>
        <w:jc w:val="left"/>
      </w:pPr>
      <w:r>
        <w:rPr>
          <w:rFonts w:ascii="宋体" w:hAnsi="宋体" w:cs="宋体"/>
          <w:color w:val="000000"/>
          <w:spacing w:val="0"/>
          <w:w w:val="100"/>
          <w:position w:val="0"/>
          <w:sz w:val="21"/>
          <w:u w:val="none"/>
        </w:rPr>
        <w:t>具备相关检测专业知识，受建设单位或监理单位委派，对工程质量现场检测过程真实性、规范性</w:t>
      </w:r>
    </w:p>
    <w:p>
      <w:pPr>
        <w:spacing w:before="0" w:after="0" w:line="341" w:lineRule="exact"/>
        <w:ind w:left="219" w:firstLine="0"/>
        <w:jc w:val="left"/>
      </w:pPr>
      <w:r>
        <w:rPr>
          <w:rFonts w:ascii="宋体" w:hAnsi="宋体" w:cs="宋体"/>
          <w:color w:val="000000"/>
          <w:spacing w:val="-1"/>
          <w:w w:val="100"/>
          <w:position w:val="0"/>
          <w:sz w:val="21"/>
          <w:u w:val="none"/>
        </w:rPr>
        <w:t>见证的技术人员。</w:t>
      </w:r>
    </w:p>
    <w:p>
      <w:pPr>
        <w:spacing w:before="0" w:after="0" w:line="240" w:lineRule="exact"/>
        <w:ind w:left="219" w:firstLine="0"/>
      </w:pPr>
    </w:p>
    <w:p>
      <w:pPr>
        <w:spacing w:before="0" w:after="0" w:line="378" w:lineRule="exact"/>
        <w:ind w:left="219" w:firstLine="113"/>
        <w:jc w:val="left"/>
        <w:sectPr>
          <w:type w:val="continuous"/>
          <w:pgSz w:w="11906" w:h="16838"/>
          <w:pgMar w:top="534" w:right="770" w:bottom="294" w:left="1130" w:header="0" w:footer="0" w:gutter="0"/>
          <w:pgNumType w:start="16"/>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7" w:name="7"/>
      <w:bookmarkEnd w:id="7"/>
    </w:p>
    <w:p>
      <w:pPr>
        <w:spacing w:before="0" w:after="0" w:line="407" w:lineRule="exact"/>
        <w:ind w:left="117" w:firstLine="7478"/>
        <w:jc w:val="left"/>
      </w:pP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117" w:firstLine="7478"/>
      </w:pPr>
    </w:p>
    <w:p>
      <w:pPr>
        <w:spacing w:before="0" w:after="0" w:line="281" w:lineRule="exact"/>
        <w:ind w:left="117" w:firstLine="0"/>
        <w:jc w:val="left"/>
      </w:pPr>
      <w:r>
        <w:rPr>
          <w:rFonts w:ascii="Times New Roman" w:hAnsi="Times New Roman" w:cs="Times New Roman"/>
          <w:color w:val="000000"/>
          <w:spacing w:val="-1"/>
          <w:w w:val="100"/>
          <w:position w:val="0"/>
          <w:sz w:val="21"/>
          <w:u w:val="none"/>
        </w:rPr>
        <w:t>3.4</w:t>
      </w:r>
    </w:p>
    <w:p>
      <w:pPr>
        <w:spacing w:before="0" w:after="0" w:line="317" w:lineRule="exact"/>
        <w:ind w:left="117" w:firstLine="420"/>
        <w:jc w:val="left"/>
      </w:pPr>
      <w:r>
        <w:rPr>
          <w:rFonts w:ascii="黑体" w:eastAsia="黑体" w:hAnsi="黑体" w:cs="黑体"/>
          <w:color w:val="000000"/>
          <w:spacing w:val="-1"/>
          <w:w w:val="100"/>
          <w:position w:val="3"/>
          <w:sz w:val="21"/>
          <w:u w:val="none"/>
        </w:rPr>
        <w:t>管理体系</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management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system</w:t>
      </w:r>
    </w:p>
    <w:p>
      <w:pPr>
        <w:spacing w:before="0" w:after="0" w:line="307" w:lineRule="exact"/>
        <w:ind w:left="117" w:firstLine="420"/>
        <w:jc w:val="left"/>
      </w:pPr>
      <w:r>
        <w:rPr>
          <w:rFonts w:ascii="宋体" w:hAnsi="宋体" w:cs="宋体"/>
          <w:color w:val="000000"/>
          <w:spacing w:val="-1"/>
          <w:w w:val="100"/>
          <w:position w:val="0"/>
          <w:sz w:val="21"/>
          <w:u w:val="none"/>
        </w:rPr>
        <w:t>为建立方针和目标并实现这些目标的体系，包括质量管理体系、技术管理体系和行政管理体系。</w:t>
      </w:r>
    </w:p>
    <w:p>
      <w:pPr>
        <w:spacing w:before="0" w:after="0" w:line="358" w:lineRule="exact"/>
        <w:ind w:left="117" w:firstLine="0"/>
        <w:jc w:val="left"/>
      </w:pPr>
      <w:r>
        <w:rPr>
          <w:rFonts w:ascii="Times New Roman" w:hAnsi="Times New Roman" w:cs="Times New Roman"/>
          <w:color w:val="000000"/>
          <w:spacing w:val="0"/>
          <w:w w:val="100"/>
          <w:position w:val="0"/>
          <w:sz w:val="21"/>
          <w:u w:val="none"/>
        </w:rPr>
        <w:t>3.5</w:t>
      </w:r>
    </w:p>
    <w:p>
      <w:pPr>
        <w:spacing w:before="0" w:after="0" w:line="317" w:lineRule="exact"/>
        <w:ind w:left="117" w:firstLine="420"/>
        <w:jc w:val="left"/>
      </w:pPr>
      <w:r>
        <w:rPr>
          <w:rFonts w:ascii="黑体" w:eastAsia="黑体" w:hAnsi="黑体" w:cs="黑体"/>
          <w:color w:val="000000"/>
          <w:spacing w:val="-1"/>
          <w:w w:val="100"/>
          <w:position w:val="3"/>
          <w:sz w:val="21"/>
          <w:u w:val="none"/>
        </w:rPr>
        <w:t>内部审核</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internal</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audits</w:t>
      </w:r>
    </w:p>
    <w:p>
      <w:pPr>
        <w:spacing w:before="0" w:after="0" w:line="307" w:lineRule="exact"/>
        <w:ind w:left="117" w:firstLine="420"/>
        <w:jc w:val="left"/>
      </w:pPr>
      <w:r>
        <w:rPr>
          <w:rFonts w:ascii="宋体" w:eastAsia="宋体" w:hAnsi="宋体" w:cs="宋体"/>
          <w:color w:val="000000"/>
          <w:spacing w:val="0"/>
          <w:w w:val="100"/>
          <w:position w:val="0"/>
          <w:sz w:val="21"/>
          <w:u w:val="none"/>
        </w:rPr>
        <w:t>检测机构自行组织的管理体系审核，按照管理体系文件规定，对其管理体系的各个环节组织开展</w:t>
      </w:r>
    </w:p>
    <w:p>
      <w:pPr>
        <w:spacing w:before="0" w:after="0" w:line="341" w:lineRule="exact"/>
        <w:ind w:left="117" w:firstLine="0"/>
        <w:jc w:val="left"/>
      </w:pPr>
      <w:r>
        <w:rPr>
          <w:rFonts w:ascii="宋体" w:hAnsi="宋体" w:cs="宋体"/>
          <w:color w:val="000000"/>
          <w:spacing w:val="-1"/>
          <w:w w:val="100"/>
          <w:position w:val="0"/>
          <w:sz w:val="21"/>
          <w:u w:val="none"/>
        </w:rPr>
        <w:t>的有计划的、系统的、独立的检查活动。</w:t>
      </w:r>
    </w:p>
    <w:p>
      <w:pPr>
        <w:spacing w:before="0" w:after="0" w:line="360" w:lineRule="exact"/>
        <w:ind w:left="117" w:firstLine="0"/>
        <w:jc w:val="left"/>
      </w:pPr>
      <w:r>
        <w:rPr>
          <w:rFonts w:ascii="Times New Roman" w:hAnsi="Times New Roman" w:cs="Times New Roman"/>
          <w:color w:val="000000"/>
          <w:spacing w:val="-1"/>
          <w:w w:val="100"/>
          <w:position w:val="0"/>
          <w:sz w:val="21"/>
          <w:u w:val="none"/>
        </w:rPr>
        <w:t>3.6</w:t>
      </w:r>
    </w:p>
    <w:p>
      <w:pPr>
        <w:spacing w:before="0" w:after="0" w:line="317" w:lineRule="exact"/>
        <w:ind w:left="117" w:firstLine="420"/>
        <w:jc w:val="left"/>
      </w:pPr>
      <w:r>
        <w:rPr>
          <w:rFonts w:ascii="黑体" w:eastAsia="黑体" w:hAnsi="黑体" w:cs="黑体"/>
          <w:color w:val="000000"/>
          <w:spacing w:val="-1"/>
          <w:w w:val="100"/>
          <w:position w:val="3"/>
          <w:sz w:val="21"/>
          <w:u w:val="none"/>
        </w:rPr>
        <w:t>管理评审</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management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review</w:t>
      </w:r>
    </w:p>
    <w:p>
      <w:pPr>
        <w:spacing w:before="0" w:after="0" w:line="307" w:lineRule="exact"/>
        <w:ind w:left="117" w:firstLine="420"/>
        <w:jc w:val="left"/>
      </w:pPr>
      <w:r>
        <w:rPr>
          <w:rFonts w:ascii="宋体" w:hAnsi="宋体" w:cs="宋体"/>
          <w:color w:val="000000"/>
          <w:spacing w:val="-1"/>
          <w:w w:val="100"/>
          <w:position w:val="0"/>
          <w:sz w:val="21"/>
          <w:u w:val="none"/>
        </w:rPr>
        <w:t>最高管理者为评价管理体系的适宜性、充分性和有效性所进行的活动。</w:t>
      </w:r>
    </w:p>
    <w:p>
      <w:pPr>
        <w:spacing w:before="0" w:after="0" w:line="358" w:lineRule="exact"/>
        <w:ind w:left="117" w:firstLine="0"/>
        <w:jc w:val="left"/>
      </w:pPr>
      <w:r>
        <w:rPr>
          <w:rFonts w:ascii="Times New Roman" w:hAnsi="Times New Roman" w:cs="Times New Roman"/>
          <w:color w:val="000000"/>
          <w:spacing w:val="-1"/>
          <w:w w:val="100"/>
          <w:position w:val="0"/>
          <w:sz w:val="21"/>
          <w:u w:val="none"/>
        </w:rPr>
        <w:t>3.7</w:t>
      </w:r>
    </w:p>
    <w:p>
      <w:pPr>
        <w:spacing w:before="0" w:after="0" w:line="317" w:lineRule="exact"/>
        <w:ind w:left="117" w:firstLine="420"/>
        <w:jc w:val="left"/>
      </w:pPr>
      <w:r>
        <w:rPr>
          <w:rFonts w:ascii="黑体" w:eastAsia="黑体" w:hAnsi="黑体" w:cs="黑体"/>
          <w:color w:val="000000"/>
          <w:spacing w:val="-1"/>
          <w:w w:val="100"/>
          <w:position w:val="3"/>
          <w:sz w:val="21"/>
          <w:u w:val="none"/>
        </w:rPr>
        <w:t>量值溯源</w:t>
      </w:r>
      <w:r>
        <w:rPr>
          <w:rFonts w:ascii="Calibri" w:hAnsi="Calibri" w:cs="Calibri"/>
          <w:color w:val="000000"/>
          <w:spacing w:val="0"/>
          <w:w w:val="196"/>
          <w:sz w:val="24"/>
          <w:u w:val="none"/>
        </w:rPr>
        <w:t>  </w:t>
      </w:r>
      <w:r>
        <w:rPr>
          <w:rFonts w:ascii="Times New Roman" w:hAnsi="Times New Roman" w:cs="Times New Roman"/>
          <w:color w:val="000000"/>
          <w:spacing w:val="-1"/>
          <w:w w:val="100"/>
          <w:position w:val="0"/>
          <w:sz w:val="21"/>
          <w:u w:val="none"/>
        </w:rPr>
        <w:t>metrological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traceability</w:t>
      </w:r>
    </w:p>
    <w:p>
      <w:pPr>
        <w:spacing w:before="0" w:after="0" w:line="307" w:lineRule="exact"/>
        <w:ind w:left="117" w:firstLine="420"/>
        <w:jc w:val="left"/>
      </w:pPr>
      <w:r>
        <w:rPr>
          <w:rFonts w:ascii="宋体" w:eastAsia="宋体" w:hAnsi="宋体" w:cs="宋体"/>
          <w:color w:val="000000"/>
          <w:spacing w:val="0"/>
          <w:w w:val="100"/>
          <w:position w:val="0"/>
          <w:sz w:val="21"/>
          <w:u w:val="none"/>
        </w:rPr>
        <w:t>通过一条具有规定不确定度的不间断的比较链，使测量结果或测量标准的值能够与规定的参考标</w:t>
      </w:r>
    </w:p>
    <w:p>
      <w:pPr>
        <w:spacing w:before="0" w:after="0" w:line="341" w:lineRule="exact"/>
        <w:ind w:left="117" w:firstLine="0"/>
        <w:jc w:val="left"/>
      </w:pPr>
      <w:r>
        <w:rPr>
          <w:rFonts w:ascii="宋体" w:hAnsi="宋体" w:cs="宋体"/>
          <w:color w:val="000000"/>
          <w:spacing w:val="-1"/>
          <w:w w:val="100"/>
          <w:position w:val="0"/>
          <w:sz w:val="21"/>
          <w:u w:val="none"/>
        </w:rPr>
        <w:t>准（通常是国家计量基准或国际计量基准）联系起来的特性。</w:t>
      </w:r>
    </w:p>
    <w:p>
      <w:pPr>
        <w:spacing w:before="0" w:after="0" w:line="358" w:lineRule="exact"/>
        <w:ind w:left="117" w:firstLine="0"/>
        <w:jc w:val="left"/>
      </w:pPr>
      <w:r>
        <w:rPr>
          <w:rFonts w:ascii="Times New Roman" w:hAnsi="Times New Roman" w:cs="Times New Roman"/>
          <w:color w:val="000000"/>
          <w:spacing w:val="-1"/>
          <w:w w:val="100"/>
          <w:position w:val="0"/>
          <w:sz w:val="21"/>
          <w:u w:val="none"/>
        </w:rPr>
        <w:t>3.8</w:t>
      </w:r>
    </w:p>
    <w:p>
      <w:pPr>
        <w:spacing w:before="0" w:after="0" w:line="240" w:lineRule="exact"/>
        <w:ind w:left="117" w:firstLine="0"/>
      </w:pPr>
    </w:p>
    <w:p>
      <w:pPr>
        <w:spacing w:before="0" w:after="0" w:line="379" w:lineRule="exact"/>
        <w:ind w:left="117" w:firstLine="420"/>
        <w:jc w:val="left"/>
      </w:pPr>
      <w:r>
        <w:rPr>
          <w:rFonts w:ascii="黑体" w:eastAsia="黑体" w:hAnsi="黑体" w:cs="黑体"/>
          <w:color w:val="000000"/>
          <w:spacing w:val="-1"/>
          <w:w w:val="100"/>
          <w:position w:val="3"/>
          <w:sz w:val="21"/>
          <w:u w:val="none"/>
        </w:rPr>
        <w:t>能力验证</w:t>
      </w:r>
      <w:r>
        <w:rPr>
          <w:rFonts w:ascii="Calibri" w:hAnsi="Calibri" w:cs="Calibri"/>
          <w:color w:val="000000"/>
          <w:spacing w:val="0"/>
          <w:w w:val="196"/>
          <w:sz w:val="24"/>
          <w:u w:val="none"/>
        </w:rPr>
        <w:t>  </w:t>
      </w:r>
      <w:r>
        <w:rPr>
          <w:rFonts w:ascii="Times New Roman" w:hAnsi="Times New Roman" w:cs="Times New Roman"/>
          <w:color w:val="000000"/>
          <w:spacing w:val="0"/>
          <w:w w:val="100"/>
          <w:position w:val="0"/>
          <w:sz w:val="21"/>
          <w:u w:val="none"/>
        </w:rPr>
        <w:t>proficiency</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testing</w:t>
      </w:r>
    </w:p>
    <w:p>
      <w:pPr>
        <w:spacing w:before="0" w:after="0" w:line="307" w:lineRule="exact"/>
        <w:ind w:left="117" w:firstLine="420"/>
        <w:jc w:val="left"/>
      </w:pPr>
      <w:r>
        <w:rPr>
          <w:rFonts w:ascii="宋体" w:hAnsi="宋体" w:cs="宋体"/>
          <w:color w:val="000000"/>
          <w:spacing w:val="-1"/>
          <w:w w:val="100"/>
          <w:position w:val="0"/>
          <w:sz w:val="21"/>
          <w:u w:val="none"/>
        </w:rPr>
        <w:t>依据预先制定的准则，采用检测机构间比对的方式，评价参加者的能力。</w:t>
      </w:r>
    </w:p>
    <w:p>
      <w:pPr>
        <w:spacing w:before="0" w:after="0" w:line="240" w:lineRule="exact"/>
        <w:ind w:left="117" w:firstLine="420"/>
      </w:pPr>
    </w:p>
    <w:p>
      <w:pPr>
        <w:spacing w:before="0" w:after="0" w:line="375" w:lineRule="exact"/>
        <w:ind w:left="117" w:firstLine="0"/>
        <w:jc w:val="left"/>
      </w:pPr>
      <w:r>
        <w:rPr>
          <w:rFonts w:ascii="Times New Roman" w:hAnsi="Times New Roman" w:cs="Times New Roman"/>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基本规定</w:t>
      </w:r>
    </w:p>
    <w:p>
      <w:pPr>
        <w:spacing w:before="0" w:after="0" w:line="237" w:lineRule="exact"/>
        <w:ind w:left="117" w:firstLine="0"/>
      </w:pPr>
    </w:p>
    <w:p>
      <w:pPr>
        <w:spacing w:before="0" w:after="0" w:line="274" w:lineRule="exact"/>
        <w:ind w:left="117" w:firstLine="0"/>
        <w:jc w:val="left"/>
      </w:pPr>
      <w:r>
        <w:rPr>
          <w:rFonts w:ascii="Times New Roman" w:hAnsi="Times New Roman" w:cs="Times New Roman"/>
          <w:color w:val="000000"/>
          <w:spacing w:val="-1"/>
          <w:w w:val="100"/>
          <w:position w:val="0"/>
          <w:sz w:val="21"/>
          <w:u w:val="none"/>
        </w:rPr>
        <w:t>4.1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从事建设工程质量现场检测的检测机构应取得建设行政主管部门颁发的资质证书。检测机构应在</w:t>
      </w:r>
    </w:p>
    <w:p>
      <w:pPr>
        <w:spacing w:before="0" w:after="0" w:line="309" w:lineRule="exact"/>
        <w:ind w:left="117" w:firstLine="0"/>
        <w:jc w:val="left"/>
      </w:pPr>
      <w:r>
        <w:rPr>
          <w:rFonts w:ascii="宋体" w:hAnsi="宋体" w:cs="宋体"/>
          <w:color w:val="000000"/>
          <w:spacing w:val="-1"/>
          <w:w w:val="100"/>
          <w:position w:val="0"/>
          <w:sz w:val="21"/>
          <w:u w:val="none"/>
        </w:rPr>
        <w:t>资质范围内及有效期内开展检测工作。</w:t>
      </w:r>
    </w:p>
    <w:p>
      <w:pPr>
        <w:spacing w:before="0" w:after="0" w:line="372" w:lineRule="exact"/>
        <w:ind w:left="117" w:firstLine="0"/>
        <w:jc w:val="left"/>
      </w:pPr>
      <w:r>
        <w:rPr>
          <w:rFonts w:ascii="Times New Roman" w:hAnsi="Times New Roman" w:cs="Times New Roman"/>
          <w:color w:val="000000"/>
          <w:spacing w:val="-1"/>
          <w:w w:val="100"/>
          <w:position w:val="0"/>
          <w:sz w:val="21"/>
          <w:u w:val="none"/>
        </w:rPr>
        <w:t>4.2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建设工程质量现场检测应由建设单位委托具有相应资质的检测机构进行检测，检测机构应与委托</w:t>
      </w:r>
    </w:p>
    <w:p>
      <w:pPr>
        <w:spacing w:before="0" w:after="0" w:line="307" w:lineRule="exact"/>
        <w:ind w:left="117" w:firstLine="0"/>
        <w:jc w:val="left"/>
      </w:pPr>
      <w:r>
        <w:rPr>
          <w:rFonts w:ascii="宋体" w:hAnsi="宋体" w:cs="宋体"/>
          <w:color w:val="000000"/>
          <w:spacing w:val="-1"/>
          <w:w w:val="100"/>
          <w:position w:val="0"/>
          <w:sz w:val="21"/>
          <w:u w:val="none"/>
        </w:rPr>
        <w:t>单位签订书面检测合同。非建设单位委托的检测机构出具的检测报告不得作为工程质量验收依据。</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4.3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检测机构不应与行政机关、法律、法规授权的具有管理公共事务职能的组织以及所检测工程项目</w:t>
      </w:r>
    </w:p>
    <w:p>
      <w:pPr>
        <w:spacing w:before="0" w:after="0" w:line="307" w:lineRule="exact"/>
        <w:ind w:left="117" w:firstLine="0"/>
        <w:jc w:val="left"/>
      </w:pPr>
      <w:r>
        <w:rPr>
          <w:rFonts w:ascii="宋体" w:hAnsi="宋体" w:cs="宋体"/>
          <w:color w:val="000000"/>
          <w:spacing w:val="-1"/>
          <w:w w:val="100"/>
          <w:position w:val="0"/>
          <w:sz w:val="21"/>
          <w:u w:val="none"/>
        </w:rPr>
        <w:t>相关的设计单位、施工单位、监理单位有隶属关系或其他利害关系。</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4.4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检测机构开展现场检测活动应编制检测方案，经检测机构技术负责人批准并取得委托单位或监理</w:t>
      </w:r>
    </w:p>
    <w:p>
      <w:pPr>
        <w:spacing w:before="0" w:after="0" w:line="305" w:lineRule="exact"/>
        <w:ind w:left="117" w:firstLine="0"/>
        <w:jc w:val="left"/>
      </w:pPr>
      <w:r>
        <w:rPr>
          <w:rFonts w:ascii="宋体" w:hAnsi="宋体" w:cs="宋体"/>
          <w:color w:val="000000"/>
          <w:spacing w:val="-1"/>
          <w:w w:val="100"/>
          <w:position w:val="0"/>
          <w:sz w:val="21"/>
          <w:u w:val="none"/>
        </w:rPr>
        <w:t>单位同意后方可实施。</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4.5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检测机构应按照国家现行有关标准、规范开展检测工作，对检验检测报告的真实性负责，不应伪</w:t>
      </w:r>
    </w:p>
    <w:p>
      <w:pPr>
        <w:spacing w:before="0" w:after="0" w:line="307" w:lineRule="exact"/>
        <w:ind w:left="117" w:firstLine="0"/>
        <w:jc w:val="left"/>
      </w:pPr>
      <w:r>
        <w:rPr>
          <w:rFonts w:ascii="宋体" w:hAnsi="宋体" w:cs="宋体"/>
          <w:color w:val="000000"/>
          <w:spacing w:val="-1"/>
          <w:w w:val="100"/>
          <w:position w:val="0"/>
          <w:sz w:val="21"/>
          <w:u w:val="none"/>
        </w:rPr>
        <w:t>造检测数据、出具虚假检验检测报告。对检测结果不合格的报告严禁抽撤、替换或修改。</w:t>
      </w:r>
    </w:p>
    <w:p>
      <w:pPr>
        <w:spacing w:before="0" w:after="0" w:line="375" w:lineRule="exact"/>
        <w:ind w:left="117" w:firstLine="0"/>
        <w:jc w:val="left"/>
      </w:pPr>
      <w:r>
        <w:rPr>
          <w:rFonts w:ascii="Times New Roman" w:hAnsi="Times New Roman" w:cs="Times New Roman"/>
          <w:color w:val="000000"/>
          <w:spacing w:val="0"/>
          <w:w w:val="100"/>
          <w:position w:val="0"/>
          <w:sz w:val="21"/>
          <w:u w:val="none"/>
        </w:rPr>
        <w:t>4.6</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现场检测工作应由两名或两名以上检测人员承担。</w:t>
      </w:r>
    </w:p>
    <w:p>
      <w:pPr>
        <w:spacing w:before="0" w:after="0" w:line="341" w:lineRule="exact"/>
        <w:ind w:left="117" w:firstLine="0"/>
        <w:jc w:val="left"/>
      </w:pPr>
      <w:r>
        <w:rPr>
          <w:rFonts w:ascii="Times New Roman" w:hAnsi="Times New Roman" w:cs="Times New Roman"/>
          <w:color w:val="000000"/>
          <w:spacing w:val="0"/>
          <w:w w:val="100"/>
          <w:position w:val="0"/>
          <w:sz w:val="21"/>
          <w:u w:val="none"/>
        </w:rPr>
        <w:t>4.7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现场检测活动应遵守现场安全管理制度，检测人员应正确佩戴安全帽，登高检测作业时，检测人</w:t>
      </w:r>
    </w:p>
    <w:p>
      <w:pPr>
        <w:spacing w:before="0" w:after="0" w:line="307" w:lineRule="exact"/>
        <w:ind w:left="117" w:firstLine="0"/>
        <w:jc w:val="left"/>
      </w:pPr>
      <w:r>
        <w:rPr>
          <w:rFonts w:ascii="宋体" w:hAnsi="宋体" w:cs="宋体"/>
          <w:color w:val="000000"/>
          <w:spacing w:val="-1"/>
          <w:w w:val="100"/>
          <w:position w:val="0"/>
          <w:sz w:val="21"/>
          <w:u w:val="none"/>
        </w:rPr>
        <w:t>员应正确佩戴安全带，必要时检测区域应设立安全警戒线或采取其他安全措施。</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4.8</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检测机构应建立检测资料档案管理制度，检测资料档案管理制度应符合相关标准要求。</w:t>
      </w:r>
    </w:p>
    <w:p>
      <w:pPr>
        <w:spacing w:before="0" w:after="0" w:line="338" w:lineRule="exact"/>
        <w:ind w:left="117" w:firstLine="0"/>
        <w:jc w:val="left"/>
      </w:pPr>
      <w:r>
        <w:rPr>
          <w:rFonts w:ascii="Times New Roman" w:hAnsi="Times New Roman" w:cs="Times New Roman"/>
          <w:color w:val="000000"/>
          <w:spacing w:val="0"/>
          <w:w w:val="100"/>
          <w:position w:val="0"/>
          <w:sz w:val="21"/>
          <w:u w:val="none"/>
        </w:rPr>
        <w:t>4.9</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检测机构应使用符合行业和主管部门要求的检测信息化管理系统。当具备条件能力时，检测机构</w:t>
      </w:r>
    </w:p>
    <w:p>
      <w:pPr>
        <w:spacing w:before="0" w:after="0" w:line="307" w:lineRule="exact"/>
        <w:ind w:left="117" w:firstLine="0"/>
        <w:jc w:val="left"/>
      </w:pPr>
      <w:r>
        <w:rPr>
          <w:rFonts w:ascii="宋体" w:hAnsi="宋体" w:cs="宋体"/>
          <w:color w:val="000000"/>
          <w:spacing w:val="-1"/>
          <w:w w:val="100"/>
          <w:position w:val="0"/>
          <w:sz w:val="21"/>
          <w:u w:val="none"/>
        </w:rPr>
        <w:t>应将现场检测数据及时上传至监控平台。</w:t>
      </w:r>
    </w:p>
    <w:p>
      <w:pPr>
        <w:tabs>
          <w:tab w:val="left" w:pos="693"/>
        </w:tabs>
        <w:spacing w:before="0" w:after="0" w:line="375" w:lineRule="exact"/>
        <w:ind w:left="117" w:firstLine="0"/>
        <w:jc w:val="left"/>
      </w:pPr>
      <w:r>
        <w:rPr>
          <w:rFonts w:ascii="Times New Roman" w:hAnsi="Times New Roman" w:cs="Times New Roman"/>
          <w:color w:val="000000"/>
          <w:spacing w:val="0"/>
          <w:w w:val="100"/>
          <w:position w:val="0"/>
          <w:sz w:val="21"/>
          <w:u w:val="none"/>
        </w:rPr>
        <w:t>4.10</w:t>
      </w:r>
      <w:r>
        <w:rPr>
          <w:rFonts w:cs="Calibri"/>
          <w:spacing w:val="-1"/>
          <w:w w:val="100"/>
        </w:rPr>
        <w:tab/>
      </w:r>
      <w:r>
        <w:rPr>
          <w:rFonts w:ascii="宋体" w:eastAsia="宋体" w:hAnsi="宋体" w:cs="宋体"/>
          <w:color w:val="000000"/>
          <w:spacing w:val="-1"/>
          <w:w w:val="100"/>
          <w:position w:val="3"/>
          <w:sz w:val="21"/>
          <w:u w:val="none"/>
        </w:rPr>
        <w:t>检验检测报告的管理应符合下列要求：</w:t>
      </w:r>
    </w:p>
    <w:p>
      <w:pPr>
        <w:spacing w:before="0" w:after="0" w:line="307" w:lineRule="exact"/>
        <w:ind w:left="117" w:firstLine="538"/>
        <w:jc w:val="left"/>
      </w:pPr>
      <w:r>
        <w:rPr>
          <w:rFonts w:ascii="宋体" w:hAnsi="宋体" w:cs="宋体"/>
          <w:color w:val="000000"/>
          <w:spacing w:val="-3"/>
          <w:w w:val="100"/>
          <w:position w:val="0"/>
          <w:sz w:val="21"/>
          <w:u w:val="none"/>
        </w:rPr>
        <w:t>──应按检测方案及国家标准的相关要求及时出具检验检测报告，宜采用统一格式，检验检测报</w:t>
      </w:r>
    </w:p>
    <w:p>
      <w:pPr>
        <w:spacing w:before="0" w:after="0" w:line="341" w:lineRule="exact"/>
        <w:ind w:left="117" w:firstLine="958"/>
        <w:jc w:val="left"/>
      </w:pPr>
      <w:r>
        <w:rPr>
          <w:rFonts w:ascii="宋体" w:eastAsia="宋体" w:hAnsi="宋体" w:cs="宋体"/>
          <w:color w:val="000000"/>
          <w:spacing w:val="-1"/>
          <w:w w:val="100"/>
          <w:position w:val="0"/>
          <w:sz w:val="21"/>
          <w:u w:val="none"/>
        </w:rPr>
        <w:t>告内容应包含检测委托的要求；</w:t>
      </w:r>
    </w:p>
    <w:p>
      <w:pPr>
        <w:spacing w:before="0" w:after="0" w:line="338" w:lineRule="exact"/>
        <w:ind w:left="117" w:firstLine="538"/>
        <w:jc w:val="left"/>
      </w:pPr>
      <w:r>
        <w:rPr>
          <w:rFonts w:ascii="宋体" w:hAnsi="宋体" w:cs="宋体"/>
          <w:color w:val="000000"/>
          <w:spacing w:val="-3"/>
          <w:w w:val="100"/>
          <w:position w:val="0"/>
          <w:sz w:val="21"/>
          <w:u w:val="none"/>
        </w:rPr>
        <w:t>──检验检测报告编号应按年度编号，编号应连续，不应重复和空号，检验检测报告应出具一式</w:t>
      </w:r>
    </w:p>
    <w:p>
      <w:pPr>
        <w:spacing w:before="0" w:after="0" w:line="343" w:lineRule="exact"/>
        <w:ind w:left="117" w:firstLine="977"/>
        <w:jc w:val="left"/>
      </w:pPr>
      <w:r>
        <w:rPr>
          <w:rFonts w:ascii="宋体" w:eastAsia="宋体" w:hAnsi="宋体" w:cs="宋体"/>
          <w:color w:val="000000"/>
          <w:spacing w:val="-1"/>
          <w:w w:val="100"/>
          <w:position w:val="0"/>
          <w:sz w:val="21"/>
          <w:u w:val="none"/>
        </w:rPr>
        <w:t>四份，对外发放三份，存档一份；</w:t>
      </w:r>
    </w:p>
    <w:p>
      <w:pPr>
        <w:spacing w:before="0" w:after="0" w:line="338" w:lineRule="exact"/>
        <w:ind w:left="117" w:firstLine="538"/>
        <w:jc w:val="left"/>
      </w:pPr>
      <w:r>
        <w:rPr>
          <w:rFonts w:ascii="宋体" w:hAnsi="宋体" w:cs="宋体"/>
          <w:color w:val="000000"/>
          <w:spacing w:val="-1"/>
          <w:w w:val="100"/>
          <w:position w:val="0"/>
          <w:sz w:val="21"/>
          <w:u w:val="none"/>
        </w:rPr>
        <w:t>──检测管理信息系统管理的检测项目，应通过系统出具检验检测报告；</w:t>
      </w:r>
    </w:p>
    <w:p>
      <w:pPr>
        <w:spacing w:before="0" w:after="0" w:line="341" w:lineRule="exact"/>
        <w:ind w:left="117" w:firstLine="538"/>
        <w:jc w:val="left"/>
      </w:pPr>
      <w:r>
        <w:rPr>
          <w:rFonts w:ascii="宋体" w:hAnsi="宋体" w:cs="宋体"/>
          <w:color w:val="000000"/>
          <w:spacing w:val="-3"/>
          <w:w w:val="100"/>
          <w:position w:val="0"/>
          <w:sz w:val="21"/>
          <w:u w:val="none"/>
        </w:rPr>
        <w:t>──检验检测报告应由检测人、审核人、批准人签字并加盖检验检测专用章，多页报告应加盖骑</w:t>
      </w:r>
    </w:p>
    <w:p>
      <w:pPr>
        <w:spacing w:before="0" w:after="0" w:line="428" w:lineRule="exact"/>
        <w:ind w:left="117" w:firstLine="9019"/>
        <w:jc w:val="left"/>
        <w:sectPr>
          <w:type w:val="continuous"/>
          <w:pgSz w:w="11906" w:h="16839"/>
          <w:pgMar w:top="532" w:right="872" w:bottom="292" w:left="1232" w:header="0" w:footer="0" w:gutter="0"/>
          <w:pgNumType w:start="17"/>
          <w:cols w:num="1" w:space="720"/>
        </w:sectPr>
      </w:pPr>
      <w:r>
        <w:rPr>
          <w:rFonts w:ascii="Times New Roman" w:hAnsi="Times New Roman" w:cs="Times New Roman"/>
          <w:color w:val="000000"/>
          <w:spacing w:val="-1"/>
          <w:w w:val="100"/>
          <w:position w:val="0"/>
          <w:sz w:val="18"/>
          <w:u w:val="none"/>
        </w:rPr>
        <w:t>3</w:t>
      </w:r>
    </w:p>
    <w:p>
      <w:pPr>
        <w:spacing w:before="0" w:after="0" w:line="402" w:lineRule="exact"/>
      </w:pPr>
      <w:bookmarkStart w:id="8" w:name="8"/>
      <w:bookmarkEnd w:id="8"/>
    </w:p>
    <w:p>
      <w:pPr>
        <w:widowControl/>
        <w:jc w:val="left"/>
        <w:sectPr>
          <w:type w:val="continuous"/>
          <w:pgSz w:w="11906" w:h="16838"/>
          <w:pgMar w:top="534" w:right="664" w:bottom="294" w:left="1024" w:header="0" w:footer="0" w:gutter="0"/>
          <w:pgNumType w:start="18"/>
          <w:cols w:num="1" w:space="720"/>
          <w:docGrid w:type="lines" w:linePitch="312" w:charSpace="0"/>
        </w:sectPr>
      </w:pPr>
    </w:p>
    <w:p>
      <w:pPr>
        <w:spacing w:before="0" w:after="0" w:line="274" w:lineRule="exact"/>
        <w:ind w:left="324" w:firstLine="0"/>
        <w:jc w:val="left"/>
      </w:pPr>
      <w:r>
        <w:pict>
          <v:shape id="imagerId56" o:spid="_x0000_s1028" type="#_x0000_t75" style="width:287pt;height:375pt;margin-top:343pt;margin-left:205pt;mso-height-relative:page;mso-position-horizontal-relative:page;mso-position-vertical-relative:page;mso-width-relative:page;position:absolute;z-index:-251655168" coordsize="21600,21600" filled="f">
            <v:imagedata r:id="rId6" o:title=""/>
            <o:lock v:ext="edit" aspectratio="t"/>
          </v:shape>
        </w:pict>
      </w: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40" w:lineRule="exact"/>
        <w:ind w:left="324" w:firstLine="0"/>
      </w:pPr>
    </w:p>
    <w:p>
      <w:pPr>
        <w:spacing w:before="0" w:after="0" w:line="230" w:lineRule="exact"/>
        <w:ind w:left="324" w:firstLine="977"/>
        <w:jc w:val="left"/>
      </w:pPr>
      <w:r>
        <w:rPr>
          <w:rFonts w:ascii="宋体" w:eastAsia="宋体" w:hAnsi="宋体" w:cs="宋体"/>
          <w:color w:val="000000"/>
          <w:spacing w:val="-1"/>
          <w:w w:val="100"/>
          <w:position w:val="0"/>
          <w:sz w:val="21"/>
          <w:u w:val="none"/>
        </w:rPr>
        <w:t>缝章，有加盖注册工程师印章及签字要求的报告应加盖注册工程师印章并签字；</w:t>
      </w:r>
    </w:p>
    <w:p>
      <w:pPr>
        <w:spacing w:before="0" w:after="0" w:line="341" w:lineRule="exact"/>
        <w:ind w:left="324" w:firstLine="538"/>
        <w:jc w:val="left"/>
      </w:pPr>
      <w:r>
        <w:rPr>
          <w:rFonts w:ascii="宋体" w:hAnsi="宋体" w:cs="宋体"/>
          <w:color w:val="000000"/>
          <w:spacing w:val="-1"/>
          <w:w w:val="100"/>
          <w:position w:val="0"/>
          <w:sz w:val="21"/>
          <w:u w:val="none"/>
        </w:rPr>
        <w:t>──检验检测报告应登记后发放，登记应记录报告编号、份数、领取日期及领取人等信息；</w:t>
      </w:r>
    </w:p>
    <w:p>
      <w:pPr>
        <w:spacing w:before="0" w:after="0" w:line="341" w:lineRule="exact"/>
        <w:ind w:left="324" w:firstLine="538"/>
        <w:jc w:val="left"/>
      </w:pPr>
      <w:r>
        <w:rPr>
          <w:rFonts w:ascii="宋体" w:hAnsi="宋体" w:cs="宋体"/>
          <w:color w:val="000000"/>
          <w:spacing w:val="-1"/>
          <w:w w:val="100"/>
          <w:position w:val="0"/>
          <w:sz w:val="21"/>
          <w:u w:val="none"/>
        </w:rPr>
        <w:t>──检验检测报告结论应根据设计文件、相关标准及委托要求给出明确的判定；</w:t>
      </w:r>
    </w:p>
    <w:p>
      <w:pPr>
        <w:spacing w:before="0" w:after="0" w:line="341" w:lineRule="exact"/>
        <w:ind w:left="324" w:firstLine="538"/>
        <w:jc w:val="left"/>
      </w:pPr>
      <w:r>
        <w:rPr>
          <w:rFonts w:ascii="宋体" w:hAnsi="宋体" w:cs="宋体"/>
          <w:color w:val="000000"/>
          <w:spacing w:val="-3"/>
          <w:w w:val="100"/>
          <w:position w:val="0"/>
          <w:sz w:val="21"/>
          <w:u w:val="none"/>
        </w:rPr>
        <w:t>──检测机构应建立检测结果不合格项目台账，并按规定时间报送工程项目所在地建设主管部门。</w:t>
      </w:r>
    </w:p>
    <w:p>
      <w:pPr>
        <w:spacing w:before="0" w:after="0" w:line="375" w:lineRule="exact"/>
        <w:ind w:left="324" w:firstLine="0"/>
        <w:jc w:val="left"/>
      </w:pPr>
      <w:r>
        <w:rPr>
          <w:rFonts w:ascii="Times New Roman" w:hAnsi="Times New Roman" w:cs="Times New Roman"/>
          <w:color w:val="000000"/>
          <w:spacing w:val="-1"/>
          <w:w w:val="100"/>
          <w:position w:val="0"/>
          <w:sz w:val="21"/>
          <w:u w:val="none"/>
        </w:rPr>
        <w:t>4.11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检测资料的管理应符合下列要求：</w:t>
      </w:r>
    </w:p>
    <w:p>
      <w:pPr>
        <w:spacing w:before="0" w:after="0" w:line="307" w:lineRule="exact"/>
        <w:ind w:left="324" w:firstLine="538"/>
        <w:jc w:val="left"/>
      </w:pPr>
      <w:r>
        <w:rPr>
          <w:rFonts w:ascii="宋体" w:hAnsi="宋体" w:cs="宋体"/>
          <w:color w:val="000000"/>
          <w:spacing w:val="-3"/>
          <w:w w:val="100"/>
          <w:position w:val="0"/>
          <w:sz w:val="21"/>
          <w:u w:val="none"/>
        </w:rPr>
        <w:t>──检测资料应包含检测合同、检测委托单、检测方案、检测原始记录、检验检测报告和检测台</w:t>
      </w:r>
    </w:p>
    <w:p>
      <w:pPr>
        <w:spacing w:before="0" w:after="0" w:line="338" w:lineRule="exact"/>
        <w:ind w:left="324" w:firstLine="977"/>
        <w:jc w:val="left"/>
      </w:pPr>
      <w:r>
        <w:rPr>
          <w:rFonts w:ascii="宋体" w:hAnsi="宋体" w:cs="宋体"/>
          <w:color w:val="000000"/>
          <w:spacing w:val="-1"/>
          <w:w w:val="100"/>
          <w:position w:val="0"/>
          <w:sz w:val="21"/>
          <w:u w:val="none"/>
        </w:rPr>
        <w:t>账、不合格项目台账、仪器设备使用记录、其他与检测相关的重要文件等；</w:t>
      </w:r>
    </w:p>
    <w:p>
      <w:pPr>
        <w:spacing w:before="0" w:after="0" w:line="341" w:lineRule="exact"/>
        <w:ind w:left="324" w:firstLine="538"/>
        <w:jc w:val="left"/>
      </w:pPr>
      <w:r>
        <w:rPr>
          <w:rFonts w:ascii="宋体" w:hAnsi="宋体" w:cs="宋体"/>
          <w:color w:val="000000"/>
          <w:spacing w:val="-1"/>
          <w:w w:val="100"/>
          <w:position w:val="0"/>
          <w:sz w:val="21"/>
          <w:u w:val="none"/>
        </w:rPr>
        <w:t>──检测资料的管理应由专人负责；</w:t>
      </w:r>
    </w:p>
    <w:p>
      <w:pPr>
        <w:spacing w:before="0" w:after="0" w:line="341" w:lineRule="exact"/>
        <w:ind w:left="324" w:firstLine="538"/>
        <w:jc w:val="left"/>
      </w:pPr>
      <w:r>
        <w:rPr>
          <w:rFonts w:ascii="宋体" w:hAnsi="宋体" w:cs="宋体"/>
          <w:color w:val="000000"/>
          <w:spacing w:val="-3"/>
          <w:w w:val="100"/>
          <w:position w:val="0"/>
          <w:sz w:val="21"/>
          <w:u w:val="none"/>
        </w:rPr>
        <w:t>──检测机构涉及结构安全的试块、试件及结构建筑材料的检测资料汇总表和有关地基基础、主</w:t>
      </w:r>
    </w:p>
    <w:p>
      <w:pPr>
        <w:spacing w:before="0" w:after="0" w:line="375" w:lineRule="exact"/>
        <w:ind w:left="324" w:firstLine="977"/>
        <w:jc w:val="left"/>
      </w:pPr>
      <w:r>
        <w:rPr>
          <w:rFonts w:ascii="宋体" w:hAnsi="宋体" w:cs="宋体"/>
          <w:color w:val="000000"/>
          <w:spacing w:val="0"/>
          <w:w w:val="100"/>
          <w:position w:val="3"/>
          <w:sz w:val="21"/>
          <w:u w:val="none"/>
        </w:rPr>
        <w:t>体结构、钢结构、市政基础设施主体结构的检测资料宜保存</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年，其他检测资料宜保存</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w:t>
      </w:r>
    </w:p>
    <w:p>
      <w:pPr>
        <w:spacing w:before="0" w:after="0" w:line="307" w:lineRule="exact"/>
        <w:ind w:left="324" w:firstLine="977"/>
        <w:jc w:val="left"/>
      </w:pPr>
      <w:r>
        <w:rPr>
          <w:rFonts w:ascii="宋体" w:eastAsia="宋体" w:hAnsi="宋体" w:cs="宋体"/>
          <w:color w:val="000000"/>
          <w:spacing w:val="-2"/>
          <w:w w:val="100"/>
          <w:position w:val="0"/>
          <w:sz w:val="21"/>
          <w:u w:val="none"/>
        </w:rPr>
        <w:t>年；</w:t>
      </w:r>
    </w:p>
    <w:p>
      <w:pPr>
        <w:spacing w:before="0" w:after="0" w:line="338" w:lineRule="exact"/>
        <w:ind w:left="324" w:firstLine="538"/>
        <w:jc w:val="left"/>
      </w:pPr>
      <w:r>
        <w:rPr>
          <w:rFonts w:ascii="宋体" w:hAnsi="宋体" w:cs="宋体"/>
          <w:color w:val="000000"/>
          <w:spacing w:val="-3"/>
          <w:w w:val="100"/>
          <w:position w:val="0"/>
          <w:sz w:val="21"/>
          <w:u w:val="none"/>
        </w:rPr>
        <w:t>──检测资料可以是纸质文件或电子文件，如检测资料有电子文件时，应与相应的纸质文件材料</w:t>
      </w:r>
    </w:p>
    <w:p>
      <w:pPr>
        <w:spacing w:before="0" w:after="0" w:line="343" w:lineRule="exact"/>
        <w:ind w:left="324" w:firstLine="977"/>
        <w:jc w:val="left"/>
      </w:pPr>
      <w:r>
        <w:rPr>
          <w:rFonts w:ascii="宋体" w:eastAsia="宋体" w:hAnsi="宋体" w:cs="宋体"/>
          <w:color w:val="000000"/>
          <w:spacing w:val="-1"/>
          <w:w w:val="100"/>
          <w:position w:val="0"/>
          <w:sz w:val="21"/>
          <w:u w:val="none"/>
        </w:rPr>
        <w:t>一并归档保存；</w:t>
      </w:r>
    </w:p>
    <w:p>
      <w:pPr>
        <w:spacing w:before="0" w:after="0" w:line="338" w:lineRule="exact"/>
        <w:ind w:left="324" w:firstLine="538"/>
        <w:jc w:val="left"/>
      </w:pPr>
      <w:r>
        <w:rPr>
          <w:rFonts w:ascii="宋体" w:hAnsi="宋体" w:cs="宋体"/>
          <w:color w:val="000000"/>
          <w:spacing w:val="-1"/>
          <w:w w:val="100"/>
          <w:position w:val="0"/>
          <w:sz w:val="21"/>
          <w:u w:val="none"/>
        </w:rPr>
        <w:t>──保管期限到期的检测资料销毁应进行登记、造册后经技术负责人批准；</w:t>
      </w:r>
    </w:p>
    <w:p>
      <w:pPr>
        <w:spacing w:before="0" w:after="0" w:line="375" w:lineRule="exact"/>
        <w:ind w:left="324" w:firstLine="538"/>
        <w:jc w:val="left"/>
      </w:pPr>
      <w:r>
        <w:rPr>
          <w:rFonts w:ascii="宋体" w:hAnsi="宋体" w:cs="宋体"/>
          <w:color w:val="000000"/>
          <w:spacing w:val="-1"/>
          <w:w w:val="100"/>
          <w:position w:val="3"/>
          <w:sz w:val="21"/>
          <w:u w:val="none"/>
        </w:rPr>
        <w:t>──销毁登记册保管期限不应少于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2"/>
          <w:w w:val="100"/>
          <w:position w:val="3"/>
          <w:sz w:val="21"/>
          <w:u w:val="none"/>
        </w:rPr>
        <w:t>年。</w:t>
      </w:r>
    </w:p>
    <w:p>
      <w:pPr>
        <w:tabs>
          <w:tab w:val="left" w:pos="900"/>
        </w:tabs>
        <w:spacing w:before="0" w:after="0" w:line="341" w:lineRule="exact"/>
        <w:ind w:left="324" w:firstLine="0"/>
        <w:jc w:val="left"/>
      </w:pPr>
      <w:r>
        <w:rPr>
          <w:rFonts w:ascii="Times New Roman" w:hAnsi="Times New Roman" w:cs="Times New Roman"/>
          <w:color w:val="000000"/>
          <w:spacing w:val="0"/>
          <w:w w:val="100"/>
          <w:position w:val="0"/>
          <w:sz w:val="21"/>
          <w:u w:val="none"/>
        </w:rPr>
        <w:t>4.12</w:t>
      </w:r>
      <w:r>
        <w:rPr>
          <w:rFonts w:cs="Calibri"/>
          <w:spacing w:val="4"/>
          <w:w w:val="100"/>
        </w:rPr>
        <w:tab/>
      </w:r>
      <w:r>
        <w:rPr>
          <w:rFonts w:ascii="宋体" w:eastAsia="宋体" w:hAnsi="宋体" w:cs="宋体"/>
          <w:color w:val="000000"/>
          <w:spacing w:val="-1"/>
          <w:w w:val="100"/>
          <w:position w:val="3"/>
          <w:sz w:val="21"/>
          <w:u w:val="none"/>
        </w:rPr>
        <w:t>检测工作程序应按图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进行。</w:t>
      </w:r>
    </w:p>
    <w:p>
      <w:pPr>
        <w:widowControl/>
        <w:jc w:val="left"/>
        <w:sectPr>
          <w:type w:val="continuous"/>
          <w:pgSz w:w="11906" w:h="16838"/>
          <w:pgMar w:top="534" w:right="664" w:bottom="294" w:left="1024" w:header="0" w:footer="0" w:gutter="0"/>
          <w:pgNumType w:start="19"/>
          <w:cols w:num="1" w:space="708" w:equalWidth="0">
            <w:col w:w="10217" w:space="0"/>
          </w:cols>
          <w:docGrid w:type="lines" w:linePitch="312" w:charSpace="0"/>
        </w:sectPr>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323" w:lineRule="exact"/>
        <w:ind w:left="324" w:firstLine="0"/>
      </w:pPr>
    </w:p>
    <w:p>
      <w:pPr>
        <w:widowControl/>
        <w:jc w:val="left"/>
        <w:sectPr>
          <w:type w:val="continuous"/>
          <w:pgSz w:w="11906" w:h="16838"/>
          <w:pgMar w:top="534" w:right="664" w:bottom="294" w:left="1024" w:header="0" w:footer="0" w:gutter="0"/>
          <w:pgNumType w:start="20"/>
          <w:cols w:num="1" w:space="720"/>
          <w:docGrid w:type="lines" w:linePitch="312" w:charSpace="0"/>
        </w:sectPr>
      </w:pPr>
    </w:p>
    <w:p>
      <w:pPr>
        <w:spacing w:before="0" w:after="0" w:line="274" w:lineRule="exact"/>
        <w:ind w:left="3879"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3"/>
          <w:sz w:val="21"/>
          <w:u w:val="none"/>
        </w:rPr>
        <w:t>检测工作程序框图</w:t>
      </w:r>
    </w:p>
    <w:p>
      <w:pPr>
        <w:widowControl/>
        <w:jc w:val="left"/>
        <w:sectPr>
          <w:type w:val="continuous"/>
          <w:pgSz w:w="11906" w:h="16838"/>
          <w:pgMar w:top="534" w:right="664" w:bottom="294" w:left="1024" w:header="0" w:footer="0" w:gutter="0"/>
          <w:pgNumType w:start="21"/>
          <w:cols w:num="1" w:space="708" w:equalWidth="0">
            <w:col w:w="10217" w:space="0"/>
          </w:cols>
          <w:docGrid w:type="lines" w:linePitch="312" w:charSpace="0"/>
        </w:sectPr>
      </w:pPr>
    </w:p>
    <w:p>
      <w:pPr>
        <w:spacing w:before="0" w:after="0" w:line="240" w:lineRule="exact"/>
        <w:ind w:left="3879" w:firstLine="0"/>
      </w:pPr>
    </w:p>
    <w:p>
      <w:pPr>
        <w:spacing w:before="0" w:after="0" w:line="240" w:lineRule="exact"/>
        <w:ind w:left="3879" w:firstLine="0"/>
      </w:pPr>
    </w:p>
    <w:p>
      <w:pPr>
        <w:spacing w:before="0" w:after="0" w:line="240" w:lineRule="exact"/>
        <w:ind w:left="3879" w:firstLine="0"/>
      </w:pPr>
    </w:p>
    <w:p>
      <w:pPr>
        <w:spacing w:before="0" w:after="0" w:line="429" w:lineRule="exact"/>
        <w:ind w:left="3879" w:firstLine="0"/>
      </w:pPr>
    </w:p>
    <w:p>
      <w:pPr>
        <w:widowControl/>
        <w:jc w:val="left"/>
        <w:sectPr>
          <w:type w:val="continuous"/>
          <w:pgSz w:w="11906" w:h="16838"/>
          <w:pgMar w:top="534" w:right="664" w:bottom="294" w:left="1024" w:header="0" w:footer="0" w:gutter="0"/>
          <w:pgNumType w:start="22"/>
          <w:cols w:num="1" w:space="720"/>
          <w:docGrid w:type="lines" w:linePitch="312" w:charSpace="0"/>
        </w:sectPr>
      </w:pPr>
    </w:p>
    <w:p>
      <w:pPr>
        <w:spacing w:before="0" w:after="0" w:line="236" w:lineRule="exact"/>
        <w:ind w:left="437"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8"/>
          <w:pgMar w:top="534" w:right="664" w:bottom="294" w:left="1024" w:header="0" w:footer="0" w:gutter="0"/>
          <w:pgNumType w:start="23"/>
          <w:cols w:num="1" w:space="708" w:equalWidth="0">
            <w:col w:w="10217" w:space="0"/>
          </w:cols>
          <w:docGrid w:type="lines" w:linePitch="312" w:charSpace="0"/>
        </w:sectPr>
      </w:pPr>
    </w:p>
    <w:p>
      <w:pPr>
        <w:spacing w:before="0" w:after="0" w:line="240" w:lineRule="exact"/>
      </w:pPr>
      <w:bookmarkStart w:id="9" w:name="9"/>
      <w:bookmarkEnd w:id="9"/>
    </w:p>
    <w:p>
      <w:pPr>
        <w:spacing w:before="0" w:after="0" w:line="407" w:lineRule="exact"/>
        <w:ind w:left="219" w:firstLine="7478"/>
        <w:jc w:val="left"/>
      </w:pP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219" w:firstLine="7478"/>
      </w:pPr>
    </w:p>
    <w:p>
      <w:pPr>
        <w:spacing w:before="0" w:after="0" w:line="295" w:lineRule="exact"/>
        <w:ind w:left="219" w:firstLine="0"/>
        <w:jc w:val="left"/>
      </w:pPr>
      <w:r>
        <w:rPr>
          <w:rFonts w:ascii="Times New Roman" w:hAnsi="Times New Roman" w:cs="Times New Roman"/>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管理要求</w:t>
      </w:r>
    </w:p>
    <w:p>
      <w:pPr>
        <w:spacing w:before="0" w:after="0" w:line="239"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5.1</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检测机构</w:t>
      </w:r>
    </w:p>
    <w:p>
      <w:pPr>
        <w:spacing w:before="0" w:after="0" w:line="237"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5.1.1</w:t>
      </w:r>
      <w:r>
        <w:rPr>
          <w:rFonts w:ascii="Calibri" w:hAnsi="Calibri" w:cs="Calibri"/>
          <w:color w:val="000000"/>
          <w:spacing w:val="0"/>
          <w:w w:val="391"/>
          <w:sz w:val="24"/>
          <w:u w:val="none"/>
        </w:rPr>
        <w:t> </w:t>
      </w:r>
      <w:r>
        <w:rPr>
          <w:rFonts w:ascii="宋体" w:eastAsia="宋体" w:hAnsi="宋体" w:cs="宋体"/>
          <w:color w:val="000000"/>
          <w:spacing w:val="0"/>
          <w:w w:val="100"/>
          <w:position w:val="3"/>
          <w:sz w:val="21"/>
          <w:u w:val="none"/>
        </w:rPr>
        <w:t>检测机构应依法成立并具有独立法人资格，能够承担相应的法律责任，有明确的法律地位，对</w:t>
      </w:r>
    </w:p>
    <w:p>
      <w:pPr>
        <w:spacing w:before="0" w:after="0" w:line="307" w:lineRule="exact"/>
        <w:ind w:left="219" w:firstLine="0"/>
        <w:jc w:val="left"/>
      </w:pPr>
      <w:r>
        <w:rPr>
          <w:rFonts w:ascii="宋体" w:hAnsi="宋体" w:cs="宋体"/>
          <w:color w:val="000000"/>
          <w:spacing w:val="-1"/>
          <w:w w:val="100"/>
          <w:position w:val="0"/>
          <w:sz w:val="21"/>
          <w:u w:val="none"/>
        </w:rPr>
        <w:t>其出具的检测结果的真实性、准确性承担相应的法律责任。</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5.1.2</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检测机构应建立完善的管理体系，并明确其组织结构及管理、技术运作和技术支持服务之间的</w:t>
      </w:r>
    </w:p>
    <w:p>
      <w:pPr>
        <w:spacing w:before="0" w:after="0" w:line="307" w:lineRule="exact"/>
        <w:ind w:left="219" w:firstLine="0"/>
        <w:jc w:val="left"/>
      </w:pPr>
      <w:r>
        <w:rPr>
          <w:rFonts w:ascii="宋体" w:hAnsi="宋体" w:cs="宋体"/>
          <w:color w:val="000000"/>
          <w:spacing w:val="-1"/>
          <w:w w:val="100"/>
          <w:position w:val="0"/>
          <w:sz w:val="21"/>
          <w:u w:val="none"/>
        </w:rPr>
        <w:t>关系。</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5.1.3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检测机构应配置与其开展检测业务相匹配的人员、设备、场所以及环境。</w:t>
      </w:r>
    </w:p>
    <w:p>
      <w:pPr>
        <w:spacing w:before="0" w:after="0" w:line="338" w:lineRule="exact"/>
        <w:ind w:left="219" w:firstLine="0"/>
        <w:jc w:val="left"/>
      </w:pPr>
      <w:r>
        <w:rPr>
          <w:rFonts w:ascii="Times New Roman" w:hAnsi="Times New Roman" w:cs="Times New Roman"/>
          <w:color w:val="000000"/>
          <w:spacing w:val="0"/>
          <w:w w:val="100"/>
          <w:position w:val="0"/>
          <w:sz w:val="21"/>
          <w:u w:val="none"/>
        </w:rPr>
        <w:t>5.1.4</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检测人员不应同时受聘于两个或两个以上的检测机构。</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5.1.5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检测机构变更名称、地址、法定代表人、技术负责人时应向原审批机关申请变更。</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5.1.6</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检测机构应建立保证公正性和诚信度的工作制度或程序，确保检测行为遵循客观独立、公平公</w:t>
      </w:r>
    </w:p>
    <w:p>
      <w:pPr>
        <w:spacing w:before="0" w:after="0" w:line="307" w:lineRule="exact"/>
        <w:ind w:left="219" w:firstLine="0"/>
        <w:jc w:val="left"/>
      </w:pPr>
      <w:r>
        <w:rPr>
          <w:rFonts w:ascii="宋体" w:hAnsi="宋体" w:cs="宋体"/>
          <w:color w:val="000000"/>
          <w:spacing w:val="-1"/>
          <w:w w:val="100"/>
          <w:position w:val="0"/>
          <w:sz w:val="21"/>
          <w:u w:val="none"/>
        </w:rPr>
        <w:t>正、诚实信用的原则，检测人员应恪守职业道德、承担社会责任。</w:t>
      </w:r>
    </w:p>
    <w:p>
      <w:pPr>
        <w:spacing w:before="0" w:after="0" w:line="240" w:lineRule="exact"/>
        <w:ind w:left="219" w:firstLine="0"/>
      </w:pPr>
    </w:p>
    <w:p>
      <w:pPr>
        <w:spacing w:before="0" w:after="0" w:line="375" w:lineRule="exact"/>
        <w:ind w:left="219" w:firstLine="0"/>
        <w:jc w:val="left"/>
      </w:pPr>
      <w:r>
        <w:rPr>
          <w:rFonts w:ascii="Times New Roman" w:hAnsi="Times New Roman" w:cs="Times New Roman"/>
          <w:color w:val="000000"/>
          <w:spacing w:val="-1"/>
          <w:w w:val="100"/>
          <w:position w:val="0"/>
          <w:sz w:val="21"/>
          <w:u w:val="none"/>
        </w:rPr>
        <w:t>5.2</w:t>
      </w:r>
      <w:r>
        <w:rPr>
          <w:rFonts w:ascii="Calibri" w:hAnsi="Calibri" w:cs="Calibri"/>
          <w:color w:val="000000"/>
          <w:spacing w:val="0"/>
          <w:w w:val="391"/>
          <w:sz w:val="24"/>
          <w:u w:val="none"/>
        </w:rPr>
        <w:t> </w:t>
      </w:r>
      <w:r>
        <w:rPr>
          <w:rFonts w:ascii="黑体" w:eastAsia="黑体" w:hAnsi="黑体" w:cs="黑体"/>
          <w:color w:val="000000"/>
          <w:spacing w:val="-2"/>
          <w:w w:val="100"/>
          <w:position w:val="3"/>
          <w:sz w:val="21"/>
          <w:u w:val="none"/>
        </w:rPr>
        <w:t>人员</w:t>
      </w:r>
    </w:p>
    <w:p>
      <w:pPr>
        <w:spacing w:before="0" w:after="0" w:line="240" w:lineRule="exact"/>
        <w:ind w:left="219" w:firstLine="0"/>
      </w:pPr>
    </w:p>
    <w:p>
      <w:pPr>
        <w:spacing w:before="0" w:after="0" w:line="338" w:lineRule="exact"/>
        <w:ind w:left="219" w:firstLine="0"/>
        <w:jc w:val="left"/>
      </w:pPr>
      <w:r>
        <w:rPr>
          <w:rFonts w:ascii="Times New Roman" w:hAnsi="Times New Roman" w:cs="Times New Roman"/>
          <w:color w:val="000000"/>
          <w:spacing w:val="-1"/>
          <w:w w:val="100"/>
          <w:position w:val="0"/>
          <w:sz w:val="21"/>
          <w:u w:val="none"/>
        </w:rPr>
        <w:t>5.2.1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检测机构的技术负责人、质量负责人、检测项目负责人、报告审核人、报告批准人应具有工程</w:t>
      </w:r>
    </w:p>
    <w:p>
      <w:pPr>
        <w:spacing w:before="0" w:after="0" w:line="309" w:lineRule="exact"/>
        <w:ind w:left="219" w:firstLine="0"/>
        <w:jc w:val="left"/>
      </w:pPr>
      <w:r>
        <w:rPr>
          <w:rFonts w:ascii="宋体" w:hAnsi="宋体" w:cs="宋体"/>
          <w:color w:val="000000"/>
          <w:spacing w:val="-2"/>
          <w:w w:val="100"/>
          <w:position w:val="0"/>
          <w:sz w:val="21"/>
          <w:u w:val="none"/>
        </w:rPr>
        <w:t>类专业中级及以上技术职称，掌握相关领域知识，具有相应的工作经历和检测工作经验；报告审核人、</w:t>
      </w:r>
    </w:p>
    <w:p>
      <w:pPr>
        <w:spacing w:before="0" w:after="0" w:line="372" w:lineRule="exact"/>
        <w:ind w:left="219" w:firstLine="0"/>
        <w:jc w:val="left"/>
      </w:pPr>
      <w:r>
        <w:rPr>
          <w:rFonts w:ascii="宋体" w:eastAsia="宋体" w:hAnsi="宋体" w:cs="宋体"/>
          <w:color w:val="000000"/>
          <w:spacing w:val="-1"/>
          <w:w w:val="100"/>
          <w:position w:val="3"/>
          <w:sz w:val="21"/>
          <w:u w:val="none"/>
        </w:rPr>
        <w:t>报告批准人应有从事相关专项检测工作</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年以上工作经历。</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5.2.2</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各专项检测机构专业技术人员应具有工程质量检测、施工、监理或设计经历，各专项检测人员</w:t>
      </w:r>
    </w:p>
    <w:p>
      <w:pPr>
        <w:spacing w:before="0" w:after="0" w:line="307" w:lineRule="exact"/>
        <w:ind w:left="219" w:firstLine="0"/>
        <w:jc w:val="left"/>
      </w:pPr>
      <w:r>
        <w:rPr>
          <w:rFonts w:ascii="宋体" w:hAnsi="宋体" w:cs="宋体"/>
          <w:color w:val="000000"/>
          <w:spacing w:val="-1"/>
          <w:w w:val="100"/>
          <w:position w:val="0"/>
          <w:sz w:val="21"/>
          <w:u w:val="none"/>
        </w:rPr>
        <w:t>数量应满足住建行业资质管理要求。</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5.2.3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检测人员应经技术培训，培训考核合格后方能上岗。检测机构应对检测人员建立管理程序，对</w:t>
      </w:r>
    </w:p>
    <w:p>
      <w:pPr>
        <w:spacing w:before="0" w:after="0" w:line="307" w:lineRule="exact"/>
        <w:ind w:left="219" w:firstLine="0"/>
        <w:jc w:val="left"/>
      </w:pPr>
      <w:r>
        <w:rPr>
          <w:rFonts w:ascii="宋体" w:hAnsi="宋体" w:cs="宋体"/>
          <w:color w:val="000000"/>
          <w:spacing w:val="-1"/>
          <w:w w:val="100"/>
          <w:position w:val="0"/>
          <w:sz w:val="21"/>
          <w:u w:val="none"/>
        </w:rPr>
        <w:t>其培训、考核、资格确认、授权和能力保持继续教育等进行规范管理。</w:t>
      </w:r>
    </w:p>
    <w:p>
      <w:pPr>
        <w:spacing w:before="0" w:after="0" w:line="372" w:lineRule="exact"/>
        <w:ind w:left="219" w:firstLine="0"/>
        <w:jc w:val="left"/>
      </w:pPr>
      <w:r>
        <w:rPr>
          <w:rFonts w:ascii="Times New Roman" w:hAnsi="Times New Roman" w:cs="Times New Roman"/>
          <w:color w:val="000000"/>
          <w:spacing w:val="-1"/>
          <w:w w:val="100"/>
          <w:position w:val="0"/>
          <w:sz w:val="21"/>
          <w:u w:val="none"/>
        </w:rPr>
        <w:t>5.2.4</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检测机构应与检测人员建立劳动关系，临时性、辅助性或替代性工作岗位可以采取劳务派遣用</w:t>
      </w:r>
    </w:p>
    <w:p>
      <w:pPr>
        <w:spacing w:before="0" w:after="0" w:line="307" w:lineRule="exact"/>
        <w:ind w:left="219" w:firstLine="0"/>
        <w:jc w:val="left"/>
      </w:pPr>
      <w:r>
        <w:rPr>
          <w:rFonts w:ascii="宋体" w:hAnsi="宋体" w:cs="宋体"/>
          <w:color w:val="000000"/>
          <w:spacing w:val="-1"/>
          <w:w w:val="100"/>
          <w:position w:val="0"/>
          <w:sz w:val="21"/>
          <w:u w:val="none"/>
        </w:rPr>
        <w:t>工形式。</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5.2.5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检测机构应明确技术人员和管理人员的岗位职责、任职要求和工作关系，使其满足工作要求。</w:t>
      </w:r>
    </w:p>
    <w:p>
      <w:pPr>
        <w:spacing w:before="0" w:after="0" w:line="240" w:lineRule="exact"/>
        <w:ind w:left="219" w:firstLine="0"/>
      </w:pPr>
    </w:p>
    <w:p>
      <w:pPr>
        <w:spacing w:before="0" w:after="0" w:line="341" w:lineRule="exact"/>
        <w:ind w:left="219" w:firstLine="0"/>
        <w:jc w:val="left"/>
      </w:pPr>
      <w:r>
        <w:rPr>
          <w:rFonts w:ascii="Times New Roman" w:hAnsi="Times New Roman" w:cs="Times New Roman"/>
          <w:color w:val="000000"/>
          <w:spacing w:val="-1"/>
          <w:w w:val="100"/>
          <w:position w:val="0"/>
          <w:sz w:val="21"/>
          <w:u w:val="none"/>
        </w:rPr>
        <w:t>5.3</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场所环境</w:t>
      </w:r>
    </w:p>
    <w:p>
      <w:pPr>
        <w:spacing w:before="0" w:after="0" w:line="239"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5.3.1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检测机构应有固定的场所，还可设置临时的、可移动的或多个地点的场所。</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5.3.2</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检测机构应确保其工作环境满足检测的要求。检测机构在开展现场检测时，应提出相应的控制</w:t>
      </w:r>
    </w:p>
    <w:p>
      <w:pPr>
        <w:spacing w:before="0" w:after="0" w:line="305" w:lineRule="exact"/>
        <w:ind w:left="219" w:firstLine="0"/>
        <w:jc w:val="left"/>
      </w:pPr>
      <w:r>
        <w:rPr>
          <w:rFonts w:ascii="宋体" w:hAnsi="宋体" w:cs="宋体"/>
          <w:color w:val="000000"/>
          <w:spacing w:val="-1"/>
          <w:w w:val="100"/>
          <w:position w:val="0"/>
          <w:sz w:val="21"/>
          <w:u w:val="none"/>
        </w:rPr>
        <w:t>要求，以确保环境条件满足检测标准或技术规范的要求。</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5.3.3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检测标准或技术规范对环境条件有要求或环境条件影响检测结果时，应监测和记录环境条件。</w:t>
      </w:r>
    </w:p>
    <w:p>
      <w:pPr>
        <w:spacing w:before="0" w:after="0" w:line="307" w:lineRule="exact"/>
        <w:ind w:left="219" w:firstLine="0"/>
        <w:jc w:val="left"/>
      </w:pPr>
      <w:r>
        <w:rPr>
          <w:rFonts w:ascii="宋体" w:hAnsi="宋体" w:cs="宋体"/>
          <w:color w:val="000000"/>
          <w:spacing w:val="-1"/>
          <w:w w:val="100"/>
          <w:position w:val="0"/>
          <w:sz w:val="21"/>
          <w:u w:val="none"/>
        </w:rPr>
        <w:t>当环境条件不利于检测的开展时，应停止检测活动。</w:t>
      </w:r>
    </w:p>
    <w:p>
      <w:pPr>
        <w:spacing w:before="0" w:after="0" w:line="240" w:lineRule="exact"/>
        <w:ind w:left="219" w:firstLine="0"/>
      </w:pPr>
    </w:p>
    <w:p>
      <w:pPr>
        <w:spacing w:before="0" w:after="0" w:line="375" w:lineRule="exact"/>
        <w:ind w:left="219" w:firstLine="0"/>
        <w:jc w:val="left"/>
      </w:pPr>
      <w:r>
        <w:rPr>
          <w:rFonts w:ascii="Times New Roman" w:hAnsi="Times New Roman" w:cs="Times New Roman"/>
          <w:color w:val="000000"/>
          <w:spacing w:val="-1"/>
          <w:w w:val="100"/>
          <w:position w:val="0"/>
          <w:sz w:val="21"/>
          <w:u w:val="none"/>
        </w:rPr>
        <w:t>5.4</w:t>
      </w:r>
      <w:r>
        <w:rPr>
          <w:rFonts w:ascii="Calibri" w:hAnsi="Calibri" w:cs="Calibri"/>
          <w:color w:val="000000"/>
          <w:spacing w:val="0"/>
          <w:w w:val="391"/>
          <w:sz w:val="24"/>
          <w:u w:val="none"/>
        </w:rPr>
        <w:t> </w:t>
      </w:r>
      <w:r>
        <w:rPr>
          <w:rFonts w:ascii="黑体" w:eastAsia="黑体" w:hAnsi="黑体" w:cs="黑体"/>
          <w:color w:val="000000"/>
          <w:spacing w:val="-2"/>
          <w:w w:val="100"/>
          <w:position w:val="3"/>
          <w:sz w:val="21"/>
          <w:u w:val="none"/>
        </w:rPr>
        <w:t>设备</w:t>
      </w:r>
    </w:p>
    <w:p>
      <w:pPr>
        <w:spacing w:before="0" w:after="0" w:line="237"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5.4.1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检测机构应配备具有独立支配使用权、性能符合工作要求的设备和设施。</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5.4.2</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检测机构应建立检测设备检定、校准周期台账，做好量值溯源工作，并利用期间核查保证设备</w:t>
      </w:r>
    </w:p>
    <w:p>
      <w:pPr>
        <w:spacing w:before="0" w:after="0" w:line="307" w:lineRule="exact"/>
        <w:ind w:left="219" w:firstLine="0"/>
        <w:jc w:val="left"/>
      </w:pPr>
      <w:r>
        <w:rPr>
          <w:rFonts w:ascii="宋体" w:hAnsi="宋体" w:cs="宋体"/>
          <w:color w:val="000000"/>
          <w:spacing w:val="-1"/>
          <w:w w:val="100"/>
          <w:position w:val="0"/>
          <w:sz w:val="21"/>
          <w:u w:val="none"/>
        </w:rPr>
        <w:t>的可靠性。</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5.4.3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检测机构应建立设备档案，并对设备加以唯一性标识。</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5.4.4</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检测机构应对设备的使用前、使用中、使用后状态进行确认，并对出库、流转、使用、入库等</w:t>
      </w:r>
    </w:p>
    <w:p>
      <w:pPr>
        <w:spacing w:before="0" w:after="0" w:line="307" w:lineRule="exact"/>
        <w:ind w:left="219" w:firstLine="0"/>
        <w:jc w:val="left"/>
      </w:pPr>
      <w:r>
        <w:rPr>
          <w:rFonts w:ascii="宋体" w:hAnsi="宋体" w:cs="宋体"/>
          <w:color w:val="000000"/>
          <w:spacing w:val="-1"/>
          <w:w w:val="100"/>
          <w:position w:val="0"/>
          <w:sz w:val="21"/>
          <w:u w:val="none"/>
        </w:rPr>
        <w:t>进行记录。</w:t>
      </w:r>
    </w:p>
    <w:p>
      <w:pPr>
        <w:spacing w:before="0" w:after="0" w:line="372" w:lineRule="exact"/>
        <w:ind w:left="219" w:firstLine="0"/>
        <w:jc w:val="left"/>
      </w:pPr>
      <w:r>
        <w:rPr>
          <w:rFonts w:ascii="Times New Roman" w:hAnsi="Times New Roman" w:cs="Times New Roman"/>
          <w:color w:val="000000"/>
          <w:spacing w:val="-1"/>
          <w:w w:val="100"/>
          <w:position w:val="0"/>
          <w:sz w:val="21"/>
          <w:u w:val="none"/>
        </w:rPr>
        <w:t>5.4.5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检测机构应对大型、复杂、精密的检测设备编制操作规程。</w:t>
      </w:r>
    </w:p>
    <w:p>
      <w:pPr>
        <w:spacing w:before="0" w:after="0" w:line="341" w:lineRule="exact"/>
        <w:ind w:left="219" w:firstLine="0"/>
        <w:jc w:val="left"/>
      </w:pPr>
      <w:r>
        <w:rPr>
          <w:rFonts w:ascii="Times New Roman" w:hAnsi="Times New Roman" w:cs="Times New Roman"/>
          <w:color w:val="000000"/>
          <w:spacing w:val="-1"/>
          <w:w w:val="100"/>
          <w:position w:val="0"/>
          <w:sz w:val="21"/>
          <w:u w:val="none"/>
        </w:rPr>
        <w:t>5.4.6</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检测设备应由经过授权的人员进行操作，并定期进行维护。建立检测设备的维护保养、日常检</w:t>
      </w:r>
    </w:p>
    <w:p>
      <w:pPr>
        <w:spacing w:before="0" w:after="0" w:line="240" w:lineRule="exact"/>
        <w:ind w:left="219" w:firstLine="0"/>
      </w:pPr>
    </w:p>
    <w:p>
      <w:pPr>
        <w:spacing w:before="0" w:after="0" w:line="390" w:lineRule="exact"/>
        <w:ind w:left="219" w:firstLine="9019"/>
        <w:jc w:val="left"/>
        <w:sectPr>
          <w:type w:val="continuous"/>
          <w:pgSz w:w="11906" w:h="16839"/>
          <w:pgMar w:top="532" w:right="770" w:bottom="292" w:left="1130" w:header="0" w:footer="0" w:gutter="0"/>
          <w:pgNumType w:start="24"/>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10" w:name="10"/>
      <w:bookmarkEnd w:id="10"/>
    </w:p>
    <w:p>
      <w:pPr>
        <w:spacing w:before="0" w:after="0" w:line="436" w:lineRule="exact"/>
        <w:ind w:left="116" w:firstLine="0"/>
        <w:jc w:val="left"/>
      </w:pP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40" w:lineRule="exact"/>
        <w:ind w:left="116" w:firstLine="0"/>
      </w:pPr>
    </w:p>
    <w:p>
      <w:pPr>
        <w:spacing w:before="0" w:after="0" w:line="230" w:lineRule="exact"/>
        <w:ind w:left="116" w:firstLine="0"/>
        <w:jc w:val="left"/>
      </w:pPr>
      <w:r>
        <w:rPr>
          <w:rFonts w:ascii="宋体" w:hAnsi="宋体" w:cs="宋体"/>
          <w:color w:val="000000"/>
          <w:spacing w:val="-1"/>
          <w:w w:val="100"/>
          <w:position w:val="0"/>
          <w:sz w:val="21"/>
          <w:u w:val="none"/>
        </w:rPr>
        <w:t>查制度，并做好相应记录。</w:t>
      </w:r>
    </w:p>
    <w:p>
      <w:pPr>
        <w:spacing w:before="0" w:after="0" w:line="240" w:lineRule="exact"/>
        <w:ind w:left="116" w:firstLine="0"/>
      </w:pPr>
    </w:p>
    <w:p>
      <w:pPr>
        <w:spacing w:before="0" w:after="0" w:line="375" w:lineRule="exact"/>
        <w:ind w:left="116" w:firstLine="0"/>
        <w:jc w:val="left"/>
      </w:pPr>
      <w:r>
        <w:rPr>
          <w:rFonts w:ascii="Times New Roman" w:hAnsi="Times New Roman" w:cs="Times New Roman"/>
          <w:color w:val="000000"/>
          <w:spacing w:val="-1"/>
          <w:w w:val="100"/>
          <w:position w:val="0"/>
          <w:sz w:val="21"/>
          <w:u w:val="none"/>
        </w:rPr>
        <w:t>5.5</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管理体系</w:t>
      </w:r>
    </w:p>
    <w:p>
      <w:pPr>
        <w:spacing w:before="0" w:after="0" w:line="237" w:lineRule="exact"/>
        <w:ind w:left="116" w:firstLine="0"/>
      </w:pPr>
    </w:p>
    <w:p>
      <w:pPr>
        <w:spacing w:before="0" w:after="0" w:line="274" w:lineRule="exact"/>
        <w:ind w:left="116" w:firstLine="0"/>
        <w:jc w:val="left"/>
      </w:pPr>
      <w:r>
        <w:rPr>
          <w:rFonts w:ascii="Times New Roman" w:hAnsi="Times New Roman" w:cs="Times New Roman"/>
          <w:color w:val="000000"/>
          <w:spacing w:val="-1"/>
          <w:w w:val="100"/>
          <w:position w:val="0"/>
          <w:sz w:val="21"/>
          <w:u w:val="none"/>
        </w:rPr>
        <w:t>5.5.1</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检测机构应具有保证其检测活动独立、公正、科学、诚信的管理体系，并确保该管理体系能够</w:t>
      </w:r>
    </w:p>
    <w:p>
      <w:pPr>
        <w:spacing w:before="0" w:after="0" w:line="309" w:lineRule="exact"/>
        <w:ind w:left="116" w:firstLine="0"/>
        <w:jc w:val="left"/>
      </w:pPr>
      <w:r>
        <w:rPr>
          <w:rFonts w:ascii="宋体" w:hAnsi="宋体" w:cs="宋体"/>
          <w:color w:val="000000"/>
          <w:spacing w:val="-1"/>
          <w:w w:val="100"/>
          <w:position w:val="0"/>
          <w:sz w:val="21"/>
          <w:u w:val="none"/>
        </w:rPr>
        <w:t>得到有效、可控、稳定实施。</w:t>
      </w:r>
    </w:p>
    <w:p>
      <w:pPr>
        <w:spacing w:before="0" w:after="0" w:line="372" w:lineRule="exact"/>
        <w:ind w:left="116" w:firstLine="0"/>
        <w:jc w:val="left"/>
      </w:pPr>
      <w:r>
        <w:rPr>
          <w:rFonts w:ascii="Times New Roman" w:hAnsi="Times New Roman" w:cs="Times New Roman"/>
          <w:color w:val="000000"/>
          <w:spacing w:val="-1"/>
          <w:w w:val="100"/>
          <w:position w:val="0"/>
          <w:sz w:val="21"/>
          <w:u w:val="none"/>
        </w:rPr>
        <w:t>5.5.2</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检测机构应依据法律法规、标准的规定制定完善的管理体系文件，包括政策、制度、计划、程</w:t>
      </w:r>
    </w:p>
    <w:p>
      <w:pPr>
        <w:spacing w:before="0" w:after="0" w:line="307" w:lineRule="exact"/>
        <w:ind w:left="116" w:firstLine="0"/>
        <w:jc w:val="left"/>
      </w:pPr>
      <w:r>
        <w:rPr>
          <w:rFonts w:ascii="宋体" w:hAnsi="宋体" w:cs="宋体"/>
          <w:color w:val="000000"/>
          <w:spacing w:val="-1"/>
          <w:w w:val="100"/>
          <w:position w:val="0"/>
          <w:sz w:val="21"/>
          <w:u w:val="none"/>
        </w:rPr>
        <w:t>序和作业指导书等。检测机构所建立的管理体系应符合自身实际情况并有效运行。</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5.5.3</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检测机构应开展有效的合同评审，对要求、标书、合同的偏离和变更应征得客户同意并通知相</w:t>
      </w:r>
    </w:p>
    <w:p>
      <w:pPr>
        <w:spacing w:before="0" w:after="0" w:line="307" w:lineRule="exact"/>
        <w:ind w:left="116" w:firstLine="0"/>
        <w:jc w:val="left"/>
      </w:pPr>
      <w:r>
        <w:rPr>
          <w:rFonts w:ascii="宋体" w:hAnsi="宋体" w:cs="宋体"/>
          <w:color w:val="000000"/>
          <w:spacing w:val="-1"/>
          <w:w w:val="100"/>
          <w:position w:val="0"/>
          <w:sz w:val="21"/>
          <w:u w:val="none"/>
        </w:rPr>
        <w:t>关人员。</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5.5.4</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检测机构应能正确使用有效的方法开展检测活动。检测方法包括标准方法和非标准方法，应优</w:t>
      </w:r>
    </w:p>
    <w:p>
      <w:pPr>
        <w:spacing w:before="0" w:after="0" w:line="305" w:lineRule="exact"/>
        <w:ind w:left="116" w:firstLine="0"/>
        <w:jc w:val="left"/>
      </w:pPr>
      <w:r>
        <w:rPr>
          <w:rFonts w:ascii="宋体" w:hAnsi="宋体" w:cs="宋体"/>
          <w:color w:val="000000"/>
          <w:spacing w:val="-1"/>
          <w:w w:val="100"/>
          <w:position w:val="0"/>
          <w:sz w:val="21"/>
          <w:u w:val="none"/>
        </w:rPr>
        <w:t>先使用标准方法。使用标准方法前应进行验证；使用非标准方法前，应先对方法进行确认，再验证。</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5.5.5</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检测机构应对质量记录和技术记录管理做出规定，包括记录标识、贮存、保护、归档留存和处</w:t>
      </w:r>
    </w:p>
    <w:p>
      <w:pPr>
        <w:spacing w:before="0" w:after="0" w:line="307" w:lineRule="exact"/>
        <w:ind w:left="116" w:firstLine="0"/>
        <w:jc w:val="left"/>
      </w:pPr>
      <w:r>
        <w:rPr>
          <w:rFonts w:ascii="宋体" w:hAnsi="宋体" w:cs="宋体"/>
          <w:color w:val="000000"/>
          <w:spacing w:val="-1"/>
          <w:w w:val="100"/>
          <w:position w:val="0"/>
          <w:sz w:val="21"/>
          <w:u w:val="none"/>
        </w:rPr>
        <w:t>置等内容，记录信息应充分、清晰、完整。</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5.5.6</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检测机构出具的检验检测报告应客观真实、方法有效、数据完整、信息齐全、结论明确、表述</w:t>
      </w:r>
    </w:p>
    <w:p>
      <w:pPr>
        <w:spacing w:before="0" w:after="0" w:line="307" w:lineRule="exact"/>
        <w:ind w:left="116" w:firstLine="0"/>
        <w:jc w:val="left"/>
      </w:pPr>
      <w:r>
        <w:rPr>
          <w:rFonts w:ascii="宋体" w:hAnsi="宋体" w:cs="宋体"/>
          <w:color w:val="000000"/>
          <w:spacing w:val="-1"/>
          <w:w w:val="100"/>
          <w:position w:val="0"/>
          <w:sz w:val="21"/>
          <w:u w:val="none"/>
        </w:rPr>
        <w:t>清晰并使用法定计量单位。</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5.5.7</w:t>
      </w:r>
      <w:r>
        <w:rPr>
          <w:rFonts w:ascii="Calibri" w:hAnsi="Calibri" w:cs="Calibri"/>
          <w:color w:val="000000"/>
          <w:spacing w:val="0"/>
          <w:w w:val="391"/>
          <w:sz w:val="24"/>
          <w:u w:val="none"/>
        </w:rPr>
        <w:t> </w:t>
      </w:r>
      <w:r>
        <w:rPr>
          <w:rFonts w:ascii="宋体" w:hAnsi="宋体" w:cs="宋体"/>
          <w:color w:val="000000"/>
          <w:spacing w:val="0"/>
          <w:w w:val="100"/>
          <w:position w:val="3"/>
          <w:sz w:val="21"/>
          <w:u w:val="none"/>
        </w:rPr>
        <w:t>检测机构应对管理体系的内部审核、管理评审做出规定。内部审核应每年至少一次，由质量负</w:t>
      </w:r>
    </w:p>
    <w:p>
      <w:pPr>
        <w:spacing w:before="0" w:after="0" w:line="341" w:lineRule="exact"/>
        <w:ind w:left="116" w:firstLine="0"/>
        <w:jc w:val="left"/>
      </w:pPr>
      <w:r>
        <w:rPr>
          <w:rFonts w:ascii="宋体" w:eastAsia="宋体" w:hAnsi="宋体" w:cs="宋体"/>
          <w:color w:val="000000"/>
          <w:spacing w:val="-2"/>
          <w:w w:val="100"/>
          <w:position w:val="3"/>
          <w:sz w:val="21"/>
          <w:u w:val="none"/>
        </w:rPr>
        <w:t>责人制定审核方案，并组织实施，检测机构内审员应经过培训；管理评审宜</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个月一次，由管理层负</w:t>
      </w:r>
    </w:p>
    <w:p>
      <w:pPr>
        <w:spacing w:before="0" w:after="0" w:line="305" w:lineRule="exact"/>
        <w:ind w:left="116" w:firstLine="0"/>
        <w:jc w:val="left"/>
      </w:pPr>
      <w:r>
        <w:rPr>
          <w:rFonts w:ascii="宋体" w:hAnsi="宋体" w:cs="宋体"/>
          <w:color w:val="000000"/>
          <w:spacing w:val="-2"/>
          <w:w w:val="100"/>
          <w:position w:val="0"/>
          <w:sz w:val="21"/>
          <w:u w:val="none"/>
        </w:rPr>
        <w:t>责。</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5.5.8</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检测机构在运用计算机与信息技术自动设备系统实施检测、数据传输或对检测数据和相关信息</w:t>
      </w:r>
    </w:p>
    <w:p>
      <w:pPr>
        <w:spacing w:before="0" w:after="0" w:line="307" w:lineRule="exact"/>
        <w:ind w:left="116" w:firstLine="0"/>
        <w:jc w:val="left"/>
      </w:pPr>
      <w:r>
        <w:rPr>
          <w:rFonts w:ascii="宋体" w:hAnsi="宋体" w:cs="宋体"/>
          <w:color w:val="000000"/>
          <w:spacing w:val="-1"/>
          <w:w w:val="100"/>
          <w:position w:val="0"/>
          <w:sz w:val="21"/>
          <w:u w:val="none"/>
        </w:rPr>
        <w:t>进行管理时，应具备保障数据安全性、完整性、正确性的措施。</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5.5.9</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检测机构应实施有效的数据结果质量控制，质量控制活动应与检测工作相适应。</w:t>
      </w:r>
    </w:p>
    <w:p>
      <w:pPr>
        <w:spacing w:before="0" w:after="0" w:line="240" w:lineRule="exact"/>
        <w:ind w:left="116" w:firstLine="0"/>
      </w:pPr>
    </w:p>
    <w:p>
      <w:pPr>
        <w:spacing w:before="0" w:after="0" w:line="341" w:lineRule="exact"/>
        <w:ind w:left="116" w:firstLine="0"/>
        <w:jc w:val="left"/>
      </w:pPr>
      <w:r>
        <w:rPr>
          <w:rFonts w:ascii="Times New Roman" w:hAnsi="Times New Roman" w:cs="Times New Roman"/>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地基基础质量现场检测</w:t>
      </w:r>
    </w:p>
    <w:p>
      <w:pPr>
        <w:spacing w:before="0" w:after="0" w:line="237" w:lineRule="exact"/>
        <w:ind w:left="116" w:firstLine="0"/>
      </w:pPr>
    </w:p>
    <w:p>
      <w:pPr>
        <w:spacing w:before="0" w:after="0" w:line="274" w:lineRule="exact"/>
        <w:ind w:left="116" w:firstLine="0"/>
        <w:jc w:val="left"/>
      </w:pPr>
      <w:r>
        <w:rPr>
          <w:rFonts w:ascii="Times New Roman" w:hAnsi="Times New Roman" w:cs="Times New Roman"/>
          <w:color w:val="000000"/>
          <w:spacing w:val="-1"/>
          <w:w w:val="100"/>
          <w:position w:val="0"/>
          <w:sz w:val="21"/>
          <w:u w:val="none"/>
        </w:rPr>
        <w:t>6.1</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一般规定</w:t>
      </w:r>
    </w:p>
    <w:p>
      <w:pPr>
        <w:spacing w:before="0" w:after="0" w:line="239" w:lineRule="exact"/>
        <w:ind w:left="116" w:firstLine="0"/>
      </w:pPr>
    </w:p>
    <w:p>
      <w:pPr>
        <w:spacing w:before="0" w:after="0" w:line="274" w:lineRule="exact"/>
        <w:ind w:left="116" w:firstLine="0"/>
        <w:jc w:val="left"/>
      </w:pPr>
      <w:r>
        <w:rPr>
          <w:rFonts w:ascii="Times New Roman" w:hAnsi="Times New Roman" w:cs="Times New Roman"/>
          <w:color w:val="000000"/>
          <w:spacing w:val="-1"/>
          <w:w w:val="100"/>
          <w:position w:val="0"/>
          <w:sz w:val="21"/>
          <w:u w:val="none"/>
        </w:rPr>
        <w:t>6.1.1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建筑地基基础质量现场检测可分为建筑地基现场检测、建筑基桩现场检测及建筑基坑支护现场</w:t>
      </w:r>
    </w:p>
    <w:p>
      <w:pPr>
        <w:spacing w:before="0" w:after="0" w:line="307" w:lineRule="exact"/>
        <w:ind w:left="116" w:firstLine="0"/>
        <w:jc w:val="left"/>
      </w:pPr>
      <w:r>
        <w:rPr>
          <w:rFonts w:ascii="宋体" w:hAnsi="宋体" w:cs="宋体"/>
          <w:color w:val="000000"/>
          <w:spacing w:val="-1"/>
          <w:w w:val="100"/>
          <w:position w:val="0"/>
          <w:sz w:val="21"/>
          <w:u w:val="none"/>
        </w:rPr>
        <w:t>检测。</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6.1.2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建筑地基现场检测主要项目及方法应包括下列内容：</w:t>
      </w:r>
    </w:p>
    <w:p>
      <w:pPr>
        <w:spacing w:before="0" w:after="0" w:line="305" w:lineRule="exact"/>
        <w:ind w:left="116" w:firstLine="538"/>
        <w:jc w:val="left"/>
      </w:pPr>
      <w:r>
        <w:rPr>
          <w:rFonts w:ascii="宋体" w:hAnsi="宋体" w:cs="宋体"/>
          <w:color w:val="000000"/>
          <w:spacing w:val="-1"/>
          <w:w w:val="100"/>
          <w:position w:val="0"/>
          <w:sz w:val="21"/>
          <w:u w:val="none"/>
        </w:rPr>
        <w:t>──地基载荷试验（浅层平板载荷试验、深层平板载荷试验和岩基载荷试验）；</w:t>
      </w:r>
    </w:p>
    <w:p>
      <w:pPr>
        <w:spacing w:before="0" w:after="0" w:line="341" w:lineRule="exact"/>
        <w:ind w:left="116" w:firstLine="538"/>
        <w:jc w:val="left"/>
      </w:pPr>
      <w:r>
        <w:rPr>
          <w:rFonts w:ascii="宋体" w:hAnsi="宋体" w:cs="宋体"/>
          <w:color w:val="000000"/>
          <w:spacing w:val="-1"/>
          <w:w w:val="100"/>
          <w:position w:val="0"/>
          <w:sz w:val="21"/>
          <w:u w:val="none"/>
        </w:rPr>
        <w:t>──复合地基载荷试验；</w:t>
      </w:r>
    </w:p>
    <w:p>
      <w:pPr>
        <w:spacing w:before="0" w:after="0" w:line="341" w:lineRule="exact"/>
        <w:ind w:left="116" w:firstLine="538"/>
        <w:jc w:val="left"/>
      </w:pPr>
      <w:r>
        <w:rPr>
          <w:rFonts w:ascii="宋体" w:hAnsi="宋体" w:cs="宋体"/>
          <w:color w:val="000000"/>
          <w:spacing w:val="-1"/>
          <w:w w:val="100"/>
          <w:position w:val="0"/>
          <w:sz w:val="21"/>
          <w:u w:val="none"/>
        </w:rPr>
        <w:t>──竖向增强体载荷试验；</w:t>
      </w:r>
    </w:p>
    <w:p>
      <w:pPr>
        <w:spacing w:before="0" w:after="0" w:line="341" w:lineRule="exact"/>
        <w:ind w:left="116" w:firstLine="538"/>
        <w:jc w:val="left"/>
      </w:pPr>
      <w:r>
        <w:rPr>
          <w:rFonts w:ascii="宋体" w:hAnsi="宋体" w:cs="宋体"/>
          <w:color w:val="000000"/>
          <w:spacing w:val="-1"/>
          <w:w w:val="100"/>
          <w:position w:val="0"/>
          <w:sz w:val="21"/>
          <w:u w:val="none"/>
        </w:rPr>
        <w:t>──圆锥动力触探试验。</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6.1.3</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建筑地基现场检测其他项目及方法包括下列内容：</w:t>
      </w:r>
    </w:p>
    <w:p>
      <w:pPr>
        <w:spacing w:before="0" w:after="0" w:line="305" w:lineRule="exact"/>
        <w:ind w:left="116" w:firstLine="538"/>
        <w:jc w:val="left"/>
      </w:pPr>
      <w:r>
        <w:rPr>
          <w:rFonts w:ascii="宋体" w:hAnsi="宋体" w:cs="宋体"/>
          <w:color w:val="000000"/>
          <w:spacing w:val="-1"/>
          <w:w w:val="100"/>
          <w:position w:val="0"/>
          <w:sz w:val="21"/>
          <w:u w:val="none"/>
        </w:rPr>
        <w:t>──标准贯入试验；</w:t>
      </w:r>
    </w:p>
    <w:p>
      <w:pPr>
        <w:spacing w:before="0" w:after="0" w:line="343" w:lineRule="exact"/>
        <w:ind w:left="116" w:firstLine="538"/>
        <w:jc w:val="left"/>
      </w:pPr>
      <w:r>
        <w:rPr>
          <w:rFonts w:ascii="宋体" w:hAnsi="宋体" w:cs="宋体"/>
          <w:color w:val="000000"/>
          <w:spacing w:val="-1"/>
          <w:w w:val="100"/>
          <w:position w:val="0"/>
          <w:sz w:val="21"/>
          <w:u w:val="none"/>
        </w:rPr>
        <w:t>──静力触探试验；</w:t>
      </w:r>
    </w:p>
    <w:p>
      <w:pPr>
        <w:spacing w:before="0" w:after="0" w:line="338" w:lineRule="exact"/>
        <w:ind w:left="116" w:firstLine="538"/>
        <w:jc w:val="left"/>
      </w:pPr>
      <w:r>
        <w:rPr>
          <w:rFonts w:ascii="宋体" w:hAnsi="宋体" w:cs="宋体"/>
          <w:color w:val="000000"/>
          <w:spacing w:val="-1"/>
          <w:w w:val="100"/>
          <w:position w:val="0"/>
          <w:sz w:val="21"/>
          <w:u w:val="none"/>
        </w:rPr>
        <w:t>──地基系数试验；</w:t>
      </w:r>
    </w:p>
    <w:p>
      <w:pPr>
        <w:spacing w:before="0" w:after="0" w:line="341" w:lineRule="exact"/>
        <w:ind w:left="116" w:firstLine="538"/>
        <w:jc w:val="left"/>
      </w:pPr>
      <w:r>
        <w:rPr>
          <w:rFonts w:ascii="宋体" w:hAnsi="宋体" w:cs="宋体"/>
          <w:color w:val="000000"/>
          <w:spacing w:val="-1"/>
          <w:w w:val="100"/>
          <w:position w:val="0"/>
          <w:sz w:val="21"/>
          <w:u w:val="none"/>
        </w:rPr>
        <w:t>──十字板剪切试验；</w:t>
      </w:r>
    </w:p>
    <w:p>
      <w:pPr>
        <w:spacing w:before="0" w:after="0" w:line="341" w:lineRule="exact"/>
        <w:ind w:left="116" w:firstLine="538"/>
        <w:jc w:val="left"/>
      </w:pPr>
      <w:r>
        <w:rPr>
          <w:rFonts w:ascii="宋体" w:hAnsi="宋体" w:cs="宋体"/>
          <w:color w:val="000000"/>
          <w:spacing w:val="-1"/>
          <w:w w:val="100"/>
          <w:position w:val="0"/>
          <w:sz w:val="21"/>
          <w:u w:val="none"/>
        </w:rPr>
        <w:t>──水泥土钻芯法试验；</w:t>
      </w:r>
    </w:p>
    <w:p>
      <w:pPr>
        <w:spacing w:before="0" w:after="0" w:line="341" w:lineRule="exact"/>
        <w:ind w:left="116" w:firstLine="538"/>
        <w:jc w:val="left"/>
      </w:pPr>
      <w:r>
        <w:rPr>
          <w:rFonts w:ascii="宋体" w:hAnsi="宋体" w:cs="宋体"/>
          <w:color w:val="000000"/>
          <w:spacing w:val="-1"/>
          <w:w w:val="100"/>
          <w:position w:val="0"/>
          <w:sz w:val="21"/>
          <w:u w:val="none"/>
        </w:rPr>
        <w:t>──扁铲侧胀试验；</w:t>
      </w:r>
    </w:p>
    <w:p>
      <w:pPr>
        <w:spacing w:before="0" w:after="0" w:line="341" w:lineRule="exact"/>
        <w:ind w:left="116" w:firstLine="538"/>
        <w:jc w:val="left"/>
      </w:pPr>
      <w:r>
        <w:rPr>
          <w:rFonts w:ascii="宋体" w:hAnsi="宋体" w:cs="宋体"/>
          <w:color w:val="000000"/>
          <w:spacing w:val="-1"/>
          <w:w w:val="100"/>
          <w:position w:val="0"/>
          <w:sz w:val="21"/>
          <w:u w:val="none"/>
        </w:rPr>
        <w:t>──地基动力特性测试（多道瞬态面波试验）；</w:t>
      </w:r>
    </w:p>
    <w:p>
      <w:pPr>
        <w:spacing w:before="0" w:after="0" w:line="338" w:lineRule="exact"/>
        <w:ind w:left="116" w:firstLine="538"/>
        <w:jc w:val="left"/>
      </w:pPr>
      <w:r>
        <w:rPr>
          <w:rFonts w:ascii="宋体" w:hAnsi="宋体" w:cs="宋体"/>
          <w:color w:val="000000"/>
          <w:spacing w:val="-1"/>
          <w:w w:val="100"/>
          <w:position w:val="0"/>
          <w:sz w:val="21"/>
          <w:u w:val="none"/>
        </w:rPr>
        <w:t>──冻土地温场测试。</w:t>
      </w:r>
    </w:p>
    <w:p>
      <w:pPr>
        <w:spacing w:before="0" w:after="0" w:line="375" w:lineRule="exact"/>
        <w:ind w:left="116" w:firstLine="0"/>
        <w:jc w:val="left"/>
      </w:pPr>
      <w:r>
        <w:rPr>
          <w:rFonts w:ascii="Times New Roman" w:hAnsi="Times New Roman" w:cs="Times New Roman"/>
          <w:color w:val="000000"/>
          <w:spacing w:val="-1"/>
          <w:w w:val="100"/>
          <w:position w:val="0"/>
          <w:sz w:val="21"/>
          <w:u w:val="none"/>
        </w:rPr>
        <w:t>6.1.4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建筑基桩现场检测主要项目及方法应包括下列内容：</w:t>
      </w:r>
    </w:p>
    <w:p>
      <w:pPr>
        <w:spacing w:before="0" w:after="0" w:line="240" w:lineRule="exact"/>
        <w:ind w:left="116" w:firstLine="0"/>
      </w:pPr>
    </w:p>
    <w:p>
      <w:pPr>
        <w:spacing w:before="0" w:after="0" w:line="358" w:lineRule="exact"/>
        <w:ind w:left="116" w:firstLine="113"/>
        <w:jc w:val="left"/>
        <w:sectPr>
          <w:type w:val="continuous"/>
          <w:pgSz w:w="11906" w:h="16838"/>
          <w:pgMar w:top="534" w:right="873" w:bottom="294" w:left="1233" w:header="0" w:footer="0" w:gutter="0"/>
          <w:pgNumType w:start="25"/>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1" w:name="11"/>
      <w:bookmarkEnd w:id="11"/>
    </w:p>
    <w:p>
      <w:pPr>
        <w:spacing w:before="0" w:after="0" w:line="407" w:lineRule="exact"/>
        <w:ind w:left="219" w:firstLine="7478"/>
        <w:jc w:val="left"/>
      </w:pP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219" w:firstLine="7478"/>
      </w:pPr>
    </w:p>
    <w:p>
      <w:pPr>
        <w:spacing w:before="0" w:after="0" w:line="261" w:lineRule="exact"/>
        <w:ind w:left="219" w:firstLine="538"/>
        <w:jc w:val="left"/>
      </w:pPr>
      <w:r>
        <w:rPr>
          <w:rFonts w:ascii="宋体" w:hAnsi="宋体" w:cs="宋体"/>
          <w:color w:val="000000"/>
          <w:spacing w:val="0"/>
          <w:w w:val="100"/>
          <w:position w:val="0"/>
          <w:sz w:val="21"/>
          <w:u w:val="none"/>
        </w:rPr>
        <w:t>──基桩承载力检测（单桩竖向抗压静载试验、单桩竖向抗拔静载试验、单桩水平静载试验）；</w:t>
      </w:r>
    </w:p>
    <w:p>
      <w:pPr>
        <w:spacing w:before="0" w:after="0" w:line="341" w:lineRule="exact"/>
        <w:ind w:left="219" w:firstLine="538"/>
        <w:jc w:val="left"/>
      </w:pPr>
      <w:r>
        <w:rPr>
          <w:rFonts w:ascii="宋体" w:hAnsi="宋体" w:cs="宋体"/>
          <w:color w:val="000000"/>
          <w:spacing w:val="-1"/>
          <w:w w:val="100"/>
          <w:position w:val="0"/>
          <w:sz w:val="21"/>
          <w:u w:val="none"/>
        </w:rPr>
        <w:t>──桩身完整性检测（低应变法、声波透射法）。</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6.1.5</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建筑基桩现场检测其他项目及方法包括下列内容：</w:t>
      </w:r>
    </w:p>
    <w:p>
      <w:pPr>
        <w:spacing w:before="0" w:after="0" w:line="307" w:lineRule="exact"/>
        <w:ind w:left="219" w:firstLine="538"/>
        <w:jc w:val="left"/>
      </w:pPr>
      <w:r>
        <w:rPr>
          <w:rFonts w:ascii="宋体" w:hAnsi="宋体" w:cs="宋体"/>
          <w:color w:val="000000"/>
          <w:spacing w:val="-1"/>
          <w:w w:val="100"/>
          <w:position w:val="0"/>
          <w:sz w:val="21"/>
          <w:u w:val="none"/>
        </w:rPr>
        <w:t>──高应变法；</w:t>
      </w:r>
    </w:p>
    <w:p>
      <w:pPr>
        <w:spacing w:before="0" w:after="0" w:line="341" w:lineRule="exact"/>
        <w:ind w:left="219" w:firstLine="538"/>
        <w:jc w:val="left"/>
      </w:pPr>
      <w:r>
        <w:rPr>
          <w:rFonts w:ascii="宋体" w:hAnsi="宋体" w:cs="宋体"/>
          <w:color w:val="000000"/>
          <w:spacing w:val="-1"/>
          <w:w w:val="100"/>
          <w:position w:val="0"/>
          <w:sz w:val="21"/>
          <w:u w:val="none"/>
        </w:rPr>
        <w:t>──桩身内力测试；</w:t>
      </w:r>
    </w:p>
    <w:p>
      <w:pPr>
        <w:spacing w:before="0" w:after="0" w:line="341" w:lineRule="exact"/>
        <w:ind w:left="219" w:firstLine="538"/>
        <w:jc w:val="left"/>
      </w:pPr>
      <w:r>
        <w:rPr>
          <w:rFonts w:ascii="宋体" w:hAnsi="宋体" w:cs="宋体"/>
          <w:color w:val="000000"/>
          <w:spacing w:val="-1"/>
          <w:w w:val="100"/>
          <w:position w:val="0"/>
          <w:sz w:val="21"/>
          <w:u w:val="none"/>
        </w:rPr>
        <w:t>──基桩自平衡静载试验；</w:t>
      </w:r>
    </w:p>
    <w:p>
      <w:pPr>
        <w:spacing w:before="0" w:after="0" w:line="338" w:lineRule="exact"/>
        <w:ind w:left="219" w:firstLine="538"/>
        <w:jc w:val="left"/>
      </w:pPr>
      <w:r>
        <w:rPr>
          <w:rFonts w:ascii="宋体" w:hAnsi="宋体" w:cs="宋体"/>
          <w:color w:val="000000"/>
          <w:spacing w:val="-1"/>
          <w:w w:val="100"/>
          <w:position w:val="0"/>
          <w:sz w:val="21"/>
          <w:u w:val="none"/>
        </w:rPr>
        <w:t>──钻芯法；</w:t>
      </w:r>
    </w:p>
    <w:p>
      <w:pPr>
        <w:spacing w:before="0" w:after="0" w:line="341" w:lineRule="exact"/>
        <w:ind w:left="219" w:firstLine="538"/>
        <w:jc w:val="left"/>
      </w:pPr>
      <w:r>
        <w:rPr>
          <w:rFonts w:ascii="宋体" w:hAnsi="宋体" w:cs="宋体"/>
          <w:color w:val="000000"/>
          <w:spacing w:val="-1"/>
          <w:w w:val="100"/>
          <w:position w:val="0"/>
          <w:sz w:val="21"/>
          <w:u w:val="none"/>
        </w:rPr>
        <w:t>──孔内摄像法；</w:t>
      </w:r>
    </w:p>
    <w:p>
      <w:pPr>
        <w:spacing w:before="0" w:after="0" w:line="341" w:lineRule="exact"/>
        <w:ind w:left="219" w:firstLine="538"/>
        <w:jc w:val="left"/>
      </w:pPr>
      <w:r>
        <w:rPr>
          <w:rFonts w:ascii="宋体" w:hAnsi="宋体" w:cs="宋体"/>
          <w:color w:val="000000"/>
          <w:spacing w:val="-1"/>
          <w:w w:val="100"/>
          <w:position w:val="0"/>
          <w:sz w:val="21"/>
          <w:u w:val="none"/>
        </w:rPr>
        <w:t>──钻孔桩成孔质量检测；</w:t>
      </w:r>
    </w:p>
    <w:p>
      <w:pPr>
        <w:spacing w:before="0" w:after="0" w:line="341" w:lineRule="exact"/>
        <w:ind w:left="219" w:firstLine="538"/>
        <w:jc w:val="left"/>
      </w:pPr>
      <w:r>
        <w:rPr>
          <w:rFonts w:ascii="宋体" w:hAnsi="宋体" w:cs="宋体"/>
          <w:color w:val="000000"/>
          <w:spacing w:val="-1"/>
          <w:w w:val="100"/>
          <w:position w:val="0"/>
          <w:sz w:val="21"/>
          <w:u w:val="none"/>
        </w:rPr>
        <w:t>──旁孔透射法；</w:t>
      </w:r>
    </w:p>
    <w:p>
      <w:pPr>
        <w:spacing w:before="0" w:after="0" w:line="341" w:lineRule="exact"/>
        <w:ind w:left="219" w:firstLine="538"/>
        <w:jc w:val="left"/>
      </w:pPr>
      <w:r>
        <w:rPr>
          <w:rFonts w:ascii="宋体" w:hAnsi="宋体" w:cs="宋体"/>
          <w:color w:val="000000"/>
          <w:spacing w:val="-1"/>
          <w:w w:val="100"/>
          <w:position w:val="0"/>
          <w:sz w:val="21"/>
          <w:u w:val="none"/>
        </w:rPr>
        <w:t>──磁测桩法；</w:t>
      </w:r>
    </w:p>
    <w:p>
      <w:pPr>
        <w:spacing w:before="0" w:after="0" w:line="338" w:lineRule="exact"/>
        <w:ind w:left="219" w:firstLine="538"/>
        <w:jc w:val="left"/>
      </w:pPr>
      <w:r>
        <w:rPr>
          <w:rFonts w:ascii="宋体" w:hAnsi="宋体" w:cs="宋体"/>
          <w:color w:val="000000"/>
          <w:spacing w:val="-1"/>
          <w:w w:val="100"/>
          <w:position w:val="0"/>
          <w:sz w:val="21"/>
          <w:u w:val="none"/>
        </w:rPr>
        <w:t>──基础锚杆抗拔试验。</w:t>
      </w:r>
    </w:p>
    <w:p>
      <w:pPr>
        <w:spacing w:before="0" w:after="0" w:line="377" w:lineRule="exact"/>
        <w:ind w:left="219" w:firstLine="0"/>
        <w:jc w:val="left"/>
      </w:pPr>
      <w:r>
        <w:rPr>
          <w:rFonts w:ascii="Times New Roman" w:hAnsi="Times New Roman" w:cs="Times New Roman"/>
          <w:color w:val="000000"/>
          <w:spacing w:val="-1"/>
          <w:w w:val="100"/>
          <w:position w:val="0"/>
          <w:sz w:val="21"/>
          <w:u w:val="none"/>
        </w:rPr>
        <w:t>6.1.6</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建筑基坑支护现场检测主要项目及方法应包括下列内容：</w:t>
      </w:r>
    </w:p>
    <w:p>
      <w:pPr>
        <w:spacing w:before="0" w:after="0" w:line="305" w:lineRule="exact"/>
        <w:ind w:left="219" w:firstLine="538"/>
        <w:jc w:val="left"/>
      </w:pPr>
      <w:r>
        <w:rPr>
          <w:rFonts w:ascii="宋体" w:hAnsi="宋体" w:cs="宋体"/>
          <w:color w:val="000000"/>
          <w:spacing w:val="-1"/>
          <w:w w:val="100"/>
          <w:position w:val="0"/>
          <w:sz w:val="21"/>
          <w:u w:val="none"/>
        </w:rPr>
        <w:t>──桩身完整性检测（低应变法、声波透射法、钻芯法）；</w:t>
      </w:r>
    </w:p>
    <w:p>
      <w:pPr>
        <w:spacing w:before="0" w:after="0" w:line="341" w:lineRule="exact"/>
        <w:ind w:left="219" w:firstLine="538"/>
        <w:jc w:val="left"/>
      </w:pPr>
      <w:r>
        <w:rPr>
          <w:rFonts w:ascii="宋体" w:hAnsi="宋体" w:cs="宋体"/>
          <w:color w:val="000000"/>
          <w:spacing w:val="-1"/>
          <w:w w:val="100"/>
          <w:position w:val="0"/>
          <w:sz w:val="21"/>
          <w:u w:val="none"/>
        </w:rPr>
        <w:t>──支护锚杆抗拔试验；</w:t>
      </w:r>
    </w:p>
    <w:p>
      <w:pPr>
        <w:spacing w:before="0" w:after="0" w:line="341" w:lineRule="exact"/>
        <w:ind w:left="219" w:firstLine="538"/>
        <w:jc w:val="left"/>
      </w:pPr>
      <w:r>
        <w:rPr>
          <w:rFonts w:ascii="宋体" w:hAnsi="宋体" w:cs="宋体"/>
          <w:color w:val="000000"/>
          <w:spacing w:val="-1"/>
          <w:w w:val="100"/>
          <w:position w:val="0"/>
          <w:sz w:val="21"/>
          <w:u w:val="none"/>
        </w:rPr>
        <w:t>──土钉抗拔试验；</w:t>
      </w:r>
    </w:p>
    <w:p>
      <w:pPr>
        <w:spacing w:before="0" w:after="0" w:line="341" w:lineRule="exact"/>
        <w:ind w:left="219" w:firstLine="538"/>
        <w:jc w:val="left"/>
      </w:pPr>
      <w:r>
        <w:rPr>
          <w:rFonts w:ascii="宋体" w:hAnsi="宋体" w:cs="宋体"/>
          <w:color w:val="000000"/>
          <w:spacing w:val="-1"/>
          <w:w w:val="100"/>
          <w:position w:val="0"/>
          <w:sz w:val="21"/>
          <w:u w:val="none"/>
        </w:rPr>
        <w:t>──锚杆锁定力测试。</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6.1.7</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建筑基坑支护现场检测其他项目及方法包括下列内容：</w:t>
      </w:r>
    </w:p>
    <w:p>
      <w:pPr>
        <w:spacing w:before="0" w:after="0" w:line="305" w:lineRule="exact"/>
        <w:ind w:left="219" w:firstLine="538"/>
        <w:jc w:val="left"/>
      </w:pPr>
      <w:r>
        <w:rPr>
          <w:rFonts w:ascii="宋体" w:hAnsi="宋体" w:cs="宋体"/>
          <w:color w:val="000000"/>
          <w:spacing w:val="-1"/>
          <w:w w:val="100"/>
          <w:position w:val="0"/>
          <w:sz w:val="21"/>
          <w:u w:val="none"/>
        </w:rPr>
        <w:t>──地下连续墙成槽质量检测（超声波法）；</w:t>
      </w:r>
    </w:p>
    <w:p>
      <w:pPr>
        <w:spacing w:before="0" w:after="0" w:line="341" w:lineRule="exact"/>
        <w:ind w:left="219" w:firstLine="538"/>
        <w:jc w:val="left"/>
      </w:pPr>
      <w:r>
        <w:rPr>
          <w:rFonts w:ascii="宋体" w:hAnsi="宋体" w:cs="宋体"/>
          <w:color w:val="000000"/>
          <w:spacing w:val="-1"/>
          <w:w w:val="100"/>
          <w:position w:val="0"/>
          <w:sz w:val="21"/>
          <w:u w:val="none"/>
        </w:rPr>
        <w:t>──地下连续墙墙体质量检测（声波透射法、钻芯法）；</w:t>
      </w:r>
    </w:p>
    <w:p>
      <w:pPr>
        <w:spacing w:before="0" w:after="0" w:line="341" w:lineRule="exact"/>
        <w:ind w:left="219" w:firstLine="538"/>
        <w:jc w:val="left"/>
      </w:pPr>
      <w:r>
        <w:rPr>
          <w:rFonts w:ascii="宋体" w:hAnsi="宋体" w:cs="宋体"/>
          <w:color w:val="000000"/>
          <w:spacing w:val="-1"/>
          <w:w w:val="100"/>
          <w:position w:val="0"/>
          <w:sz w:val="21"/>
          <w:u w:val="none"/>
        </w:rPr>
        <w:t>──锚杆锚固质量无损检测。</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6.1.8</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地基基础检测机构专业技术人员数量和技术能力应满足开展的现场检测项目需求，现场检测人</w:t>
      </w:r>
    </w:p>
    <w:p>
      <w:pPr>
        <w:spacing w:before="0" w:after="0" w:line="307" w:lineRule="exact"/>
        <w:ind w:left="219" w:firstLine="0"/>
        <w:jc w:val="left"/>
      </w:pPr>
      <w:r>
        <w:rPr>
          <w:rFonts w:ascii="宋体" w:hAnsi="宋体" w:cs="宋体"/>
          <w:color w:val="000000"/>
          <w:spacing w:val="-2"/>
          <w:w w:val="100"/>
          <w:position w:val="0"/>
          <w:sz w:val="21"/>
          <w:u w:val="none"/>
        </w:rPr>
        <w:t>员应熟悉地基基础工程现场检测项目、检测方法、抽样方法和验收标准，熟练掌握仪器设备操作规程。</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6.1.9</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建筑地基基础质量现场检测所配置的设备应符合附录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的规定。</w:t>
      </w:r>
    </w:p>
    <w:p>
      <w:pPr>
        <w:spacing w:before="0" w:after="0" w:line="240" w:lineRule="exact"/>
        <w:ind w:left="219" w:firstLine="0"/>
      </w:pPr>
    </w:p>
    <w:p>
      <w:pPr>
        <w:spacing w:before="0" w:after="0" w:line="341" w:lineRule="exact"/>
        <w:ind w:left="219" w:firstLine="0"/>
        <w:jc w:val="left"/>
      </w:pPr>
      <w:r>
        <w:rPr>
          <w:rFonts w:ascii="Times New Roman" w:hAnsi="Times New Roman" w:cs="Times New Roman"/>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检测准备</w:t>
      </w:r>
    </w:p>
    <w:p>
      <w:pPr>
        <w:spacing w:before="0" w:after="0" w:line="237"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6.2.1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委托单位委托地基基础质量现场检测时，应填写委托单，委托单信息应包括下列内容：</w:t>
      </w:r>
    </w:p>
    <w:p>
      <w:pPr>
        <w:spacing w:before="0" w:after="0" w:line="307" w:lineRule="exact"/>
        <w:ind w:left="219" w:firstLine="538"/>
        <w:jc w:val="left"/>
      </w:pPr>
      <w:r>
        <w:rPr>
          <w:rFonts w:ascii="宋体" w:hAnsi="宋体" w:cs="宋体"/>
          <w:color w:val="000000"/>
          <w:spacing w:val="-1"/>
          <w:w w:val="100"/>
          <w:position w:val="0"/>
          <w:sz w:val="21"/>
          <w:u w:val="none"/>
        </w:rPr>
        <w:t>──工程名称、工程地址；</w:t>
      </w:r>
    </w:p>
    <w:p>
      <w:pPr>
        <w:spacing w:before="0" w:after="0" w:line="341" w:lineRule="exact"/>
        <w:ind w:left="219" w:firstLine="538"/>
        <w:jc w:val="left"/>
      </w:pPr>
      <w:r>
        <w:rPr>
          <w:rFonts w:ascii="宋体" w:hAnsi="宋体" w:cs="宋体"/>
          <w:color w:val="000000"/>
          <w:spacing w:val="-1"/>
          <w:w w:val="100"/>
          <w:position w:val="0"/>
          <w:sz w:val="21"/>
          <w:u w:val="none"/>
        </w:rPr>
        <w:t>──委托单位、设计单位、勘察单位、监理单位及施工单位名称；</w:t>
      </w:r>
    </w:p>
    <w:p>
      <w:pPr>
        <w:spacing w:before="0" w:after="0" w:line="338" w:lineRule="exact"/>
        <w:ind w:left="219" w:firstLine="538"/>
        <w:jc w:val="left"/>
      </w:pPr>
      <w:r>
        <w:rPr>
          <w:rFonts w:ascii="宋体" w:hAnsi="宋体" w:cs="宋体"/>
          <w:color w:val="000000"/>
          <w:spacing w:val="-1"/>
          <w:w w:val="100"/>
          <w:position w:val="0"/>
          <w:sz w:val="21"/>
          <w:u w:val="none"/>
        </w:rPr>
        <w:t>──委托日期；</w:t>
      </w:r>
    </w:p>
    <w:p>
      <w:pPr>
        <w:spacing w:before="0" w:after="0" w:line="341" w:lineRule="exact"/>
        <w:ind w:left="219" w:firstLine="538"/>
        <w:jc w:val="left"/>
      </w:pPr>
      <w:r>
        <w:rPr>
          <w:rFonts w:ascii="宋体" w:hAnsi="宋体" w:cs="宋体"/>
          <w:color w:val="000000"/>
          <w:spacing w:val="-1"/>
          <w:w w:val="100"/>
          <w:position w:val="0"/>
          <w:sz w:val="21"/>
          <w:u w:val="none"/>
        </w:rPr>
        <w:t>──检测项目及检测数量；</w:t>
      </w:r>
    </w:p>
    <w:p>
      <w:pPr>
        <w:spacing w:before="0" w:after="0" w:line="341" w:lineRule="exact"/>
        <w:ind w:left="219" w:firstLine="538"/>
        <w:jc w:val="left"/>
      </w:pPr>
      <w:r>
        <w:rPr>
          <w:rFonts w:ascii="宋体" w:hAnsi="宋体" w:cs="宋体"/>
          <w:color w:val="000000"/>
          <w:spacing w:val="-1"/>
          <w:w w:val="100"/>
          <w:position w:val="0"/>
          <w:sz w:val="21"/>
          <w:u w:val="none"/>
        </w:rPr>
        <w:t>──地基基础设计等级；</w:t>
      </w:r>
    </w:p>
    <w:p>
      <w:pPr>
        <w:spacing w:before="0" w:after="0" w:line="341" w:lineRule="exact"/>
        <w:ind w:left="219" w:firstLine="538"/>
        <w:jc w:val="left"/>
      </w:pPr>
      <w:r>
        <w:rPr>
          <w:rFonts w:ascii="宋体" w:hAnsi="宋体" w:cs="宋体"/>
          <w:color w:val="000000"/>
          <w:spacing w:val="-1"/>
          <w:w w:val="100"/>
          <w:position w:val="0"/>
          <w:sz w:val="21"/>
          <w:u w:val="none"/>
        </w:rPr>
        <w:t>──施工工艺；</w:t>
      </w:r>
    </w:p>
    <w:p>
      <w:pPr>
        <w:spacing w:before="0" w:after="0" w:line="341" w:lineRule="exact"/>
        <w:ind w:left="219" w:firstLine="538"/>
        <w:jc w:val="left"/>
      </w:pPr>
      <w:r>
        <w:rPr>
          <w:rFonts w:ascii="宋体" w:hAnsi="宋体" w:cs="宋体"/>
          <w:color w:val="000000"/>
          <w:spacing w:val="-1"/>
          <w:w w:val="100"/>
          <w:position w:val="0"/>
          <w:sz w:val="21"/>
          <w:u w:val="none"/>
        </w:rPr>
        <w:t>──设计要求或相关标准的要求；</w:t>
      </w:r>
    </w:p>
    <w:p>
      <w:pPr>
        <w:spacing w:before="0" w:after="0" w:line="341" w:lineRule="exact"/>
        <w:ind w:left="219" w:firstLine="538"/>
        <w:jc w:val="left"/>
      </w:pPr>
      <w:r>
        <w:rPr>
          <w:rFonts w:ascii="宋体" w:hAnsi="宋体" w:cs="宋体"/>
          <w:color w:val="000000"/>
          <w:spacing w:val="-1"/>
          <w:w w:val="100"/>
          <w:position w:val="0"/>
          <w:sz w:val="21"/>
          <w:u w:val="none"/>
        </w:rPr>
        <w:t>──委托单位与见证单位的签字及盖章。</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6.2.2</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检测机构接受委托后应进行现场调查、资料收集，现场调查、资料收集宜包括下列内容：</w:t>
      </w:r>
    </w:p>
    <w:p>
      <w:pPr>
        <w:spacing w:before="0" w:after="0" w:line="305" w:lineRule="exact"/>
        <w:ind w:left="219" w:firstLine="538"/>
        <w:jc w:val="left"/>
      </w:pPr>
      <w:r>
        <w:rPr>
          <w:rFonts w:ascii="宋体" w:hAnsi="宋体" w:cs="宋体"/>
          <w:color w:val="000000"/>
          <w:spacing w:val="-3"/>
          <w:w w:val="100"/>
          <w:position w:val="0"/>
          <w:sz w:val="21"/>
          <w:u w:val="none"/>
        </w:rPr>
        <w:t>──收集被检测工程的岩土工程勘察资料、地基基础设计文件、施工记录、了解施工工艺和施工</w:t>
      </w:r>
    </w:p>
    <w:p>
      <w:pPr>
        <w:spacing w:before="0" w:after="0" w:line="341" w:lineRule="exact"/>
        <w:ind w:left="219" w:firstLine="977"/>
        <w:jc w:val="left"/>
      </w:pPr>
      <w:r>
        <w:rPr>
          <w:rFonts w:ascii="宋体" w:eastAsia="宋体" w:hAnsi="宋体" w:cs="宋体"/>
          <w:color w:val="000000"/>
          <w:spacing w:val="-1"/>
          <w:w w:val="100"/>
          <w:position w:val="0"/>
          <w:sz w:val="21"/>
          <w:u w:val="none"/>
        </w:rPr>
        <w:t>中出现的异常情况；</w:t>
      </w:r>
    </w:p>
    <w:p>
      <w:pPr>
        <w:spacing w:before="0" w:after="0" w:line="341" w:lineRule="exact"/>
        <w:ind w:left="219" w:firstLine="538"/>
        <w:jc w:val="left"/>
      </w:pPr>
      <w:r>
        <w:rPr>
          <w:rFonts w:ascii="宋体" w:hAnsi="宋体" w:cs="宋体"/>
          <w:color w:val="000000"/>
          <w:spacing w:val="-1"/>
          <w:w w:val="100"/>
          <w:position w:val="0"/>
          <w:sz w:val="21"/>
          <w:u w:val="none"/>
        </w:rPr>
        <w:t>──了解委托单位的具体要求，明确检测目的；</w:t>
      </w:r>
    </w:p>
    <w:p>
      <w:pPr>
        <w:spacing w:before="0" w:after="0" w:line="341" w:lineRule="exact"/>
        <w:ind w:left="219" w:firstLine="538"/>
        <w:jc w:val="left"/>
      </w:pPr>
      <w:r>
        <w:rPr>
          <w:rFonts w:ascii="宋体" w:hAnsi="宋体" w:cs="宋体"/>
          <w:color w:val="000000"/>
          <w:spacing w:val="-1"/>
          <w:w w:val="100"/>
          <w:position w:val="0"/>
          <w:sz w:val="21"/>
          <w:u w:val="none"/>
        </w:rPr>
        <w:t>──对检测项目现场环境条件进行分析，明确现场实施的可行性。</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6.2.3</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检测机构应根据相关标准、规范及委托单位的具体要求，编制检测方案，检测方案宜包括下列</w:t>
      </w:r>
    </w:p>
    <w:p>
      <w:pPr>
        <w:spacing w:before="0" w:after="0" w:line="307" w:lineRule="exact"/>
        <w:ind w:left="219" w:firstLine="0"/>
        <w:jc w:val="left"/>
      </w:pPr>
      <w:r>
        <w:rPr>
          <w:rFonts w:ascii="宋体" w:eastAsia="宋体" w:hAnsi="宋体" w:cs="宋体"/>
          <w:color w:val="000000"/>
          <w:spacing w:val="-1"/>
          <w:w w:val="100"/>
          <w:position w:val="0"/>
          <w:sz w:val="21"/>
          <w:u w:val="none"/>
        </w:rPr>
        <w:t>内容：</w:t>
      </w:r>
    </w:p>
    <w:p>
      <w:pPr>
        <w:spacing w:before="0" w:after="0" w:line="240" w:lineRule="exact"/>
        <w:ind w:left="219" w:firstLine="0"/>
      </w:pPr>
    </w:p>
    <w:p>
      <w:pPr>
        <w:spacing w:before="0" w:after="0" w:line="296" w:lineRule="exact"/>
        <w:ind w:left="219" w:firstLine="9019"/>
        <w:jc w:val="left"/>
        <w:sectPr>
          <w:type w:val="continuous"/>
          <w:pgSz w:w="11906" w:h="16839"/>
          <w:pgMar w:top="532" w:right="770" w:bottom="292" w:left="1130" w:header="0" w:footer="0" w:gutter="0"/>
          <w:pgNumType w:start="26"/>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2" w:name="12"/>
      <w:bookmarkEnd w:id="12"/>
    </w:p>
    <w:p>
      <w:pPr>
        <w:spacing w:before="0" w:after="0" w:line="436" w:lineRule="exact"/>
        <w:ind w:left="114" w:firstLine="0"/>
        <w:jc w:val="left"/>
      </w:pP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40" w:lineRule="exact"/>
        <w:ind w:left="114" w:firstLine="0"/>
      </w:pPr>
    </w:p>
    <w:p>
      <w:pPr>
        <w:spacing w:before="0" w:after="0" w:line="230" w:lineRule="exact"/>
        <w:ind w:left="114" w:firstLine="538"/>
        <w:jc w:val="left"/>
      </w:pPr>
      <w:r>
        <w:rPr>
          <w:rFonts w:ascii="宋体" w:hAnsi="宋体" w:cs="宋体"/>
          <w:color w:val="000000"/>
          <w:spacing w:val="-1"/>
          <w:w w:val="100"/>
          <w:position w:val="0"/>
          <w:sz w:val="21"/>
          <w:u w:val="none"/>
        </w:rPr>
        <w:t>──工程概况；</w:t>
      </w:r>
    </w:p>
    <w:p>
      <w:pPr>
        <w:spacing w:before="0" w:after="0" w:line="341" w:lineRule="exact"/>
        <w:ind w:left="114" w:firstLine="538"/>
        <w:jc w:val="left"/>
      </w:pPr>
      <w:r>
        <w:rPr>
          <w:rFonts w:ascii="宋体" w:hAnsi="宋体" w:cs="宋体"/>
          <w:color w:val="000000"/>
          <w:spacing w:val="-1"/>
          <w:w w:val="100"/>
          <w:position w:val="0"/>
          <w:sz w:val="21"/>
          <w:u w:val="none"/>
        </w:rPr>
        <w:t>──设计要求；</w:t>
      </w:r>
    </w:p>
    <w:p>
      <w:pPr>
        <w:spacing w:before="0" w:after="0" w:line="341" w:lineRule="exact"/>
        <w:ind w:left="114" w:firstLine="538"/>
        <w:jc w:val="left"/>
      </w:pPr>
      <w:r>
        <w:rPr>
          <w:rFonts w:ascii="宋体" w:hAnsi="宋体" w:cs="宋体"/>
          <w:color w:val="000000"/>
          <w:spacing w:val="-1"/>
          <w:w w:val="100"/>
          <w:position w:val="0"/>
          <w:sz w:val="21"/>
          <w:u w:val="none"/>
        </w:rPr>
        <w:t>──施工工艺；</w:t>
      </w:r>
    </w:p>
    <w:p>
      <w:pPr>
        <w:spacing w:before="0" w:after="0" w:line="341" w:lineRule="exact"/>
        <w:ind w:left="114" w:firstLine="538"/>
        <w:jc w:val="left"/>
      </w:pPr>
      <w:r>
        <w:rPr>
          <w:rFonts w:ascii="宋体" w:hAnsi="宋体" w:cs="宋体"/>
          <w:color w:val="000000"/>
          <w:spacing w:val="-1"/>
          <w:w w:val="100"/>
          <w:position w:val="0"/>
          <w:sz w:val="21"/>
          <w:u w:val="none"/>
        </w:rPr>
        <w:t>──检测项目；</w:t>
      </w:r>
    </w:p>
    <w:p>
      <w:pPr>
        <w:spacing w:before="0" w:after="0" w:line="341" w:lineRule="exact"/>
        <w:ind w:left="114" w:firstLine="538"/>
        <w:jc w:val="left"/>
      </w:pPr>
      <w:r>
        <w:rPr>
          <w:rFonts w:ascii="宋体" w:hAnsi="宋体" w:cs="宋体"/>
          <w:color w:val="000000"/>
          <w:spacing w:val="-1"/>
          <w:w w:val="100"/>
          <w:position w:val="0"/>
          <w:sz w:val="21"/>
          <w:u w:val="none"/>
        </w:rPr>
        <w:t>──检测目的；</w:t>
      </w:r>
    </w:p>
    <w:p>
      <w:pPr>
        <w:spacing w:before="0" w:after="0" w:line="341" w:lineRule="exact"/>
        <w:ind w:left="114" w:firstLine="538"/>
        <w:jc w:val="left"/>
      </w:pPr>
      <w:r>
        <w:rPr>
          <w:rFonts w:ascii="宋体" w:hAnsi="宋体" w:cs="宋体"/>
          <w:color w:val="000000"/>
          <w:spacing w:val="-1"/>
          <w:w w:val="100"/>
          <w:position w:val="0"/>
          <w:sz w:val="21"/>
          <w:u w:val="none"/>
        </w:rPr>
        <w:t>──检测方法及依据的标准；</w:t>
      </w:r>
    </w:p>
    <w:p>
      <w:pPr>
        <w:spacing w:before="0" w:after="0" w:line="338" w:lineRule="exact"/>
        <w:ind w:left="114" w:firstLine="538"/>
        <w:jc w:val="left"/>
      </w:pPr>
      <w:r>
        <w:rPr>
          <w:rFonts w:ascii="宋体" w:hAnsi="宋体" w:cs="宋体"/>
          <w:color w:val="000000"/>
          <w:spacing w:val="-1"/>
          <w:w w:val="100"/>
          <w:position w:val="0"/>
          <w:sz w:val="21"/>
          <w:u w:val="none"/>
        </w:rPr>
        <w:t>──检测数量、抽样方案；</w:t>
      </w:r>
    </w:p>
    <w:p>
      <w:pPr>
        <w:spacing w:before="0" w:after="0" w:line="341" w:lineRule="exact"/>
        <w:ind w:left="114" w:firstLine="538"/>
        <w:jc w:val="left"/>
      </w:pPr>
      <w:r>
        <w:rPr>
          <w:rFonts w:ascii="宋体" w:hAnsi="宋体" w:cs="宋体"/>
          <w:color w:val="000000"/>
          <w:spacing w:val="-1"/>
          <w:w w:val="100"/>
          <w:position w:val="0"/>
          <w:sz w:val="21"/>
          <w:u w:val="none"/>
        </w:rPr>
        <w:t>──检测点位置；</w:t>
      </w:r>
    </w:p>
    <w:p>
      <w:pPr>
        <w:spacing w:before="0" w:after="0" w:line="341" w:lineRule="exact"/>
        <w:ind w:left="114" w:firstLine="538"/>
        <w:jc w:val="left"/>
      </w:pPr>
      <w:r>
        <w:rPr>
          <w:rFonts w:ascii="宋体" w:hAnsi="宋体" w:cs="宋体"/>
          <w:color w:val="000000"/>
          <w:spacing w:val="-1"/>
          <w:w w:val="100"/>
          <w:position w:val="0"/>
          <w:sz w:val="21"/>
          <w:u w:val="none"/>
        </w:rPr>
        <w:t>──检测点开挖、加固、处理；</w:t>
      </w:r>
    </w:p>
    <w:p>
      <w:pPr>
        <w:spacing w:before="0" w:after="0" w:line="341" w:lineRule="exact"/>
        <w:ind w:left="114" w:firstLine="538"/>
        <w:jc w:val="left"/>
      </w:pPr>
      <w:r>
        <w:rPr>
          <w:rFonts w:ascii="宋体" w:hAnsi="宋体" w:cs="宋体"/>
          <w:color w:val="000000"/>
          <w:spacing w:val="-1"/>
          <w:w w:val="100"/>
          <w:position w:val="0"/>
          <w:sz w:val="21"/>
          <w:u w:val="none"/>
        </w:rPr>
        <w:t>──仪器设备及检测人员；</w:t>
      </w:r>
    </w:p>
    <w:p>
      <w:pPr>
        <w:spacing w:before="0" w:after="0" w:line="341" w:lineRule="exact"/>
        <w:ind w:left="114" w:firstLine="538"/>
        <w:jc w:val="left"/>
      </w:pPr>
      <w:r>
        <w:rPr>
          <w:rFonts w:ascii="宋体" w:hAnsi="宋体" w:cs="宋体"/>
          <w:color w:val="000000"/>
          <w:spacing w:val="-1"/>
          <w:w w:val="100"/>
          <w:position w:val="0"/>
          <w:sz w:val="21"/>
          <w:u w:val="none"/>
        </w:rPr>
        <w:t>──检测进度计划；</w:t>
      </w:r>
    </w:p>
    <w:p>
      <w:pPr>
        <w:spacing w:before="0" w:after="0" w:line="338" w:lineRule="exact"/>
        <w:ind w:left="114" w:firstLine="538"/>
        <w:jc w:val="left"/>
      </w:pPr>
      <w:r>
        <w:rPr>
          <w:rFonts w:ascii="宋体" w:hAnsi="宋体" w:cs="宋体"/>
          <w:color w:val="000000"/>
          <w:spacing w:val="-1"/>
          <w:w w:val="100"/>
          <w:position w:val="0"/>
          <w:sz w:val="21"/>
          <w:u w:val="none"/>
        </w:rPr>
        <w:t>──需要委托方配合的工作；</w:t>
      </w:r>
    </w:p>
    <w:p>
      <w:pPr>
        <w:spacing w:before="0" w:after="0" w:line="343" w:lineRule="exact"/>
        <w:ind w:left="114" w:firstLine="538"/>
        <w:jc w:val="left"/>
      </w:pPr>
      <w:r>
        <w:rPr>
          <w:rFonts w:ascii="宋体" w:hAnsi="宋体" w:cs="宋体"/>
          <w:color w:val="000000"/>
          <w:spacing w:val="-1"/>
          <w:w w:val="100"/>
          <w:position w:val="0"/>
          <w:sz w:val="21"/>
          <w:u w:val="none"/>
        </w:rPr>
        <w:t>──安全措施。</w:t>
      </w:r>
    </w:p>
    <w:p>
      <w:pPr>
        <w:spacing w:before="0" w:after="0" w:line="372" w:lineRule="exact"/>
        <w:ind w:left="114" w:firstLine="0"/>
        <w:jc w:val="left"/>
      </w:pPr>
      <w:r>
        <w:rPr>
          <w:rFonts w:ascii="Times New Roman" w:hAnsi="Times New Roman" w:cs="Times New Roman"/>
          <w:color w:val="000000"/>
          <w:spacing w:val="-1"/>
          <w:w w:val="100"/>
          <w:position w:val="0"/>
          <w:sz w:val="21"/>
          <w:u w:val="none"/>
        </w:rPr>
        <w:t>6.2.4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建筑地基现场检测的数量及检测点位置应符合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50202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340</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41" w:lineRule="exact"/>
        <w:ind w:left="114" w:firstLine="0"/>
        <w:jc w:val="left"/>
      </w:pPr>
      <w:r>
        <w:rPr>
          <w:rFonts w:ascii="Times New Roman" w:hAnsi="Times New Roman" w:cs="Times New Roman"/>
          <w:color w:val="000000"/>
          <w:spacing w:val="-1"/>
          <w:w w:val="100"/>
          <w:position w:val="0"/>
          <w:sz w:val="21"/>
          <w:u w:val="none"/>
        </w:rPr>
        <w:t>6.2.5</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建筑基桩现场检测的数量及检测点位置应符合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106</w:t>
      </w:r>
      <w:r>
        <w:rPr>
          <w:rFonts w:ascii="Calibri" w:hAnsi="Calibri" w:cs="Calibri"/>
          <w:color w:val="000000"/>
          <w:spacing w:val="0"/>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422</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41" w:lineRule="exact"/>
        <w:ind w:left="114" w:firstLine="0"/>
        <w:jc w:val="left"/>
      </w:pPr>
      <w:r>
        <w:rPr>
          <w:spacing w:val="-1"/>
        </w:rPr>
        <w:pict>
          <v:shapetype id="_x0000_t202" coordsize="21600,21600" o:spt="202" path="m,l,21600r21600,l21600,xe">
            <v:stroke joinstyle="miter"/>
            <v:path gradientshapeok="t" o:connecttype="rect"/>
          </v:shapetype>
          <v:shape id="wondershare_260" o:spid="_x0000_s1029" type="#_x0000_t202" style="width:30.45pt;height:15.45pt;margin-top:328.85pt;margin-left:365.6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10" w:lineRule="exact"/>
                    <w:jc w:val="left"/>
                  </w:pPr>
                  <w:r>
                    <w:rPr>
                      <w:rFonts w:ascii="宋体" w:hAnsi="宋体" w:cs="宋体"/>
                      <w:color w:val="000000"/>
                      <w:spacing w:val="-2"/>
                      <w:w w:val="100"/>
                      <w:position w:val="0"/>
                      <w:sz w:val="21"/>
                      <w:u w:val="none"/>
                    </w:rPr>
                    <w:t>、</w:t>
                  </w:r>
                </w:p>
              </w:txbxContent>
            </v:textbox>
          </v:shape>
        </w:pict>
      </w:r>
      <w:r>
        <w:rPr>
          <w:rFonts w:ascii="Times New Roman" w:hAnsi="Times New Roman" w:cs="Times New Roman"/>
          <w:color w:val="000000"/>
          <w:spacing w:val="-1"/>
          <w:w w:val="100"/>
          <w:position w:val="0"/>
          <w:sz w:val="21"/>
          <w:u w:val="none"/>
        </w:rPr>
        <w:t>6.2.6</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建筑基坑支护现场检测的数量及检测点位置应符合</w:t>
      </w:r>
      <w:r>
        <w:rPr>
          <w:rFonts w:ascii="Calibri" w:hAnsi="Calibri" w:cs="Calibri"/>
          <w:color w:val="000000"/>
          <w:spacing w:val="-17"/>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120</w:t>
      </w:r>
      <w:r>
        <w:rPr>
          <w:rFonts w:ascii="Calibri" w:hAnsi="Calibri" w:cs="Calibri"/>
          <w:color w:val="000000"/>
          <w:spacing w:val="0"/>
          <w:w w:val="219"/>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182</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401</w:t>
      </w:r>
      <w:r>
        <w:rPr>
          <w:rFonts w:ascii="Calibri" w:hAnsi="Calibri" w:cs="Calibri"/>
          <w:color w:val="000000"/>
          <w:spacing w:val="-16"/>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17"/>
          <w:w w:val="100"/>
          <w:sz w:val="21"/>
          <w:u w:val="none"/>
        </w:rPr>
        <w:t> </w:t>
      </w:r>
      <w:r>
        <w:rPr>
          <w:rFonts w:ascii="Times New Roman" w:hAnsi="Times New Roman" w:cs="Times New Roman"/>
          <w:color w:val="000000"/>
          <w:spacing w:val="-1"/>
          <w:w w:val="100"/>
          <w:position w:val="0"/>
          <w:sz w:val="21"/>
          <w:u w:val="none"/>
        </w:rPr>
        <w:t>T/CECS</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597</w:t>
      </w:r>
    </w:p>
    <w:p>
      <w:pPr>
        <w:spacing w:before="0" w:after="0" w:line="307" w:lineRule="exact"/>
        <w:ind w:left="114" w:firstLine="0"/>
        <w:jc w:val="left"/>
      </w:pPr>
      <w:r>
        <w:rPr>
          <w:rFonts w:ascii="宋体" w:hAnsi="宋体" w:cs="宋体"/>
          <w:color w:val="000000"/>
          <w:spacing w:val="-1"/>
          <w:w w:val="100"/>
          <w:position w:val="0"/>
          <w:sz w:val="21"/>
          <w:u w:val="none"/>
        </w:rPr>
        <w:t>的规定。</w:t>
      </w:r>
    </w:p>
    <w:p>
      <w:pPr>
        <w:spacing w:before="0" w:after="0" w:line="240" w:lineRule="exact"/>
        <w:ind w:left="114" w:firstLine="0"/>
      </w:pPr>
    </w:p>
    <w:p>
      <w:pPr>
        <w:spacing w:before="0" w:after="0" w:line="375" w:lineRule="exact"/>
        <w:ind w:left="114" w:firstLine="0"/>
        <w:jc w:val="left"/>
      </w:pPr>
      <w:r>
        <w:rPr>
          <w:rFonts w:ascii="Times New Roman" w:hAnsi="Times New Roman" w:cs="Times New Roman"/>
          <w:color w:val="000000"/>
          <w:spacing w:val="-1"/>
          <w:w w:val="100"/>
          <w:position w:val="0"/>
          <w:sz w:val="21"/>
          <w:u w:val="none"/>
        </w:rPr>
        <w:t>6.3</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现场检测</w:t>
      </w:r>
    </w:p>
    <w:p>
      <w:pPr>
        <w:spacing w:before="0" w:after="0" w:line="237" w:lineRule="exact"/>
        <w:ind w:left="114" w:firstLine="0"/>
      </w:pPr>
    </w:p>
    <w:p>
      <w:pPr>
        <w:spacing w:before="0" w:after="0" w:line="274" w:lineRule="exact"/>
        <w:ind w:left="114" w:firstLine="0"/>
        <w:jc w:val="left"/>
      </w:pPr>
      <w:r>
        <w:rPr>
          <w:rFonts w:ascii="Times New Roman" w:hAnsi="Times New Roman" w:cs="Times New Roman"/>
          <w:color w:val="000000"/>
          <w:spacing w:val="-1"/>
          <w:w w:val="100"/>
          <w:position w:val="0"/>
          <w:sz w:val="21"/>
          <w:u w:val="none"/>
        </w:rPr>
        <w:t>6.3.1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建筑地基基础质量现场检测应按照经确认的检测方案进行。</w:t>
      </w:r>
    </w:p>
    <w:p>
      <w:pPr>
        <w:spacing w:before="0" w:after="0" w:line="341" w:lineRule="exact"/>
        <w:ind w:left="114" w:firstLine="0"/>
        <w:jc w:val="left"/>
      </w:pPr>
      <w:r>
        <w:rPr>
          <w:rFonts w:ascii="Times New Roman" w:hAnsi="Times New Roman" w:cs="Times New Roman"/>
          <w:color w:val="000000"/>
          <w:spacing w:val="-1"/>
          <w:w w:val="100"/>
          <w:position w:val="0"/>
          <w:sz w:val="21"/>
          <w:u w:val="none"/>
        </w:rPr>
        <w:t>6.3.2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建筑地基现场检测方法应符合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79</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118</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340</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50269</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41" w:lineRule="exact"/>
        <w:ind w:left="114" w:firstLine="0"/>
        <w:jc w:val="left"/>
      </w:pPr>
      <w:r>
        <w:rPr>
          <w:rFonts w:ascii="Times New Roman" w:hAnsi="Times New Roman" w:cs="Times New Roman"/>
          <w:color w:val="000000"/>
          <w:spacing w:val="-1"/>
          <w:w w:val="100"/>
          <w:position w:val="0"/>
          <w:sz w:val="21"/>
          <w:u w:val="none"/>
        </w:rPr>
        <w:t>6.3.3</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建筑基桩现场检测方法应符合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106</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403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422</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38" w:lineRule="exact"/>
        <w:ind w:left="114" w:firstLine="0"/>
        <w:jc w:val="left"/>
      </w:pPr>
      <w:r>
        <w:rPr>
          <w:rFonts w:ascii="Times New Roman" w:hAnsi="Times New Roman" w:cs="Times New Roman"/>
          <w:color w:val="000000"/>
          <w:spacing w:val="-1"/>
          <w:w w:val="100"/>
          <w:position w:val="0"/>
          <w:sz w:val="21"/>
          <w:u w:val="none"/>
        </w:rPr>
        <w:t>6.3.4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建筑基坑支护现场检测方法应符合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120</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182</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401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T/CECS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597</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43" w:lineRule="exact"/>
        <w:ind w:left="114" w:firstLine="0"/>
        <w:jc w:val="left"/>
      </w:pPr>
      <w:r>
        <w:rPr>
          <w:rFonts w:ascii="Times New Roman" w:hAnsi="Times New Roman" w:cs="Times New Roman"/>
          <w:color w:val="000000"/>
          <w:spacing w:val="-1"/>
          <w:w w:val="100"/>
          <w:position w:val="0"/>
          <w:sz w:val="21"/>
          <w:u w:val="none"/>
        </w:rPr>
        <w:t>6.3.5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检测前应对仪器设备进行检查调试。当现场操作环境不符合仪器设备使用要求时，应采取保证</w:t>
      </w:r>
    </w:p>
    <w:p>
      <w:pPr>
        <w:spacing w:before="0" w:after="0" w:line="305" w:lineRule="exact"/>
        <w:ind w:left="114" w:firstLine="0"/>
        <w:jc w:val="left"/>
      </w:pPr>
      <w:r>
        <w:rPr>
          <w:rFonts w:ascii="宋体" w:eastAsia="宋体" w:hAnsi="宋体" w:cs="宋体"/>
          <w:color w:val="000000"/>
          <w:spacing w:val="-1"/>
          <w:w w:val="100"/>
          <w:position w:val="0"/>
          <w:sz w:val="21"/>
          <w:u w:val="none"/>
        </w:rPr>
        <w:t>仪器设备正常工作的措施；仍不满足设备使用条件或现场检测中仪器设备受到干扰无法继续检测时，</w:t>
      </w:r>
    </w:p>
    <w:p>
      <w:pPr>
        <w:spacing w:before="0" w:after="0" w:line="341" w:lineRule="exact"/>
        <w:ind w:left="114" w:firstLine="0"/>
        <w:jc w:val="left"/>
      </w:pPr>
      <w:r>
        <w:rPr>
          <w:rFonts w:ascii="宋体" w:hAnsi="宋体" w:cs="宋体"/>
          <w:color w:val="000000"/>
          <w:spacing w:val="-1"/>
          <w:w w:val="100"/>
          <w:position w:val="0"/>
          <w:sz w:val="21"/>
          <w:u w:val="none"/>
        </w:rPr>
        <w:t>应停止检测，并及时向本机构技术负责人报告有关情况。</w:t>
      </w:r>
    </w:p>
    <w:p>
      <w:pPr>
        <w:spacing w:before="0" w:after="0" w:line="375" w:lineRule="exact"/>
        <w:ind w:left="114" w:firstLine="0"/>
        <w:jc w:val="left"/>
      </w:pPr>
      <w:r>
        <w:rPr>
          <w:rFonts w:ascii="Times New Roman" w:hAnsi="Times New Roman" w:cs="Times New Roman"/>
          <w:color w:val="000000"/>
          <w:spacing w:val="-1"/>
          <w:w w:val="100"/>
          <w:position w:val="0"/>
          <w:sz w:val="21"/>
          <w:u w:val="none"/>
        </w:rPr>
        <w:t>6.3.6</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检测数据采集应符合下列要求：</w:t>
      </w:r>
    </w:p>
    <w:p>
      <w:pPr>
        <w:spacing w:before="0" w:after="0" w:line="307" w:lineRule="exact"/>
        <w:ind w:left="114" w:firstLine="538"/>
        <w:jc w:val="left"/>
      </w:pPr>
      <w:r>
        <w:rPr>
          <w:rFonts w:ascii="宋体" w:hAnsi="宋体" w:cs="宋体"/>
          <w:color w:val="000000"/>
          <w:spacing w:val="-1"/>
          <w:w w:val="100"/>
          <w:position w:val="0"/>
          <w:sz w:val="21"/>
          <w:u w:val="none"/>
        </w:rPr>
        <w:t>──优先采用自动测试系统进行数据采集；</w:t>
      </w:r>
    </w:p>
    <w:p>
      <w:pPr>
        <w:spacing w:before="0" w:after="0" w:line="341" w:lineRule="exact"/>
        <w:ind w:left="114" w:firstLine="538"/>
        <w:jc w:val="left"/>
      </w:pPr>
      <w:r>
        <w:rPr>
          <w:rFonts w:ascii="宋体" w:hAnsi="宋体" w:cs="宋体"/>
          <w:color w:val="000000"/>
          <w:spacing w:val="-1"/>
          <w:w w:val="100"/>
          <w:position w:val="0"/>
          <w:sz w:val="21"/>
          <w:u w:val="none"/>
        </w:rPr>
        <w:t>──人工记录时，应用专用表格，并应做到数据准确、字迹清晰、信息完整，不应追记；</w:t>
      </w:r>
    </w:p>
    <w:p>
      <w:pPr>
        <w:spacing w:before="0" w:after="0" w:line="338" w:lineRule="exact"/>
        <w:ind w:left="114" w:firstLine="538"/>
        <w:jc w:val="left"/>
      </w:pPr>
      <w:r>
        <w:rPr>
          <w:rFonts w:ascii="宋体" w:hAnsi="宋体" w:cs="宋体"/>
          <w:color w:val="000000"/>
          <w:spacing w:val="-1"/>
          <w:w w:val="100"/>
          <w:position w:val="0"/>
          <w:sz w:val="21"/>
          <w:u w:val="none"/>
        </w:rPr>
        <w:t>──仪器自动记录的数据应妥善保存，必要时宜打印输出后经现场检测人员校对确认。</w:t>
      </w:r>
    </w:p>
    <w:p>
      <w:pPr>
        <w:spacing w:before="0" w:after="0" w:line="375" w:lineRule="exact"/>
        <w:ind w:left="114" w:firstLine="0"/>
        <w:jc w:val="left"/>
      </w:pPr>
      <w:r>
        <w:rPr>
          <w:rFonts w:ascii="Times New Roman" w:hAnsi="Times New Roman" w:cs="Times New Roman"/>
          <w:color w:val="000000"/>
          <w:spacing w:val="-1"/>
          <w:w w:val="100"/>
          <w:position w:val="0"/>
          <w:sz w:val="21"/>
          <w:u w:val="none"/>
        </w:rPr>
        <w:t>6.3.7</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检测人员应熟悉检测异常情况处理预案。如有异常应及时查明原因，采取相应措施，必要时重</w:t>
      </w:r>
    </w:p>
    <w:p>
      <w:pPr>
        <w:spacing w:before="0" w:after="0" w:line="307" w:lineRule="exact"/>
        <w:ind w:left="114" w:firstLine="0"/>
        <w:jc w:val="left"/>
      </w:pPr>
      <w:r>
        <w:rPr>
          <w:rFonts w:ascii="宋体" w:hAnsi="宋体" w:cs="宋体"/>
          <w:color w:val="000000"/>
          <w:spacing w:val="-1"/>
          <w:w w:val="100"/>
          <w:position w:val="0"/>
          <w:sz w:val="21"/>
          <w:u w:val="none"/>
        </w:rPr>
        <w:t>新检测，检测结束后要对检测记录进行核查，确保检测原始记录的准确性和完整性。</w:t>
      </w:r>
    </w:p>
    <w:p>
      <w:pPr>
        <w:spacing w:before="0" w:after="0" w:line="375" w:lineRule="exact"/>
        <w:ind w:left="114" w:firstLine="0"/>
        <w:jc w:val="left"/>
      </w:pPr>
      <w:r>
        <w:rPr>
          <w:rFonts w:ascii="Times New Roman" w:hAnsi="Times New Roman" w:cs="Times New Roman"/>
          <w:color w:val="000000"/>
          <w:spacing w:val="-1"/>
          <w:w w:val="100"/>
          <w:position w:val="0"/>
          <w:sz w:val="21"/>
          <w:u w:val="none"/>
        </w:rPr>
        <w:t>6.3.8</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建筑地基基础质量现场检测除应符合本标准外，尚应符合其他现行有关标准的规定。</w:t>
      </w:r>
    </w:p>
    <w:p>
      <w:pPr>
        <w:spacing w:before="0" w:after="0" w:line="240" w:lineRule="exact"/>
        <w:ind w:left="114" w:firstLine="0"/>
      </w:pPr>
    </w:p>
    <w:p>
      <w:pPr>
        <w:spacing w:before="0" w:after="0" w:line="341" w:lineRule="exact"/>
        <w:ind w:left="114" w:firstLine="0"/>
        <w:jc w:val="left"/>
      </w:pPr>
      <w:r>
        <w:rPr>
          <w:rFonts w:ascii="Times New Roman" w:hAnsi="Times New Roman" w:cs="Times New Roman"/>
          <w:color w:val="000000"/>
          <w:spacing w:val="-1"/>
          <w:w w:val="100"/>
          <w:position w:val="0"/>
          <w:sz w:val="21"/>
          <w:u w:val="none"/>
        </w:rPr>
        <w:t>6.4</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原始记录与检验检测报告</w:t>
      </w:r>
    </w:p>
    <w:p>
      <w:pPr>
        <w:spacing w:before="0" w:after="0" w:line="239" w:lineRule="exact"/>
        <w:ind w:left="114" w:firstLine="0"/>
      </w:pPr>
    </w:p>
    <w:p>
      <w:pPr>
        <w:spacing w:before="0" w:after="0" w:line="274" w:lineRule="exact"/>
        <w:ind w:left="114" w:firstLine="0"/>
        <w:jc w:val="left"/>
      </w:pPr>
      <w:r>
        <w:rPr>
          <w:rFonts w:ascii="Times New Roman" w:hAnsi="Times New Roman" w:cs="Times New Roman"/>
          <w:color w:val="000000"/>
          <w:spacing w:val="-1"/>
          <w:w w:val="100"/>
          <w:position w:val="0"/>
          <w:sz w:val="21"/>
          <w:u w:val="none"/>
        </w:rPr>
        <w:t>6.4.1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建筑地基基础质量现场检测原始记录应包括下列内容：</w:t>
      </w:r>
    </w:p>
    <w:p>
      <w:pPr>
        <w:spacing w:before="0" w:after="0" w:line="305" w:lineRule="exact"/>
        <w:ind w:left="114" w:firstLine="538"/>
        <w:jc w:val="left"/>
      </w:pPr>
      <w:r>
        <w:rPr>
          <w:rFonts w:ascii="宋体" w:hAnsi="宋体" w:cs="宋体"/>
          <w:color w:val="000000"/>
          <w:spacing w:val="-1"/>
          <w:w w:val="100"/>
          <w:position w:val="0"/>
          <w:sz w:val="21"/>
          <w:u w:val="none"/>
        </w:rPr>
        <w:t>──委托单位名称、工程名称、工程地址；</w:t>
      </w:r>
    </w:p>
    <w:p>
      <w:pPr>
        <w:spacing w:before="0" w:after="0" w:line="341" w:lineRule="exact"/>
        <w:ind w:left="114" w:firstLine="538"/>
        <w:jc w:val="left"/>
      </w:pPr>
      <w:r>
        <w:rPr>
          <w:rFonts w:ascii="宋体" w:hAnsi="宋体" w:cs="宋体"/>
          <w:color w:val="000000"/>
          <w:spacing w:val="-1"/>
          <w:w w:val="100"/>
          <w:position w:val="0"/>
          <w:sz w:val="21"/>
          <w:u w:val="none"/>
        </w:rPr>
        <w:t>──检测项目、检测方法、检测时间；</w:t>
      </w:r>
    </w:p>
    <w:p>
      <w:pPr>
        <w:spacing w:before="0" w:after="0" w:line="341" w:lineRule="exact"/>
        <w:ind w:left="114" w:firstLine="538"/>
        <w:jc w:val="left"/>
      </w:pPr>
      <w:r>
        <w:rPr>
          <w:rFonts w:ascii="宋体" w:hAnsi="宋体" w:cs="宋体"/>
          <w:color w:val="000000"/>
          <w:spacing w:val="-1"/>
          <w:w w:val="100"/>
          <w:position w:val="0"/>
          <w:sz w:val="21"/>
          <w:u w:val="none"/>
        </w:rPr>
        <w:t>──设计参数（承载力、桩径、桩长等）；</w:t>
      </w:r>
    </w:p>
    <w:p>
      <w:pPr>
        <w:spacing w:before="0" w:after="0" w:line="341" w:lineRule="exact"/>
        <w:ind w:left="114" w:firstLine="538"/>
        <w:jc w:val="left"/>
      </w:pPr>
      <w:r>
        <w:rPr>
          <w:rFonts w:ascii="宋体" w:hAnsi="宋体" w:cs="宋体"/>
          <w:color w:val="000000"/>
          <w:spacing w:val="-1"/>
          <w:w w:val="100"/>
          <w:position w:val="0"/>
          <w:sz w:val="21"/>
          <w:u w:val="none"/>
        </w:rPr>
        <w:t>──受检桩编号；</w:t>
      </w:r>
    </w:p>
    <w:p>
      <w:pPr>
        <w:spacing w:before="0" w:after="0" w:line="341" w:lineRule="exact"/>
        <w:ind w:left="114" w:firstLine="538"/>
        <w:jc w:val="left"/>
      </w:pPr>
      <w:r>
        <w:rPr>
          <w:rFonts w:ascii="宋体" w:hAnsi="宋体" w:cs="宋体"/>
          <w:color w:val="000000"/>
          <w:spacing w:val="-1"/>
          <w:w w:val="100"/>
          <w:position w:val="0"/>
          <w:sz w:val="21"/>
          <w:u w:val="none"/>
        </w:rPr>
        <w:t>──静载试验的荷载分级、实测压力、数据读取时间、终止试验条件；</w:t>
      </w:r>
    </w:p>
    <w:p>
      <w:pPr>
        <w:spacing w:before="0" w:after="0" w:line="338" w:lineRule="exact"/>
        <w:ind w:left="114" w:firstLine="538"/>
        <w:jc w:val="left"/>
      </w:pPr>
      <w:r>
        <w:rPr>
          <w:rFonts w:ascii="宋体" w:hAnsi="宋体" w:cs="宋体"/>
          <w:color w:val="000000"/>
          <w:spacing w:val="-1"/>
          <w:w w:val="100"/>
          <w:position w:val="0"/>
          <w:sz w:val="21"/>
          <w:u w:val="none"/>
        </w:rPr>
        <w:t>──检测设备名称、型号及编号；</w:t>
      </w:r>
    </w:p>
    <w:p>
      <w:pPr>
        <w:spacing w:before="0" w:after="0" w:line="464" w:lineRule="exact"/>
        <w:ind w:left="114" w:firstLine="113"/>
        <w:jc w:val="left"/>
        <w:sectPr>
          <w:type w:val="continuous"/>
          <w:pgSz w:w="11906" w:h="16838"/>
          <w:pgMar w:top="534" w:right="874" w:bottom="294" w:left="1234" w:header="0" w:footer="0" w:gutter="0"/>
          <w:pgNumType w:start="27"/>
          <w:cols w:num="1" w:space="720"/>
        </w:sectPr>
      </w:pPr>
      <w:r>
        <w:rPr>
          <w:rFonts w:ascii="Times New Roman" w:hAnsi="Times New Roman" w:cs="Times New Roman"/>
          <w:color w:val="000000"/>
          <w:spacing w:val="-1"/>
          <w:w w:val="100"/>
          <w:position w:val="0"/>
          <w:sz w:val="18"/>
          <w:u w:val="none"/>
        </w:rPr>
        <w:t>8</w:t>
      </w:r>
    </w:p>
    <w:p>
      <w:pPr>
        <w:spacing w:before="0" w:after="0" w:line="240" w:lineRule="exact"/>
      </w:pPr>
      <w:bookmarkStart w:id="13" w:name="13"/>
      <w:bookmarkEnd w:id="13"/>
    </w:p>
    <w:p>
      <w:pPr>
        <w:spacing w:before="0" w:after="0" w:line="407" w:lineRule="exact"/>
        <w:ind w:left="324" w:firstLine="7478"/>
        <w:jc w:val="left"/>
      </w:pP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324" w:firstLine="7478"/>
      </w:pPr>
    </w:p>
    <w:p>
      <w:pPr>
        <w:spacing w:before="0" w:after="0" w:line="295" w:lineRule="exact"/>
        <w:ind w:left="324" w:firstLine="538"/>
        <w:jc w:val="left"/>
      </w:pPr>
      <w:r>
        <w:rPr>
          <w:rFonts w:ascii="宋体" w:hAnsi="宋体" w:cs="宋体"/>
          <w:color w:val="000000"/>
          <w:spacing w:val="-1"/>
          <w:w w:val="100"/>
          <w:position w:val="3"/>
          <w:sz w:val="21"/>
          <w:u w:val="none"/>
        </w:rPr>
        <w:t>──检测环境数据</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如有要求）；</w:t>
      </w:r>
    </w:p>
    <w:p>
      <w:pPr>
        <w:spacing w:before="0" w:after="0" w:line="307" w:lineRule="exact"/>
        <w:ind w:left="324" w:firstLine="538"/>
        <w:jc w:val="left"/>
      </w:pPr>
      <w:r>
        <w:rPr>
          <w:rFonts w:ascii="宋体" w:hAnsi="宋体" w:cs="宋体"/>
          <w:color w:val="000000"/>
          <w:spacing w:val="-1"/>
          <w:w w:val="100"/>
          <w:position w:val="0"/>
          <w:sz w:val="21"/>
          <w:u w:val="none"/>
        </w:rPr>
        <w:t>──检测数据分析及结果；</w:t>
      </w:r>
    </w:p>
    <w:p>
      <w:pPr>
        <w:spacing w:before="0" w:after="0" w:line="341" w:lineRule="exact"/>
        <w:ind w:left="324" w:firstLine="538"/>
        <w:jc w:val="left"/>
      </w:pPr>
      <w:r>
        <w:rPr>
          <w:rFonts w:ascii="宋体" w:hAnsi="宋体" w:cs="宋体"/>
          <w:color w:val="000000"/>
          <w:spacing w:val="-1"/>
          <w:w w:val="100"/>
          <w:position w:val="0"/>
          <w:sz w:val="21"/>
          <w:u w:val="none"/>
        </w:rPr>
        <w:t>──检测中异常情况的描述记录；</w:t>
      </w:r>
    </w:p>
    <w:p>
      <w:pPr>
        <w:spacing w:before="0" w:after="0" w:line="341" w:lineRule="exact"/>
        <w:ind w:left="324" w:firstLine="538"/>
        <w:jc w:val="left"/>
      </w:pPr>
      <w:r>
        <w:rPr>
          <w:rFonts w:ascii="宋体" w:hAnsi="宋体" w:cs="宋体"/>
          <w:color w:val="000000"/>
          <w:spacing w:val="-1"/>
          <w:w w:val="100"/>
          <w:position w:val="0"/>
          <w:sz w:val="21"/>
          <w:u w:val="none"/>
        </w:rPr>
        <w:t>──检测人、复核人签名。</w:t>
      </w:r>
    </w:p>
    <w:p>
      <w:pPr>
        <w:spacing w:before="0" w:after="0" w:line="375" w:lineRule="exact"/>
        <w:ind w:left="324" w:firstLine="0"/>
        <w:jc w:val="left"/>
      </w:pPr>
      <w:r>
        <w:rPr>
          <w:rFonts w:ascii="Times New Roman" w:hAnsi="Times New Roman" w:cs="Times New Roman"/>
          <w:color w:val="000000"/>
          <w:spacing w:val="-1"/>
          <w:w w:val="100"/>
          <w:position w:val="0"/>
          <w:sz w:val="21"/>
          <w:u w:val="none"/>
        </w:rPr>
        <w:t>6.4.2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建筑地基基础质量现场检测的检验检测报告应包括下列内容：</w:t>
      </w:r>
    </w:p>
    <w:p>
      <w:pPr>
        <w:spacing w:before="0" w:after="0" w:line="307" w:lineRule="exact"/>
        <w:ind w:left="324" w:firstLine="538"/>
        <w:jc w:val="left"/>
      </w:pPr>
      <w:r>
        <w:rPr>
          <w:rFonts w:ascii="宋体" w:hAnsi="宋体" w:cs="宋体"/>
          <w:color w:val="000000"/>
          <w:spacing w:val="-1"/>
          <w:w w:val="100"/>
          <w:position w:val="0"/>
          <w:sz w:val="21"/>
          <w:u w:val="none"/>
        </w:rPr>
        <w:t>──委托单位名称、工程名称、工程地址；</w:t>
      </w:r>
    </w:p>
    <w:p>
      <w:pPr>
        <w:spacing w:before="0" w:after="0" w:line="338" w:lineRule="exact"/>
        <w:ind w:left="324" w:firstLine="538"/>
        <w:jc w:val="left"/>
      </w:pPr>
      <w:r>
        <w:rPr>
          <w:rFonts w:ascii="宋体" w:hAnsi="宋体" w:cs="宋体"/>
          <w:color w:val="000000"/>
          <w:spacing w:val="-1"/>
          <w:w w:val="100"/>
          <w:position w:val="0"/>
          <w:sz w:val="21"/>
          <w:u w:val="none"/>
        </w:rPr>
        <w:t>──设计单位、勘察单位、施工单位及监理单位名称；</w:t>
      </w:r>
    </w:p>
    <w:p>
      <w:pPr>
        <w:spacing w:before="0" w:after="0" w:line="341" w:lineRule="exact"/>
        <w:ind w:left="324" w:firstLine="538"/>
        <w:jc w:val="left"/>
      </w:pPr>
      <w:r>
        <w:rPr>
          <w:rFonts w:ascii="宋体" w:hAnsi="宋体" w:cs="宋体"/>
          <w:color w:val="000000"/>
          <w:spacing w:val="-1"/>
          <w:w w:val="100"/>
          <w:position w:val="0"/>
          <w:sz w:val="21"/>
          <w:u w:val="none"/>
        </w:rPr>
        <w:t>──检测目的及要求；</w:t>
      </w:r>
    </w:p>
    <w:p>
      <w:pPr>
        <w:spacing w:before="0" w:after="0" w:line="341" w:lineRule="exact"/>
        <w:ind w:left="324" w:firstLine="538"/>
        <w:jc w:val="left"/>
      </w:pPr>
      <w:r>
        <w:rPr>
          <w:rFonts w:ascii="宋体" w:hAnsi="宋体" w:cs="宋体"/>
          <w:color w:val="000000"/>
          <w:spacing w:val="-1"/>
          <w:w w:val="100"/>
          <w:position w:val="0"/>
          <w:sz w:val="21"/>
          <w:u w:val="none"/>
        </w:rPr>
        <w:t>──工程地质条件描述；</w:t>
      </w:r>
    </w:p>
    <w:p>
      <w:pPr>
        <w:spacing w:before="0" w:after="0" w:line="341" w:lineRule="exact"/>
        <w:ind w:left="324" w:firstLine="538"/>
        <w:jc w:val="left"/>
      </w:pPr>
      <w:r>
        <w:rPr>
          <w:rFonts w:ascii="宋体" w:hAnsi="宋体" w:cs="宋体"/>
          <w:color w:val="000000"/>
          <w:spacing w:val="-1"/>
          <w:w w:val="100"/>
          <w:position w:val="0"/>
          <w:sz w:val="21"/>
          <w:u w:val="none"/>
        </w:rPr>
        <w:t>──设计参数（地基基础设计等级、承载力、桩径、桩长等）；</w:t>
      </w:r>
    </w:p>
    <w:p>
      <w:pPr>
        <w:spacing w:before="0" w:after="0" w:line="341" w:lineRule="exact"/>
        <w:ind w:left="324" w:firstLine="538"/>
        <w:jc w:val="left"/>
      </w:pPr>
      <w:r>
        <w:rPr>
          <w:rFonts w:ascii="宋体" w:hAnsi="宋体" w:cs="宋体"/>
          <w:color w:val="000000"/>
          <w:spacing w:val="-1"/>
          <w:w w:val="100"/>
          <w:position w:val="0"/>
          <w:sz w:val="21"/>
          <w:u w:val="none"/>
        </w:rPr>
        <w:t>──检测项目、检测方法及检测数量；</w:t>
      </w:r>
    </w:p>
    <w:p>
      <w:pPr>
        <w:spacing w:before="0" w:after="0" w:line="338" w:lineRule="exact"/>
        <w:ind w:left="324" w:firstLine="538"/>
        <w:jc w:val="left"/>
      </w:pPr>
      <w:r>
        <w:rPr>
          <w:rFonts w:ascii="宋体" w:hAnsi="宋体" w:cs="宋体"/>
          <w:color w:val="000000"/>
          <w:spacing w:val="-1"/>
          <w:w w:val="100"/>
          <w:position w:val="0"/>
          <w:sz w:val="21"/>
          <w:u w:val="none"/>
        </w:rPr>
        <w:t>──检测依据的标准；</w:t>
      </w:r>
    </w:p>
    <w:p>
      <w:pPr>
        <w:spacing w:before="0" w:after="0" w:line="343" w:lineRule="exact"/>
        <w:ind w:left="324" w:firstLine="538"/>
        <w:jc w:val="left"/>
      </w:pPr>
      <w:r>
        <w:rPr>
          <w:rFonts w:ascii="宋体" w:hAnsi="宋体" w:cs="宋体"/>
          <w:color w:val="000000"/>
          <w:spacing w:val="-1"/>
          <w:w w:val="100"/>
          <w:position w:val="0"/>
          <w:sz w:val="21"/>
          <w:u w:val="none"/>
        </w:rPr>
        <w:t>──受检桩编号（静载试验需附位置图）；</w:t>
      </w:r>
    </w:p>
    <w:p>
      <w:pPr>
        <w:spacing w:before="0" w:after="0" w:line="338" w:lineRule="exact"/>
        <w:ind w:left="324" w:firstLine="538"/>
        <w:jc w:val="left"/>
      </w:pPr>
      <w:r>
        <w:rPr>
          <w:rFonts w:ascii="宋体" w:hAnsi="宋体" w:cs="宋体"/>
          <w:color w:val="000000"/>
          <w:spacing w:val="-1"/>
          <w:w w:val="100"/>
          <w:position w:val="0"/>
          <w:sz w:val="21"/>
          <w:u w:val="none"/>
        </w:rPr>
        <w:t>──主要检测设备名称、型号及编号；</w:t>
      </w:r>
    </w:p>
    <w:p>
      <w:pPr>
        <w:spacing w:before="0" w:after="0" w:line="341" w:lineRule="exact"/>
        <w:ind w:left="324" w:firstLine="538"/>
        <w:jc w:val="left"/>
      </w:pPr>
      <w:r>
        <w:rPr>
          <w:rFonts w:ascii="宋体" w:hAnsi="宋体" w:cs="宋体"/>
          <w:color w:val="000000"/>
          <w:spacing w:val="-1"/>
          <w:w w:val="100"/>
          <w:position w:val="0"/>
          <w:sz w:val="21"/>
          <w:u w:val="none"/>
        </w:rPr>
        <w:t>──检测日期及报告完成日期；</w:t>
      </w:r>
    </w:p>
    <w:p>
      <w:pPr>
        <w:spacing w:before="0" w:after="0" w:line="375" w:lineRule="exact"/>
        <w:ind w:left="324" w:firstLine="538"/>
        <w:jc w:val="left"/>
      </w:pPr>
      <w:r>
        <w:rPr>
          <w:rFonts w:ascii="宋体" w:hAnsi="宋体" w:cs="宋体"/>
          <w:color w:val="000000"/>
          <w:spacing w:val="-1"/>
          <w:w w:val="100"/>
          <w:position w:val="3"/>
          <w:sz w:val="21"/>
          <w:u w:val="none"/>
        </w:rPr>
        <w:t>──检测数据及实测与计算分析曲线、图表等（数据汇总表、荷载</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位移曲线、位移</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时间对数曲</w:t>
      </w:r>
    </w:p>
    <w:p>
      <w:pPr>
        <w:spacing w:before="0" w:after="0" w:line="341" w:lineRule="exact"/>
        <w:ind w:left="324" w:firstLine="977"/>
        <w:jc w:val="left"/>
      </w:pPr>
      <w:r>
        <w:rPr>
          <w:rFonts w:ascii="宋体" w:hAnsi="宋体" w:cs="宋体"/>
          <w:color w:val="000000"/>
          <w:spacing w:val="-1"/>
          <w:w w:val="100"/>
          <w:position w:val="3"/>
          <w:sz w:val="21"/>
          <w:u w:val="none"/>
        </w:rPr>
        <w:t>线、位移</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荷载对数曲线等）；</w:t>
      </w:r>
    </w:p>
    <w:p>
      <w:pPr>
        <w:spacing w:before="0" w:after="0" w:line="307" w:lineRule="exact"/>
        <w:ind w:left="324" w:firstLine="538"/>
        <w:jc w:val="left"/>
      </w:pPr>
      <w:r>
        <w:rPr>
          <w:rFonts w:ascii="宋体" w:hAnsi="宋体" w:cs="宋体"/>
          <w:color w:val="000000"/>
          <w:spacing w:val="-1"/>
          <w:w w:val="100"/>
          <w:position w:val="0"/>
          <w:sz w:val="21"/>
          <w:u w:val="none"/>
        </w:rPr>
        <w:t>──低应变检测桩身波速取值、完整性描述、缺陷位置及桩身完整性类别；</w:t>
      </w:r>
    </w:p>
    <w:p>
      <w:pPr>
        <w:spacing w:before="0" w:after="0" w:line="338" w:lineRule="exact"/>
        <w:ind w:left="324" w:firstLine="538"/>
        <w:jc w:val="left"/>
      </w:pPr>
      <w:r>
        <w:rPr>
          <w:rFonts w:ascii="宋体" w:hAnsi="宋体" w:cs="宋体"/>
          <w:color w:val="000000"/>
          <w:spacing w:val="-1"/>
          <w:w w:val="100"/>
          <w:position w:val="0"/>
          <w:sz w:val="21"/>
          <w:u w:val="none"/>
        </w:rPr>
        <w:t>──检测结果及检测结论；</w:t>
      </w:r>
    </w:p>
    <w:p>
      <w:pPr>
        <w:spacing w:before="0" w:after="0" w:line="341" w:lineRule="exact"/>
        <w:ind w:left="324" w:firstLine="538"/>
        <w:jc w:val="left"/>
      </w:pPr>
      <w:r>
        <w:rPr>
          <w:rFonts w:ascii="宋体" w:hAnsi="宋体" w:cs="宋体"/>
          <w:color w:val="000000"/>
          <w:spacing w:val="-5"/>
          <w:w w:val="100"/>
          <w:position w:val="0"/>
          <w:sz w:val="21"/>
          <w:u w:val="none"/>
        </w:rPr>
        <w:t>──检测人、审核人及批准人的签名并加盖检验检测专用章，多页检验检测报告还应加盖骑缝章；</w:t>
      </w:r>
    </w:p>
    <w:p>
      <w:pPr>
        <w:spacing w:before="0" w:after="0" w:line="341" w:lineRule="exact"/>
        <w:ind w:left="324" w:firstLine="538"/>
        <w:jc w:val="left"/>
      </w:pPr>
      <w:r>
        <w:rPr>
          <w:rFonts w:ascii="宋体" w:hAnsi="宋体" w:cs="宋体"/>
          <w:color w:val="000000"/>
          <w:spacing w:val="-1"/>
          <w:w w:val="100"/>
          <w:position w:val="0"/>
          <w:sz w:val="21"/>
          <w:u w:val="none"/>
        </w:rPr>
        <w:t>──注册岩土工程师签名及盖章；</w:t>
      </w:r>
    </w:p>
    <w:p>
      <w:pPr>
        <w:spacing w:before="0" w:after="0" w:line="341" w:lineRule="exact"/>
        <w:ind w:left="324" w:firstLine="538"/>
        <w:jc w:val="left"/>
      </w:pPr>
      <w:r>
        <w:rPr>
          <w:rFonts w:ascii="宋体" w:hAnsi="宋体" w:cs="宋体"/>
          <w:color w:val="000000"/>
          <w:spacing w:val="-1"/>
          <w:w w:val="100"/>
          <w:position w:val="0"/>
          <w:sz w:val="21"/>
          <w:u w:val="none"/>
        </w:rPr>
        <w:t>──对见证检测项目，应有见证单位名称、见证人员姓名；</w:t>
      </w:r>
    </w:p>
    <w:p>
      <w:pPr>
        <w:spacing w:before="0" w:after="0" w:line="341" w:lineRule="exact"/>
        <w:ind w:left="324" w:firstLine="538"/>
        <w:jc w:val="left"/>
      </w:pPr>
      <w:r>
        <w:rPr>
          <w:rFonts w:ascii="宋体" w:hAnsi="宋体" w:cs="宋体"/>
          <w:color w:val="000000"/>
          <w:spacing w:val="-1"/>
          <w:w w:val="100"/>
          <w:position w:val="0"/>
          <w:sz w:val="21"/>
          <w:u w:val="none"/>
        </w:rPr>
        <w:t>──检测机构的名称、地址和通信信息；</w:t>
      </w:r>
    </w:p>
    <w:p>
      <w:pPr>
        <w:spacing w:before="0" w:after="0" w:line="341" w:lineRule="exact"/>
        <w:ind w:left="324" w:firstLine="538"/>
        <w:jc w:val="left"/>
      </w:pPr>
      <w:r>
        <w:rPr>
          <w:rFonts w:ascii="宋体" w:hAnsi="宋体" w:cs="宋体"/>
          <w:color w:val="000000"/>
          <w:spacing w:val="-1"/>
          <w:w w:val="100"/>
          <w:position w:val="0"/>
          <w:sz w:val="21"/>
          <w:u w:val="none"/>
        </w:rPr>
        <w:t>──报告的编号和每页及总页数的标识。</w:t>
      </w:r>
    </w:p>
    <w:p>
      <w:pPr>
        <w:spacing w:before="0" w:after="0" w:line="375" w:lineRule="exact"/>
        <w:ind w:left="324" w:firstLine="0"/>
        <w:jc w:val="left"/>
      </w:pPr>
      <w:r>
        <w:rPr>
          <w:rFonts w:ascii="Times New Roman" w:hAnsi="Times New Roman" w:cs="Times New Roman"/>
          <w:color w:val="000000"/>
          <w:spacing w:val="0"/>
          <w:w w:val="100"/>
          <w:position w:val="0"/>
          <w:sz w:val="21"/>
          <w:u w:val="none"/>
        </w:rPr>
        <w:t>6.4.3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建筑地基基础质量现场检测结果应按国家现行有关标准及设计要求进行评价，其中建筑基桩检</w:t>
      </w:r>
    </w:p>
    <w:p>
      <w:pPr>
        <w:spacing w:before="0" w:after="0" w:line="305" w:lineRule="exact"/>
        <w:ind w:left="324" w:firstLine="0"/>
        <w:jc w:val="left"/>
      </w:pPr>
      <w:r>
        <w:rPr>
          <w:rFonts w:ascii="宋体" w:eastAsia="宋体" w:hAnsi="宋体" w:cs="宋体"/>
          <w:color w:val="000000"/>
          <w:spacing w:val="-1"/>
          <w:w w:val="100"/>
          <w:position w:val="0"/>
          <w:sz w:val="21"/>
          <w:u w:val="none"/>
        </w:rPr>
        <w:t>测应符合下列要求：</w:t>
      </w:r>
    </w:p>
    <w:p>
      <w:pPr>
        <w:spacing w:before="0" w:after="0" w:line="341" w:lineRule="exact"/>
        <w:ind w:left="324" w:firstLine="538"/>
        <w:jc w:val="left"/>
      </w:pPr>
      <w:r>
        <w:rPr>
          <w:rFonts w:ascii="宋体" w:hAnsi="宋体" w:cs="宋体"/>
          <w:color w:val="000000"/>
          <w:spacing w:val="-1"/>
          <w:w w:val="100"/>
          <w:position w:val="0"/>
          <w:sz w:val="21"/>
          <w:u w:val="none"/>
        </w:rPr>
        <w:t>──桩身完整性检测结果评价，应给出每根受检桩的桩身完整性类别；</w:t>
      </w:r>
    </w:p>
    <w:p>
      <w:pPr>
        <w:spacing w:before="0" w:after="0" w:line="341" w:lineRule="exact"/>
        <w:ind w:left="324" w:firstLine="538"/>
        <w:jc w:val="left"/>
      </w:pPr>
      <w:r>
        <w:rPr>
          <w:rFonts w:ascii="宋体" w:hAnsi="宋体" w:cs="宋体"/>
          <w:color w:val="000000"/>
          <w:spacing w:val="-3"/>
          <w:w w:val="100"/>
          <w:position w:val="0"/>
          <w:sz w:val="21"/>
          <w:u w:val="none"/>
        </w:rPr>
        <w:t>──工程桩承载力验收检测应给出受检桩的承载力检测值，并评价单桩承载力是否满足设计要求；</w:t>
      </w:r>
    </w:p>
    <w:p>
      <w:pPr>
        <w:spacing w:before="0" w:after="0" w:line="341" w:lineRule="exact"/>
        <w:ind w:left="324" w:firstLine="538"/>
        <w:jc w:val="left"/>
      </w:pPr>
      <w:r>
        <w:rPr>
          <w:rFonts w:ascii="宋体" w:hAnsi="宋体" w:cs="宋体"/>
          <w:color w:val="000000"/>
          <w:spacing w:val="-1"/>
          <w:w w:val="100"/>
          <w:position w:val="0"/>
          <w:sz w:val="21"/>
          <w:u w:val="none"/>
        </w:rPr>
        <w:t>──为设计提供依据的承载力检测应给出受检桩的承载力极限值和特征值。</w:t>
      </w:r>
    </w:p>
    <w:p>
      <w:pPr>
        <w:spacing w:before="0" w:after="0" w:line="375" w:lineRule="exact"/>
        <w:ind w:left="324" w:firstLine="0"/>
        <w:jc w:val="left"/>
      </w:pPr>
      <w:r>
        <w:rPr>
          <w:rFonts w:ascii="Times New Roman" w:hAnsi="Times New Roman" w:cs="Times New Roman"/>
          <w:color w:val="000000"/>
          <w:spacing w:val="-1"/>
          <w:w w:val="100"/>
          <w:position w:val="0"/>
          <w:sz w:val="21"/>
          <w:u w:val="none"/>
        </w:rPr>
        <w:t>6.4.4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建筑地基基础质量现场检测自动采集的原始数据及曲线应作为电子记录进行保存，并应采取加</w:t>
      </w:r>
    </w:p>
    <w:p>
      <w:pPr>
        <w:spacing w:before="0" w:after="0" w:line="305" w:lineRule="exact"/>
        <w:ind w:left="324" w:firstLine="0"/>
        <w:jc w:val="left"/>
      </w:pPr>
      <w:r>
        <w:rPr>
          <w:rFonts w:ascii="宋体" w:hAnsi="宋体" w:cs="宋体"/>
          <w:color w:val="000000"/>
          <w:spacing w:val="-1"/>
          <w:w w:val="100"/>
          <w:position w:val="0"/>
          <w:sz w:val="21"/>
          <w:u w:val="none"/>
        </w:rPr>
        <w:t>密加权措施，防止数据的丢失、损坏。</w:t>
      </w:r>
    </w:p>
    <w:p>
      <w:pPr>
        <w:spacing w:before="0" w:after="0" w:line="377" w:lineRule="exact"/>
        <w:ind w:left="324" w:firstLine="0"/>
        <w:jc w:val="left"/>
      </w:pPr>
      <w:r>
        <w:rPr>
          <w:rFonts w:ascii="Times New Roman" w:hAnsi="Times New Roman" w:cs="Times New Roman"/>
          <w:color w:val="000000"/>
          <w:spacing w:val="0"/>
          <w:w w:val="100"/>
          <w:position w:val="0"/>
          <w:sz w:val="21"/>
          <w:u w:val="none"/>
        </w:rPr>
        <w:t>6.4.5</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建筑地基基础质量现场检测原始记录、检验检测报告与信息资料除应符合本标准的规定外，尚</w:t>
      </w:r>
    </w:p>
    <w:p>
      <w:pPr>
        <w:spacing w:before="0" w:after="0" w:line="338" w:lineRule="exact"/>
        <w:ind w:left="324" w:firstLine="0"/>
        <w:jc w:val="left"/>
      </w:pPr>
      <w:r>
        <w:rPr>
          <w:rFonts w:ascii="宋体" w:eastAsia="宋体" w:hAnsi="宋体" w:cs="宋体"/>
          <w:color w:val="000000"/>
          <w:spacing w:val="-1"/>
          <w:w w:val="100"/>
          <w:position w:val="3"/>
          <w:sz w:val="21"/>
          <w:u w:val="none"/>
        </w:rPr>
        <w:t>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50618</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DB23/T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1019</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的相关规定。</w:t>
      </w:r>
    </w:p>
    <w:p>
      <w:pPr>
        <w:spacing w:before="0" w:after="0" w:line="240" w:lineRule="exact"/>
        <w:ind w:left="324" w:firstLine="0"/>
      </w:pPr>
    </w:p>
    <w:p>
      <w:pPr>
        <w:spacing w:before="0" w:after="0" w:line="341" w:lineRule="exact"/>
        <w:ind w:left="324" w:firstLine="0"/>
        <w:jc w:val="left"/>
      </w:pPr>
      <w:r>
        <w:rPr>
          <w:rFonts w:ascii="Times New Roman" w:hAnsi="Times New Roman" w:cs="Times New Roman"/>
          <w:b/>
          <w:color w:val="000000"/>
          <w:spacing w:val="-1"/>
          <w:w w:val="95"/>
          <w:position w:val="0"/>
          <w:sz w:val="21"/>
          <w:u w:val="none"/>
        </w:rPr>
        <w:t>7</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主体结构质量现场检测</w:t>
      </w:r>
    </w:p>
    <w:p>
      <w:pPr>
        <w:spacing w:before="0" w:after="0" w:line="239" w:lineRule="exact"/>
        <w:ind w:left="324" w:firstLine="0"/>
      </w:pPr>
    </w:p>
    <w:p>
      <w:pPr>
        <w:spacing w:before="0" w:after="0" w:line="274" w:lineRule="exact"/>
        <w:ind w:left="324" w:firstLine="0"/>
        <w:jc w:val="left"/>
      </w:pPr>
      <w:r>
        <w:rPr>
          <w:rFonts w:ascii="Times New Roman" w:hAnsi="Times New Roman" w:cs="Times New Roman"/>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一般规定</w:t>
      </w:r>
    </w:p>
    <w:p>
      <w:pPr>
        <w:spacing w:before="0" w:after="0" w:line="237" w:lineRule="exact"/>
        <w:ind w:left="324" w:firstLine="0"/>
      </w:pPr>
    </w:p>
    <w:p>
      <w:pPr>
        <w:spacing w:before="0" w:after="0" w:line="274" w:lineRule="exact"/>
        <w:ind w:left="324" w:firstLine="0"/>
        <w:jc w:val="left"/>
      </w:pPr>
      <w:r>
        <w:rPr>
          <w:rFonts w:ascii="Times New Roman" w:hAnsi="Times New Roman" w:cs="Times New Roman"/>
          <w:color w:val="000000"/>
          <w:spacing w:val="0"/>
          <w:w w:val="100"/>
          <w:position w:val="0"/>
          <w:sz w:val="21"/>
          <w:u w:val="none"/>
        </w:rPr>
        <w:t>7.1.1</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主体结构质量现场检测可分为混凝土结构现场检测及砌体结构现场检测。</w:t>
      </w:r>
    </w:p>
    <w:p>
      <w:pPr>
        <w:spacing w:before="0" w:after="0" w:line="341" w:lineRule="exact"/>
        <w:ind w:left="324" w:firstLine="0"/>
        <w:jc w:val="left"/>
      </w:pPr>
      <w:r>
        <w:rPr>
          <w:rFonts w:ascii="Times New Roman" w:hAnsi="Times New Roman" w:cs="Times New Roman"/>
          <w:color w:val="000000"/>
          <w:spacing w:val="0"/>
          <w:w w:val="100"/>
          <w:position w:val="0"/>
          <w:sz w:val="21"/>
          <w:u w:val="none"/>
        </w:rPr>
        <w:t>7.1.2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混凝土结构现场检测主要项目及方法应包括下列内容：</w:t>
      </w:r>
    </w:p>
    <w:p>
      <w:pPr>
        <w:spacing w:before="0" w:after="0" w:line="307" w:lineRule="exact"/>
        <w:ind w:left="324" w:firstLine="538"/>
        <w:jc w:val="left"/>
      </w:pPr>
      <w:r>
        <w:rPr>
          <w:rFonts w:ascii="宋体" w:hAnsi="宋体" w:cs="宋体"/>
          <w:color w:val="000000"/>
          <w:spacing w:val="-1"/>
          <w:w w:val="100"/>
          <w:position w:val="0"/>
          <w:sz w:val="21"/>
          <w:u w:val="none"/>
        </w:rPr>
        <w:t>──混凝土强度现场检测（回弹法、钻芯法、超声回弹法）；</w:t>
      </w:r>
    </w:p>
    <w:p>
      <w:pPr>
        <w:spacing w:before="0" w:after="0" w:line="341" w:lineRule="exact"/>
        <w:ind w:left="324" w:firstLine="538"/>
        <w:jc w:val="left"/>
      </w:pPr>
      <w:r>
        <w:rPr>
          <w:rFonts w:ascii="宋体" w:hAnsi="宋体" w:cs="宋体"/>
          <w:color w:val="000000"/>
          <w:spacing w:val="-1"/>
          <w:w w:val="100"/>
          <w:position w:val="0"/>
          <w:sz w:val="21"/>
          <w:u w:val="none"/>
        </w:rPr>
        <w:t>──拉拔现场检测（后置埋件拉拔）；</w:t>
      </w:r>
    </w:p>
    <w:p>
      <w:pPr>
        <w:spacing w:before="0" w:after="0" w:line="338" w:lineRule="exact"/>
        <w:ind w:left="324" w:firstLine="538"/>
        <w:jc w:val="left"/>
      </w:pPr>
      <w:r>
        <w:rPr>
          <w:rFonts w:ascii="宋体" w:hAnsi="宋体" w:cs="宋体"/>
          <w:color w:val="000000"/>
          <w:spacing w:val="-1"/>
          <w:w w:val="100"/>
          <w:position w:val="0"/>
          <w:sz w:val="21"/>
          <w:u w:val="none"/>
        </w:rPr>
        <w:t>──钢筋保护层厚度现场检测（电磁感应法）；</w:t>
      </w:r>
    </w:p>
    <w:p>
      <w:pPr>
        <w:spacing w:before="0" w:after="0" w:line="240" w:lineRule="exact"/>
        <w:ind w:left="324" w:firstLine="538"/>
      </w:pPr>
    </w:p>
    <w:p>
      <w:pPr>
        <w:spacing w:before="0" w:after="0" w:line="467" w:lineRule="exact"/>
        <w:ind w:left="324" w:firstLine="9019"/>
        <w:jc w:val="left"/>
        <w:sectPr>
          <w:type w:val="continuous"/>
          <w:pgSz w:w="11906" w:h="16839"/>
          <w:pgMar w:top="532" w:right="664" w:bottom="292" w:left="1024" w:header="0" w:footer="0" w:gutter="0"/>
          <w:pgNumType w:start="28"/>
          <w:cols w:num="1" w:space="720"/>
        </w:sectPr>
      </w:pPr>
      <w:r>
        <w:rPr>
          <w:rFonts w:ascii="Times New Roman" w:hAnsi="Times New Roman" w:cs="Times New Roman"/>
          <w:color w:val="000000"/>
          <w:spacing w:val="-1"/>
          <w:w w:val="100"/>
          <w:position w:val="0"/>
          <w:sz w:val="18"/>
          <w:u w:val="none"/>
        </w:rPr>
        <w:t>9</w:t>
      </w:r>
    </w:p>
    <w:p>
      <w:pPr>
        <w:spacing w:before="0" w:after="0" w:line="240" w:lineRule="exact"/>
      </w:pPr>
      <w:bookmarkStart w:id="14" w:name="14"/>
      <w:bookmarkEnd w:id="14"/>
    </w:p>
    <w:p>
      <w:pPr>
        <w:spacing w:before="0" w:after="0" w:line="436" w:lineRule="exact"/>
        <w:ind w:left="219" w:firstLine="0"/>
        <w:jc w:val="left"/>
      </w:pP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40" w:lineRule="exact"/>
        <w:ind w:left="219" w:firstLine="0"/>
      </w:pPr>
    </w:p>
    <w:p>
      <w:pPr>
        <w:spacing w:before="0" w:after="0" w:line="230" w:lineRule="exact"/>
        <w:ind w:left="219" w:firstLine="538"/>
        <w:jc w:val="left"/>
      </w:pPr>
      <w:r>
        <w:rPr>
          <w:rFonts w:ascii="宋体" w:hAnsi="宋体" w:cs="宋体"/>
          <w:color w:val="000000"/>
          <w:spacing w:val="-1"/>
          <w:w w:val="100"/>
          <w:position w:val="0"/>
          <w:sz w:val="21"/>
          <w:u w:val="none"/>
        </w:rPr>
        <w:t>──结构构件现场检测（尺寸、偏差、挠度、承载力、裂缝）。</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7.1.3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混凝土结构现场检测其他项目及方法应包括下列内容：</w:t>
      </w:r>
    </w:p>
    <w:p>
      <w:pPr>
        <w:spacing w:before="0" w:after="0" w:line="307" w:lineRule="exact"/>
        <w:ind w:left="219" w:firstLine="538"/>
        <w:jc w:val="left"/>
      </w:pPr>
      <w:r>
        <w:rPr>
          <w:rFonts w:ascii="宋体" w:hAnsi="宋体" w:cs="宋体"/>
          <w:color w:val="000000"/>
          <w:spacing w:val="-1"/>
          <w:w w:val="100"/>
          <w:position w:val="0"/>
          <w:sz w:val="21"/>
          <w:u w:val="none"/>
        </w:rPr>
        <w:t>──混凝土强度现场检测（后装拔出法）；</w:t>
      </w:r>
    </w:p>
    <w:p>
      <w:pPr>
        <w:spacing w:before="0" w:after="0" w:line="341" w:lineRule="exact"/>
        <w:ind w:left="219" w:firstLine="538"/>
        <w:jc w:val="left"/>
      </w:pPr>
      <w:r>
        <w:rPr>
          <w:rFonts w:ascii="宋体" w:hAnsi="宋体" w:cs="宋体"/>
          <w:color w:val="000000"/>
          <w:spacing w:val="-1"/>
          <w:w w:val="100"/>
          <w:position w:val="0"/>
          <w:sz w:val="21"/>
          <w:u w:val="none"/>
        </w:rPr>
        <w:t>──拉拔现场检测（炭纤维片粘结强度）；</w:t>
      </w:r>
    </w:p>
    <w:p>
      <w:pPr>
        <w:spacing w:before="0" w:after="0" w:line="341" w:lineRule="exact"/>
        <w:ind w:left="219" w:firstLine="538"/>
        <w:jc w:val="left"/>
      </w:pPr>
      <w:r>
        <w:rPr>
          <w:rFonts w:ascii="宋体" w:hAnsi="宋体" w:cs="宋体"/>
          <w:color w:val="000000"/>
          <w:spacing w:val="-1"/>
          <w:w w:val="100"/>
          <w:position w:val="0"/>
          <w:sz w:val="21"/>
          <w:u w:val="none"/>
        </w:rPr>
        <w:t>──钢筋保护层厚度现场检测（雷达法、直接法）；</w:t>
      </w:r>
    </w:p>
    <w:p>
      <w:pPr>
        <w:spacing w:before="0" w:after="0" w:line="341" w:lineRule="exact"/>
        <w:ind w:left="219" w:firstLine="538"/>
        <w:jc w:val="left"/>
      </w:pPr>
      <w:r>
        <w:rPr>
          <w:rFonts w:ascii="宋体" w:hAnsi="宋体" w:cs="宋体"/>
          <w:color w:val="000000"/>
          <w:spacing w:val="-5"/>
          <w:w w:val="100"/>
          <w:position w:val="0"/>
          <w:sz w:val="21"/>
          <w:u w:val="none"/>
        </w:rPr>
        <w:t>──结构构件现场检测（缺陷、倾斜、变形、现浇结合面粗糙度、现浇结合面平整度、键槽尺寸、</w:t>
      </w:r>
    </w:p>
    <w:p>
      <w:pPr>
        <w:spacing w:before="0" w:after="0" w:line="338" w:lineRule="exact"/>
        <w:ind w:left="219" w:firstLine="977"/>
        <w:jc w:val="left"/>
      </w:pPr>
      <w:r>
        <w:rPr>
          <w:rFonts w:ascii="宋体" w:hAnsi="宋体" w:cs="宋体"/>
          <w:color w:val="000000"/>
          <w:spacing w:val="-1"/>
          <w:w w:val="100"/>
          <w:position w:val="0"/>
          <w:sz w:val="21"/>
          <w:u w:val="none"/>
        </w:rPr>
        <w:t>间距、位置）；</w:t>
      </w:r>
    </w:p>
    <w:p>
      <w:pPr>
        <w:spacing w:before="0" w:after="0" w:line="341" w:lineRule="exact"/>
        <w:ind w:left="219" w:firstLine="538"/>
        <w:jc w:val="left"/>
      </w:pPr>
      <w:r>
        <w:rPr>
          <w:rFonts w:ascii="宋体" w:hAnsi="宋体" w:cs="宋体"/>
          <w:color w:val="000000"/>
          <w:spacing w:val="-1"/>
          <w:w w:val="100"/>
          <w:position w:val="0"/>
          <w:sz w:val="21"/>
          <w:u w:val="none"/>
        </w:rPr>
        <w:t>──混凝土中钢筋现场检测（钢筋间距、钢筋数量、钢筋直径、钢筋锈蚀）；</w:t>
      </w:r>
    </w:p>
    <w:p>
      <w:pPr>
        <w:spacing w:before="0" w:after="0" w:line="375" w:lineRule="exact"/>
        <w:ind w:left="219" w:firstLine="538"/>
        <w:jc w:val="left"/>
      </w:pPr>
      <w:r>
        <w:rPr>
          <w:rFonts w:ascii="宋体" w:hAnsi="宋体" w:cs="宋体"/>
          <w:color w:val="000000"/>
          <w:spacing w:val="-2"/>
          <w:w w:val="100"/>
          <w:position w:val="3"/>
          <w:sz w:val="21"/>
          <w:u w:val="none"/>
        </w:rPr>
        <w:t>──装配式混凝土灌浆饱满度现场检测（预埋传感器法、预埋钢丝法、</w:t>
      </w:r>
      <w:r>
        <w:rPr>
          <w:rFonts w:ascii="Times New Roman" w:hAnsi="Times New Roman" w:cs="Times New Roman"/>
          <w:color w:val="000000"/>
          <w:spacing w:val="-1"/>
          <w:w w:val="100"/>
          <w:position w:val="0"/>
          <w:sz w:val="21"/>
          <w:u w:val="none"/>
        </w:rPr>
        <w:t>X</w:t>
      </w:r>
      <w:r>
        <w:rPr>
          <w:rFonts w:ascii="Calibri" w:hAnsi="Calibri" w:cs="Calibri"/>
          <w:color w:val="000000"/>
          <w:spacing w:val="4"/>
          <w:w w:val="100"/>
          <w:sz w:val="21"/>
          <w:u w:val="none"/>
        </w:rPr>
        <w:t> </w:t>
      </w:r>
      <w:r>
        <w:rPr>
          <w:rFonts w:ascii="宋体" w:hAnsi="宋体" w:cs="宋体"/>
          <w:color w:val="000000"/>
          <w:spacing w:val="-3"/>
          <w:w w:val="100"/>
          <w:position w:val="3"/>
          <w:sz w:val="21"/>
          <w:u w:val="none"/>
        </w:rPr>
        <w:t>射线成像法、冲击回波</w:t>
      </w:r>
    </w:p>
    <w:p>
      <w:pPr>
        <w:spacing w:before="0" w:after="0" w:line="307" w:lineRule="exact"/>
        <w:ind w:left="219" w:firstLine="977"/>
        <w:jc w:val="left"/>
      </w:pPr>
      <w:r>
        <w:rPr>
          <w:rFonts w:ascii="宋体" w:eastAsia="宋体" w:hAnsi="宋体" w:cs="宋体"/>
          <w:color w:val="000000"/>
          <w:spacing w:val="-1"/>
          <w:w w:val="100"/>
          <w:position w:val="0"/>
          <w:sz w:val="21"/>
          <w:u w:val="none"/>
        </w:rPr>
        <w:t>法）；</w:t>
      </w:r>
    </w:p>
    <w:p>
      <w:pPr>
        <w:spacing w:before="0" w:after="0" w:line="341" w:lineRule="exact"/>
        <w:ind w:left="219" w:firstLine="538"/>
        <w:jc w:val="left"/>
      </w:pPr>
      <w:r>
        <w:rPr>
          <w:rFonts w:ascii="宋体" w:hAnsi="宋体" w:cs="宋体"/>
          <w:color w:val="000000"/>
          <w:spacing w:val="-1"/>
          <w:w w:val="100"/>
          <w:position w:val="0"/>
          <w:sz w:val="21"/>
          <w:u w:val="none"/>
        </w:rPr>
        <w:t>──结构原位测试（沉降、水平位移、垂直度）。</w:t>
      </w:r>
    </w:p>
    <w:p>
      <w:pPr>
        <w:spacing w:before="0" w:after="0" w:line="372" w:lineRule="exact"/>
        <w:ind w:left="219" w:firstLine="0"/>
        <w:jc w:val="left"/>
      </w:pPr>
      <w:r>
        <w:rPr>
          <w:rFonts w:ascii="Times New Roman" w:hAnsi="Times New Roman" w:cs="Times New Roman"/>
          <w:color w:val="000000"/>
          <w:spacing w:val="-1"/>
          <w:w w:val="100"/>
          <w:position w:val="0"/>
          <w:sz w:val="21"/>
          <w:u w:val="none"/>
        </w:rPr>
        <w:t>7.1.4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砌体结构现场检测主要项目及方法应包括下列内容：</w:t>
      </w:r>
    </w:p>
    <w:p>
      <w:pPr>
        <w:spacing w:before="0" w:after="0" w:line="309" w:lineRule="exact"/>
        <w:ind w:left="219" w:firstLine="538"/>
        <w:jc w:val="left"/>
      </w:pPr>
      <w:r>
        <w:rPr>
          <w:rFonts w:ascii="宋体" w:hAnsi="宋体" w:cs="宋体"/>
          <w:color w:val="000000"/>
          <w:spacing w:val="-1"/>
          <w:w w:val="100"/>
          <w:position w:val="0"/>
          <w:sz w:val="21"/>
          <w:u w:val="none"/>
        </w:rPr>
        <w:t>──砂浆强度现场检测（贯入法、砂浆回弹法）；</w:t>
      </w:r>
    </w:p>
    <w:p>
      <w:pPr>
        <w:spacing w:before="0" w:after="0" w:line="338" w:lineRule="exact"/>
        <w:ind w:left="219" w:firstLine="538"/>
        <w:jc w:val="left"/>
      </w:pPr>
      <w:r>
        <w:rPr>
          <w:rFonts w:ascii="宋体" w:hAnsi="宋体" w:cs="宋体"/>
          <w:color w:val="000000"/>
          <w:spacing w:val="-1"/>
          <w:w w:val="100"/>
          <w:position w:val="0"/>
          <w:sz w:val="21"/>
          <w:u w:val="none"/>
        </w:rPr>
        <w:t>──砌体强度现场检测（原位轴压法）。</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7.1.5</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砌体结构现场检测其他项目及方法应包括下列内容：</w:t>
      </w:r>
    </w:p>
    <w:p>
      <w:pPr>
        <w:spacing w:before="0" w:after="0" w:line="307" w:lineRule="exact"/>
        <w:ind w:left="219" w:firstLine="538"/>
        <w:jc w:val="left"/>
      </w:pPr>
      <w:r>
        <w:rPr>
          <w:rFonts w:ascii="宋体" w:hAnsi="宋体" w:cs="宋体"/>
          <w:color w:val="000000"/>
          <w:spacing w:val="-1"/>
          <w:w w:val="100"/>
          <w:position w:val="0"/>
          <w:sz w:val="21"/>
          <w:u w:val="none"/>
        </w:rPr>
        <w:t>──砂浆强度现场检测（推出法、筒压法、砂浆片剪切法、点荷法）；</w:t>
      </w:r>
    </w:p>
    <w:p>
      <w:pPr>
        <w:spacing w:before="0" w:after="0" w:line="341" w:lineRule="exact"/>
        <w:ind w:left="219" w:firstLine="538"/>
        <w:jc w:val="left"/>
      </w:pPr>
      <w:r>
        <w:rPr>
          <w:rFonts w:ascii="宋体" w:hAnsi="宋体" w:cs="宋体"/>
          <w:color w:val="000000"/>
          <w:spacing w:val="-1"/>
          <w:w w:val="100"/>
          <w:position w:val="0"/>
          <w:sz w:val="21"/>
          <w:u w:val="none"/>
        </w:rPr>
        <w:t>──砌体强度现场检测（扁顶法、原位单剪法、原位双剪法）；</w:t>
      </w:r>
    </w:p>
    <w:p>
      <w:pPr>
        <w:spacing w:before="0" w:after="0" w:line="341" w:lineRule="exact"/>
        <w:ind w:left="219" w:firstLine="538"/>
        <w:jc w:val="left"/>
      </w:pPr>
      <w:r>
        <w:rPr>
          <w:rFonts w:ascii="宋体" w:hAnsi="宋体" w:cs="宋体"/>
          <w:color w:val="000000"/>
          <w:spacing w:val="-1"/>
          <w:w w:val="100"/>
          <w:position w:val="0"/>
          <w:sz w:val="21"/>
          <w:u w:val="none"/>
        </w:rPr>
        <w:t>──烧结砖强度现场检测（回弹法）。</w:t>
      </w:r>
    </w:p>
    <w:p>
      <w:pPr>
        <w:spacing w:before="0" w:after="0" w:line="372" w:lineRule="exact"/>
        <w:ind w:left="219" w:firstLine="0"/>
        <w:jc w:val="left"/>
      </w:pPr>
      <w:r>
        <w:rPr>
          <w:rFonts w:ascii="Times New Roman" w:hAnsi="Times New Roman" w:cs="Times New Roman"/>
          <w:color w:val="000000"/>
          <w:spacing w:val="-1"/>
          <w:w w:val="100"/>
          <w:position w:val="0"/>
          <w:sz w:val="21"/>
          <w:u w:val="none"/>
        </w:rPr>
        <w:t>7.1.6</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主体结构检测机构专业技术人员数量和技术能力应满足开展的现场检测项目需求，现场检测人</w:t>
      </w:r>
    </w:p>
    <w:p>
      <w:pPr>
        <w:spacing w:before="0" w:after="0" w:line="307" w:lineRule="exact"/>
        <w:ind w:left="219" w:firstLine="0"/>
        <w:jc w:val="left"/>
      </w:pPr>
      <w:r>
        <w:rPr>
          <w:rFonts w:ascii="宋体" w:hAnsi="宋体" w:cs="宋体"/>
          <w:color w:val="000000"/>
          <w:spacing w:val="-2"/>
          <w:w w:val="100"/>
          <w:position w:val="0"/>
          <w:sz w:val="21"/>
          <w:u w:val="none"/>
        </w:rPr>
        <w:t>员应熟悉主体结构工程现场检测项目、检测方法、抽样方法和验收标准，熟练掌握仪器设备操作规程。</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7.1.7</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主体结构质量现场检测所配置的设备应符合附录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的规定。</w:t>
      </w:r>
    </w:p>
    <w:p>
      <w:pPr>
        <w:spacing w:before="0" w:after="0" w:line="240" w:lineRule="exact"/>
        <w:ind w:left="219" w:firstLine="0"/>
      </w:pPr>
    </w:p>
    <w:p>
      <w:pPr>
        <w:spacing w:before="0" w:after="0" w:line="341" w:lineRule="exact"/>
        <w:ind w:left="219" w:firstLine="0"/>
        <w:jc w:val="left"/>
      </w:pPr>
      <w:r>
        <w:rPr>
          <w:rFonts w:ascii="Times New Roman" w:hAnsi="Times New Roman" w:cs="Times New Roman"/>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检测准备</w:t>
      </w:r>
    </w:p>
    <w:p>
      <w:pPr>
        <w:spacing w:before="0" w:after="0" w:line="239" w:lineRule="exact"/>
        <w:ind w:left="219" w:firstLine="0"/>
      </w:pPr>
    </w:p>
    <w:p>
      <w:pPr>
        <w:spacing w:before="0" w:after="0" w:line="274" w:lineRule="exact"/>
        <w:ind w:left="219" w:firstLine="0"/>
        <w:jc w:val="left"/>
      </w:pPr>
      <w:r>
        <w:rPr>
          <w:rFonts w:ascii="Times New Roman" w:hAnsi="Times New Roman" w:cs="Times New Roman"/>
          <w:color w:val="000000"/>
          <w:spacing w:val="-1"/>
          <w:w w:val="100"/>
          <w:position w:val="0"/>
          <w:sz w:val="21"/>
          <w:u w:val="none"/>
        </w:rPr>
        <w:t>7.2.1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委托单位委托主体结构质量现场检测时，应填写委托单，委托单信息应包括下列内容：</w:t>
      </w:r>
    </w:p>
    <w:p>
      <w:pPr>
        <w:spacing w:before="0" w:after="0" w:line="305" w:lineRule="exact"/>
        <w:ind w:left="219" w:firstLine="538"/>
        <w:jc w:val="left"/>
      </w:pPr>
      <w:r>
        <w:rPr>
          <w:rFonts w:ascii="宋体" w:hAnsi="宋体" w:cs="宋体"/>
          <w:color w:val="000000"/>
          <w:spacing w:val="-1"/>
          <w:w w:val="100"/>
          <w:position w:val="0"/>
          <w:sz w:val="21"/>
          <w:u w:val="none"/>
        </w:rPr>
        <w:t>──工程名称、工程地址；</w:t>
      </w:r>
    </w:p>
    <w:p>
      <w:pPr>
        <w:spacing w:before="0" w:after="0" w:line="341" w:lineRule="exact"/>
        <w:ind w:left="219" w:firstLine="538"/>
        <w:jc w:val="left"/>
      </w:pPr>
      <w:r>
        <w:rPr>
          <w:rFonts w:ascii="宋体" w:hAnsi="宋体" w:cs="宋体"/>
          <w:color w:val="000000"/>
          <w:spacing w:val="-1"/>
          <w:w w:val="100"/>
          <w:position w:val="0"/>
          <w:sz w:val="21"/>
          <w:u w:val="none"/>
        </w:rPr>
        <w:t>──委托单位、设计单位、监理单位及施工单位名称；</w:t>
      </w:r>
    </w:p>
    <w:p>
      <w:pPr>
        <w:spacing w:before="0" w:after="0" w:line="341" w:lineRule="exact"/>
        <w:ind w:left="219" w:firstLine="538"/>
        <w:jc w:val="left"/>
      </w:pPr>
      <w:r>
        <w:rPr>
          <w:rFonts w:ascii="宋体" w:hAnsi="宋体" w:cs="宋体"/>
          <w:color w:val="000000"/>
          <w:spacing w:val="-1"/>
          <w:w w:val="100"/>
          <w:position w:val="0"/>
          <w:sz w:val="21"/>
          <w:u w:val="none"/>
        </w:rPr>
        <w:t>──委托日期；</w:t>
      </w:r>
    </w:p>
    <w:p>
      <w:pPr>
        <w:spacing w:before="0" w:after="0" w:line="341" w:lineRule="exact"/>
        <w:ind w:left="219" w:firstLine="538"/>
        <w:jc w:val="left"/>
      </w:pPr>
      <w:r>
        <w:rPr>
          <w:rFonts w:ascii="宋体" w:hAnsi="宋体" w:cs="宋体"/>
          <w:color w:val="000000"/>
          <w:spacing w:val="-1"/>
          <w:w w:val="100"/>
          <w:position w:val="0"/>
          <w:sz w:val="21"/>
          <w:u w:val="none"/>
        </w:rPr>
        <w:t>──检测项目及检测数量；</w:t>
      </w:r>
    </w:p>
    <w:p>
      <w:pPr>
        <w:spacing w:before="0" w:after="0" w:line="341" w:lineRule="exact"/>
        <w:ind w:left="219" w:firstLine="538"/>
        <w:jc w:val="left"/>
      </w:pPr>
      <w:r>
        <w:rPr>
          <w:rFonts w:ascii="宋体" w:hAnsi="宋体" w:cs="宋体"/>
          <w:color w:val="000000"/>
          <w:spacing w:val="-1"/>
          <w:w w:val="100"/>
          <w:position w:val="0"/>
          <w:sz w:val="21"/>
          <w:u w:val="none"/>
        </w:rPr>
        <w:t>──检测部位；</w:t>
      </w:r>
    </w:p>
    <w:p>
      <w:pPr>
        <w:spacing w:before="0" w:after="0" w:line="338" w:lineRule="exact"/>
        <w:ind w:left="219" w:firstLine="538"/>
        <w:jc w:val="left"/>
      </w:pPr>
      <w:r>
        <w:rPr>
          <w:rFonts w:ascii="宋体" w:hAnsi="宋体" w:cs="宋体"/>
          <w:color w:val="000000"/>
          <w:spacing w:val="-1"/>
          <w:w w:val="100"/>
          <w:position w:val="0"/>
          <w:sz w:val="21"/>
          <w:u w:val="none"/>
        </w:rPr>
        <w:t>──设计要求或相关标准规范要求；</w:t>
      </w:r>
    </w:p>
    <w:p>
      <w:pPr>
        <w:spacing w:before="0" w:after="0" w:line="341" w:lineRule="exact"/>
        <w:ind w:left="219" w:firstLine="538"/>
        <w:jc w:val="left"/>
      </w:pPr>
      <w:r>
        <w:rPr>
          <w:rFonts w:ascii="宋体" w:hAnsi="宋体" w:cs="宋体"/>
          <w:color w:val="000000"/>
          <w:spacing w:val="-1"/>
          <w:w w:val="100"/>
          <w:position w:val="0"/>
          <w:sz w:val="21"/>
          <w:u w:val="none"/>
        </w:rPr>
        <w:t>──委托单位与见证单位的签字及盖章。</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7.2.2</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检测机构接受委托后应进行现场调查、资料收集，现场调查、资料收集宜包括下列内容：</w:t>
      </w:r>
    </w:p>
    <w:p>
      <w:pPr>
        <w:spacing w:before="0" w:after="0" w:line="307" w:lineRule="exact"/>
        <w:ind w:left="219" w:firstLine="538"/>
        <w:jc w:val="left"/>
      </w:pPr>
      <w:r>
        <w:rPr>
          <w:rFonts w:ascii="宋体" w:hAnsi="宋体" w:cs="宋体"/>
          <w:color w:val="000000"/>
          <w:spacing w:val="-1"/>
          <w:w w:val="100"/>
          <w:position w:val="0"/>
          <w:sz w:val="21"/>
          <w:u w:val="none"/>
        </w:rPr>
        <w:t>──收集被检测工程的设计资料、施工资料；</w:t>
      </w:r>
    </w:p>
    <w:p>
      <w:pPr>
        <w:spacing w:before="0" w:after="0" w:line="341" w:lineRule="exact"/>
        <w:ind w:left="219" w:firstLine="538"/>
        <w:jc w:val="left"/>
      </w:pPr>
      <w:r>
        <w:rPr>
          <w:rFonts w:ascii="宋体" w:hAnsi="宋体" w:cs="宋体"/>
          <w:color w:val="000000"/>
          <w:spacing w:val="-1"/>
          <w:w w:val="100"/>
          <w:position w:val="0"/>
          <w:sz w:val="21"/>
          <w:u w:val="none"/>
        </w:rPr>
        <w:t>──了解委托单位的具体要求，明确检测目的；</w:t>
      </w:r>
    </w:p>
    <w:p>
      <w:pPr>
        <w:spacing w:before="0" w:after="0" w:line="341" w:lineRule="exact"/>
        <w:ind w:left="219" w:firstLine="538"/>
        <w:jc w:val="left"/>
      </w:pPr>
      <w:r>
        <w:rPr>
          <w:rFonts w:ascii="宋体" w:hAnsi="宋体" w:cs="宋体"/>
          <w:color w:val="000000"/>
          <w:spacing w:val="-1"/>
          <w:w w:val="100"/>
          <w:position w:val="0"/>
          <w:sz w:val="21"/>
          <w:u w:val="none"/>
        </w:rPr>
        <w:t>──对检测项目现场环境条件进行分析，明确现场实施的可行性。</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7.2.3</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检测机构应根据相关标准、规范及委托单位的具体要求，编制检测方案，检测方案宜包括下列</w:t>
      </w:r>
    </w:p>
    <w:p>
      <w:pPr>
        <w:spacing w:before="0" w:after="0" w:line="305" w:lineRule="exact"/>
        <w:ind w:left="219" w:firstLine="0"/>
        <w:jc w:val="left"/>
      </w:pPr>
      <w:r>
        <w:rPr>
          <w:rFonts w:ascii="宋体" w:eastAsia="宋体" w:hAnsi="宋体" w:cs="宋体"/>
          <w:color w:val="000000"/>
          <w:spacing w:val="-1"/>
          <w:w w:val="100"/>
          <w:position w:val="0"/>
          <w:sz w:val="21"/>
          <w:u w:val="none"/>
        </w:rPr>
        <w:t>内容：</w:t>
      </w:r>
    </w:p>
    <w:p>
      <w:pPr>
        <w:spacing w:before="0" w:after="0" w:line="341" w:lineRule="exact"/>
        <w:ind w:left="219" w:firstLine="538"/>
        <w:jc w:val="left"/>
      </w:pPr>
      <w:r>
        <w:rPr>
          <w:rFonts w:ascii="宋体" w:hAnsi="宋体" w:cs="宋体"/>
          <w:color w:val="000000"/>
          <w:spacing w:val="-1"/>
          <w:w w:val="100"/>
          <w:position w:val="0"/>
          <w:sz w:val="21"/>
          <w:u w:val="none"/>
        </w:rPr>
        <w:t>──工程概况；</w:t>
      </w:r>
    </w:p>
    <w:p>
      <w:pPr>
        <w:spacing w:before="0" w:after="0" w:line="341" w:lineRule="exact"/>
        <w:ind w:left="219" w:firstLine="538"/>
        <w:jc w:val="left"/>
      </w:pPr>
      <w:r>
        <w:rPr>
          <w:rFonts w:ascii="宋体" w:hAnsi="宋体" w:cs="宋体"/>
          <w:color w:val="000000"/>
          <w:spacing w:val="-1"/>
          <w:w w:val="100"/>
          <w:position w:val="0"/>
          <w:sz w:val="21"/>
          <w:u w:val="none"/>
        </w:rPr>
        <w:t>──设计要求；</w:t>
      </w:r>
    </w:p>
    <w:p>
      <w:pPr>
        <w:spacing w:before="0" w:after="0" w:line="341" w:lineRule="exact"/>
        <w:ind w:left="219" w:firstLine="538"/>
        <w:jc w:val="left"/>
      </w:pPr>
      <w:r>
        <w:rPr>
          <w:rFonts w:ascii="宋体" w:hAnsi="宋体" w:cs="宋体"/>
          <w:color w:val="000000"/>
          <w:spacing w:val="-1"/>
          <w:w w:val="100"/>
          <w:position w:val="0"/>
          <w:sz w:val="21"/>
          <w:u w:val="none"/>
        </w:rPr>
        <w:t>──检测项目；</w:t>
      </w:r>
    </w:p>
    <w:p>
      <w:pPr>
        <w:spacing w:before="0" w:after="0" w:line="341" w:lineRule="exact"/>
        <w:ind w:left="219" w:firstLine="538"/>
        <w:jc w:val="left"/>
      </w:pPr>
      <w:r>
        <w:rPr>
          <w:rFonts w:ascii="宋体" w:hAnsi="宋体" w:cs="宋体"/>
          <w:color w:val="000000"/>
          <w:spacing w:val="-1"/>
          <w:w w:val="100"/>
          <w:position w:val="0"/>
          <w:sz w:val="21"/>
          <w:u w:val="none"/>
        </w:rPr>
        <w:t>──检测方法及依据的标准；</w:t>
      </w:r>
    </w:p>
    <w:p>
      <w:pPr>
        <w:spacing w:before="0" w:after="0" w:line="341" w:lineRule="exact"/>
        <w:ind w:left="219" w:firstLine="538"/>
        <w:jc w:val="left"/>
      </w:pPr>
      <w:r>
        <w:rPr>
          <w:rFonts w:ascii="宋体" w:hAnsi="宋体" w:cs="宋体"/>
          <w:color w:val="000000"/>
          <w:spacing w:val="-1"/>
          <w:w w:val="100"/>
          <w:position w:val="0"/>
          <w:sz w:val="21"/>
          <w:u w:val="none"/>
        </w:rPr>
        <w:t>──检测数量、抽样方案；</w:t>
      </w:r>
    </w:p>
    <w:p>
      <w:pPr>
        <w:spacing w:before="0" w:after="0" w:line="240" w:lineRule="exact"/>
        <w:ind w:left="219" w:firstLine="538"/>
      </w:pPr>
    </w:p>
    <w:p>
      <w:pPr>
        <w:spacing w:before="0" w:after="0" w:line="294" w:lineRule="exact"/>
        <w:ind w:left="219" w:firstLine="113"/>
        <w:jc w:val="left"/>
        <w:sectPr>
          <w:type w:val="continuous"/>
          <w:pgSz w:w="11906" w:h="16838"/>
          <w:pgMar w:top="534" w:right="770" w:bottom="294" w:left="1130" w:header="0" w:footer="0" w:gutter="0"/>
          <w:pgNumType w:start="29"/>
          <w:cols w:num="1" w:space="720"/>
        </w:sectPr>
      </w:pPr>
      <w:r>
        <w:rPr>
          <w:rFonts w:ascii="Times New Roman" w:hAnsi="Times New Roman" w:cs="Times New Roman"/>
          <w:color w:val="000000"/>
          <w:spacing w:val="0"/>
          <w:w w:val="100"/>
          <w:position w:val="0"/>
          <w:sz w:val="18"/>
          <w:u w:val="none"/>
        </w:rPr>
        <w:t>10</w:t>
      </w:r>
    </w:p>
    <w:p>
      <w:pPr>
        <w:spacing w:before="0" w:after="0" w:line="240" w:lineRule="exact"/>
      </w:pPr>
      <w:bookmarkStart w:id="15" w:name="15"/>
      <w:bookmarkEnd w:id="15"/>
    </w:p>
    <w:p>
      <w:pPr>
        <w:spacing w:before="0" w:after="0" w:line="407" w:lineRule="exact"/>
        <w:ind w:left="117" w:firstLine="7478"/>
        <w:jc w:val="left"/>
      </w:pPr>
      <w:r>
        <w:rPr>
          <w:rFonts w:ascii="黑体" w:hAnsi="黑体" w:cs="黑体"/>
          <w:color w:val="000000"/>
          <w:spacing w:val="0"/>
          <w:w w:val="100"/>
          <w:position w:val="0"/>
          <w:sz w:val="21"/>
          <w:u w:val="none"/>
        </w:rPr>
        <w:t>DB23/T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3350—2022</w:t>
      </w:r>
    </w:p>
    <w:p>
      <w:pPr>
        <w:spacing w:before="0" w:after="0" w:line="240" w:lineRule="exact"/>
        <w:ind w:left="117" w:firstLine="7478"/>
      </w:pPr>
    </w:p>
    <w:p>
      <w:pPr>
        <w:spacing w:before="0" w:after="0" w:line="261" w:lineRule="exact"/>
        <w:ind w:left="117" w:firstLine="538"/>
        <w:jc w:val="left"/>
      </w:pPr>
      <w:r>
        <w:rPr>
          <w:rFonts w:ascii="宋体" w:hAnsi="宋体" w:cs="宋体"/>
          <w:color w:val="000000"/>
          <w:spacing w:val="-1"/>
          <w:w w:val="100"/>
          <w:position w:val="0"/>
          <w:sz w:val="21"/>
          <w:u w:val="none"/>
        </w:rPr>
        <w:t>──检测点位置；</w:t>
      </w:r>
    </w:p>
    <w:p>
      <w:pPr>
        <w:spacing w:before="0" w:after="0" w:line="341" w:lineRule="exact"/>
        <w:ind w:left="117" w:firstLine="538"/>
        <w:jc w:val="left"/>
      </w:pPr>
      <w:r>
        <w:rPr>
          <w:rFonts w:ascii="宋体" w:hAnsi="宋体" w:cs="宋体"/>
          <w:color w:val="000000"/>
          <w:spacing w:val="-1"/>
          <w:w w:val="100"/>
          <w:position w:val="0"/>
          <w:sz w:val="21"/>
          <w:u w:val="none"/>
        </w:rPr>
        <w:t>──仪器设备及检测人员；</w:t>
      </w:r>
    </w:p>
    <w:p>
      <w:pPr>
        <w:spacing w:before="0" w:after="0" w:line="341" w:lineRule="exact"/>
        <w:ind w:left="117" w:firstLine="538"/>
        <w:jc w:val="left"/>
      </w:pPr>
      <w:r>
        <w:rPr>
          <w:rFonts w:ascii="宋体" w:hAnsi="宋体" w:cs="宋体"/>
          <w:color w:val="000000"/>
          <w:spacing w:val="-1"/>
          <w:w w:val="100"/>
          <w:position w:val="0"/>
          <w:sz w:val="21"/>
          <w:u w:val="none"/>
        </w:rPr>
        <w:t>──检测进度计划；</w:t>
      </w:r>
    </w:p>
    <w:p>
      <w:pPr>
        <w:spacing w:before="0" w:after="0" w:line="341" w:lineRule="exact"/>
        <w:ind w:left="117" w:firstLine="538"/>
        <w:jc w:val="left"/>
      </w:pPr>
      <w:r>
        <w:rPr>
          <w:rFonts w:ascii="宋体" w:hAnsi="宋体" w:cs="宋体"/>
          <w:color w:val="000000"/>
          <w:spacing w:val="-1"/>
          <w:w w:val="100"/>
          <w:position w:val="0"/>
          <w:sz w:val="21"/>
          <w:u w:val="none"/>
        </w:rPr>
        <w:t>──需要委托方配合的工作；</w:t>
      </w:r>
    </w:p>
    <w:p>
      <w:pPr>
        <w:spacing w:before="0" w:after="0" w:line="341" w:lineRule="exact"/>
        <w:ind w:left="117" w:firstLine="538"/>
        <w:jc w:val="left"/>
      </w:pPr>
      <w:r>
        <w:rPr>
          <w:rFonts w:ascii="宋体" w:hAnsi="宋体" w:cs="宋体"/>
          <w:color w:val="000000"/>
          <w:spacing w:val="-1"/>
          <w:w w:val="100"/>
          <w:position w:val="0"/>
          <w:sz w:val="21"/>
          <w:u w:val="none"/>
        </w:rPr>
        <w:t>──安全措施；</w:t>
      </w:r>
    </w:p>
    <w:p>
      <w:pPr>
        <w:spacing w:before="0" w:after="0" w:line="341" w:lineRule="exact"/>
        <w:ind w:left="117" w:firstLine="538"/>
        <w:jc w:val="left"/>
      </w:pPr>
      <w:r>
        <w:rPr>
          <w:rFonts w:ascii="宋体" w:hAnsi="宋体" w:cs="宋体"/>
          <w:color w:val="000000"/>
          <w:spacing w:val="-1"/>
          <w:w w:val="100"/>
          <w:position w:val="0"/>
          <w:sz w:val="21"/>
          <w:u w:val="none"/>
        </w:rPr>
        <w:t>──提出由于检测造成的结构或构件局部损伤的修补建议。</w:t>
      </w:r>
    </w:p>
    <w:p>
      <w:pPr>
        <w:spacing w:before="0" w:after="0" w:line="372" w:lineRule="exact"/>
        <w:ind w:left="117" w:firstLine="0"/>
        <w:jc w:val="left"/>
      </w:pPr>
      <w:r>
        <w:rPr>
          <w:rFonts w:ascii="Times New Roman" w:hAnsi="Times New Roman" w:cs="Times New Roman"/>
          <w:color w:val="000000"/>
          <w:spacing w:val="-1"/>
          <w:w w:val="100"/>
          <w:position w:val="0"/>
          <w:sz w:val="21"/>
          <w:u w:val="none"/>
        </w:rPr>
        <w:t>7.2.4</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主体结构质量现场检测的数量及检测点位置应符合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50204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50344</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50784</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的规</w:t>
      </w:r>
    </w:p>
    <w:p>
      <w:pPr>
        <w:spacing w:before="0" w:after="0" w:line="307" w:lineRule="exact"/>
        <w:ind w:left="117" w:firstLine="0"/>
        <w:jc w:val="left"/>
      </w:pPr>
      <w:r>
        <w:rPr>
          <w:rFonts w:ascii="宋体" w:hAnsi="宋体" w:cs="宋体"/>
          <w:color w:val="000000"/>
          <w:spacing w:val="-2"/>
          <w:w w:val="100"/>
          <w:position w:val="0"/>
          <w:sz w:val="21"/>
          <w:u w:val="none"/>
        </w:rPr>
        <w:t>定。</w:t>
      </w:r>
    </w:p>
    <w:p>
      <w:pPr>
        <w:spacing w:before="0" w:after="0" w:line="240" w:lineRule="exact"/>
        <w:ind w:left="117" w:firstLine="0"/>
      </w:pPr>
    </w:p>
    <w:p>
      <w:pPr>
        <w:spacing w:before="0" w:after="0" w:line="375" w:lineRule="exact"/>
        <w:ind w:left="117" w:firstLine="0"/>
        <w:jc w:val="left"/>
      </w:pPr>
      <w:r>
        <w:rPr>
          <w:rFonts w:ascii="Times New Roman" w:hAnsi="Times New Roman" w:cs="Times New Roman"/>
          <w:color w:val="000000"/>
          <w:spacing w:val="0"/>
          <w:w w:val="100"/>
          <w:position w:val="0"/>
          <w:sz w:val="21"/>
          <w:u w:val="none"/>
        </w:rPr>
        <w:t>7.3</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现场检测</w:t>
      </w:r>
    </w:p>
    <w:p>
      <w:pPr>
        <w:spacing w:before="0" w:after="0" w:line="237" w:lineRule="exact"/>
        <w:ind w:left="117" w:firstLine="0"/>
      </w:pPr>
    </w:p>
    <w:p>
      <w:pPr>
        <w:spacing w:before="0" w:after="0" w:line="274" w:lineRule="exact"/>
        <w:ind w:left="117" w:firstLine="0"/>
        <w:jc w:val="left"/>
      </w:pPr>
      <w:r>
        <w:rPr>
          <w:rFonts w:ascii="Times New Roman" w:hAnsi="Times New Roman" w:cs="Times New Roman"/>
          <w:color w:val="000000"/>
          <w:spacing w:val="-1"/>
          <w:w w:val="100"/>
          <w:position w:val="0"/>
          <w:sz w:val="21"/>
          <w:u w:val="none"/>
        </w:rPr>
        <w:t>7.3.1</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主体结构质量现场检测应按照经确认的检测方案进行。</w:t>
      </w:r>
    </w:p>
    <w:p>
      <w:pPr>
        <w:spacing w:before="0" w:after="0" w:line="341" w:lineRule="exact"/>
        <w:ind w:left="117" w:firstLine="0"/>
        <w:jc w:val="left"/>
      </w:pPr>
      <w:r>
        <w:rPr>
          <w:rFonts w:ascii="Times New Roman" w:hAnsi="Times New Roman" w:cs="Times New Roman"/>
          <w:color w:val="000000"/>
          <w:spacing w:val="-1"/>
          <w:w w:val="100"/>
          <w:position w:val="0"/>
          <w:sz w:val="21"/>
          <w:u w:val="none"/>
        </w:rPr>
        <w:t>7.3.2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混凝土强度现场检测的检测方法应符合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23</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294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384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CECS</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T/CECS</w:t>
      </w:r>
    </w:p>
    <w:p>
      <w:pPr>
        <w:spacing w:before="0" w:after="0" w:line="341" w:lineRule="exact"/>
        <w:ind w:left="117" w:firstLine="0"/>
        <w:jc w:val="left"/>
      </w:pPr>
      <w:r>
        <w:rPr>
          <w:rFonts w:ascii="Times New Roman" w:hAnsi="Times New Roman" w:cs="Times New Roman"/>
          <w:color w:val="000000"/>
          <w:spacing w:val="0"/>
          <w:w w:val="100"/>
          <w:position w:val="0"/>
          <w:sz w:val="21"/>
          <w:u w:val="none"/>
        </w:rPr>
        <w:t>02</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41" w:lineRule="exact"/>
        <w:ind w:left="117" w:firstLine="0"/>
        <w:jc w:val="left"/>
      </w:pPr>
      <w:r>
        <w:rPr>
          <w:rFonts w:ascii="Times New Roman" w:hAnsi="Times New Roman" w:cs="Times New Roman"/>
          <w:color w:val="000000"/>
          <w:spacing w:val="-1"/>
          <w:w w:val="100"/>
          <w:position w:val="0"/>
          <w:sz w:val="21"/>
          <w:u w:val="none"/>
        </w:rPr>
        <w:t>7.3.3</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拉拔现场检测的检测方法应符合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JGJ</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145</w:t>
      </w:r>
      <w:r>
        <w:rPr>
          <w:rFonts w:ascii="Calibri" w:hAnsi="Calibri" w:cs="Calibri"/>
          <w:color w:val="000000"/>
          <w:spacing w:val="0"/>
          <w:w w:val="100"/>
          <w:sz w:val="21"/>
          <w:u w:val="none"/>
        </w:rPr>
        <w:t> </w:t>
      </w:r>
      <w:r>
        <w:rPr>
          <w:rFonts w:ascii="宋体" w:hAnsi="宋体" w:cs="宋体"/>
          <w:color w:val="000000"/>
          <w:spacing w:val="-1"/>
          <w:w w:val="100"/>
          <w:position w:val="3"/>
          <w:sz w:val="21"/>
          <w:u w:val="none"/>
        </w:rPr>
        <w:t>的规定。</w:t>
      </w:r>
    </w:p>
    <w:p>
      <w:pPr>
        <w:spacing w:before="0" w:after="0" w:line="341" w:lineRule="exact"/>
        <w:ind w:left="117" w:firstLine="0"/>
        <w:jc w:val="left"/>
      </w:pPr>
      <w:r>
        <w:rPr>
          <w:rFonts w:ascii="Times New Roman" w:hAnsi="Times New Roman" w:cs="Times New Roman"/>
          <w:color w:val="000000"/>
          <w:spacing w:val="-1"/>
          <w:w w:val="100"/>
          <w:position w:val="0"/>
          <w:sz w:val="21"/>
          <w:u w:val="none"/>
        </w:rPr>
        <w:t>7.3.4</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钢筋保护层厚度现场检测、混凝土中钢筋现场检测、结构构件现场检测的检测方法应符合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p>
    <w:p>
      <w:pPr>
        <w:spacing w:before="0" w:after="0" w:line="341" w:lineRule="exact"/>
        <w:ind w:left="117" w:firstLine="0"/>
        <w:jc w:val="left"/>
      </w:pPr>
      <w:r>
        <w:rPr>
          <w:rFonts w:ascii="Times New Roman" w:hAnsi="Times New Roman" w:cs="Times New Roman"/>
          <w:color w:val="000000"/>
          <w:spacing w:val="-1"/>
          <w:w w:val="100"/>
          <w:position w:val="0"/>
          <w:sz w:val="21"/>
          <w:u w:val="none"/>
        </w:rPr>
        <w:t>50204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50344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50784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的规定。</w:t>
      </w:r>
    </w:p>
    <w:p>
      <w:pPr>
        <w:spacing w:before="0" w:after="0" w:line="341" w:lineRule="exact"/>
        <w:ind w:left="117" w:firstLine="0"/>
        <w:jc w:val="left"/>
      </w:pPr>
      <w:r>
        <w:rPr>
          <w:rFonts w:ascii="Times New Roman" w:hAnsi="Times New Roman" w:cs="Times New Roman"/>
          <w:color w:val="000000"/>
          <w:spacing w:val="-1"/>
          <w:w w:val="100"/>
          <w:position w:val="0"/>
          <w:sz w:val="21"/>
          <w:u w:val="none"/>
        </w:rPr>
        <w:t>7.3.5</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砂浆强度、砌体强度的检测方法应符合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50315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及</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136</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spacing w:before="0" w:after="0" w:line="338" w:lineRule="exact"/>
        <w:ind w:left="117" w:firstLine="0"/>
        <w:jc w:val="left"/>
      </w:pPr>
      <w:r>
        <w:rPr>
          <w:rFonts w:ascii="Times New Roman" w:hAnsi="Times New Roman" w:cs="Times New Roman"/>
          <w:color w:val="000000"/>
          <w:spacing w:val="-1"/>
          <w:w w:val="100"/>
          <w:position w:val="0"/>
          <w:sz w:val="21"/>
          <w:u w:val="none"/>
        </w:rPr>
        <w:t>7.3.6</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检测前应对仪器设备进行检查调试。当现场操作环境不符合仪器设备使用要求时，应采取保证</w:t>
      </w:r>
    </w:p>
    <w:p>
      <w:pPr>
        <w:spacing w:before="0" w:after="0" w:line="307" w:lineRule="exact"/>
        <w:ind w:left="117" w:firstLine="0"/>
        <w:jc w:val="left"/>
      </w:pPr>
      <w:r>
        <w:rPr>
          <w:rFonts w:ascii="宋体" w:eastAsia="宋体" w:hAnsi="宋体" w:cs="宋体"/>
          <w:color w:val="000000"/>
          <w:spacing w:val="-1"/>
          <w:w w:val="100"/>
          <w:position w:val="0"/>
          <w:sz w:val="21"/>
          <w:u w:val="none"/>
        </w:rPr>
        <w:t>仪器设备正常工作的措施；仍不满足设备使用条件或现场检测中仪器设备受到干扰无法继续检测时，</w:t>
      </w:r>
    </w:p>
    <w:p>
      <w:pPr>
        <w:spacing w:before="0" w:after="0" w:line="341" w:lineRule="exact"/>
        <w:ind w:left="117" w:firstLine="0"/>
        <w:jc w:val="left"/>
      </w:pPr>
      <w:r>
        <w:rPr>
          <w:rFonts w:ascii="宋体" w:hAnsi="宋体" w:cs="宋体"/>
          <w:color w:val="000000"/>
          <w:spacing w:val="-1"/>
          <w:w w:val="100"/>
          <w:position w:val="0"/>
          <w:sz w:val="21"/>
          <w:u w:val="none"/>
        </w:rPr>
        <w:t>应停止检测，并及时向本机构技术负责人报告有关情况。</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7.3.7</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检测数据采集应符合下列要求：</w:t>
      </w:r>
    </w:p>
    <w:p>
      <w:pPr>
        <w:spacing w:before="0" w:after="0" w:line="307" w:lineRule="exact"/>
        <w:ind w:left="117" w:firstLine="538"/>
        <w:jc w:val="left"/>
      </w:pPr>
      <w:r>
        <w:rPr>
          <w:rFonts w:ascii="宋体" w:hAnsi="宋体" w:cs="宋体"/>
          <w:color w:val="000000"/>
          <w:spacing w:val="-1"/>
          <w:w w:val="100"/>
          <w:position w:val="0"/>
          <w:sz w:val="21"/>
          <w:u w:val="none"/>
        </w:rPr>
        <w:t>──现场检测记录数据应及时、准确；</w:t>
      </w:r>
    </w:p>
    <w:p>
      <w:pPr>
        <w:spacing w:before="0" w:after="0" w:line="338" w:lineRule="exact"/>
        <w:ind w:left="117" w:firstLine="538"/>
        <w:jc w:val="left"/>
      </w:pPr>
      <w:r>
        <w:rPr>
          <w:rFonts w:ascii="宋体" w:hAnsi="宋体" w:cs="宋体"/>
          <w:color w:val="000000"/>
          <w:spacing w:val="-1"/>
          <w:w w:val="100"/>
          <w:position w:val="0"/>
          <w:sz w:val="21"/>
          <w:u w:val="none"/>
        </w:rPr>
        <w:t>──人工记录时，应用专用表格，并应做到数据准确、字迹清晰、信息完整，不应追记；</w:t>
      </w:r>
    </w:p>
    <w:p>
      <w:pPr>
        <w:spacing w:before="0" w:after="0" w:line="343" w:lineRule="exact"/>
        <w:ind w:left="117" w:firstLine="538"/>
        <w:jc w:val="left"/>
      </w:pPr>
      <w:r>
        <w:rPr>
          <w:rFonts w:ascii="宋体" w:hAnsi="宋体" w:cs="宋体"/>
          <w:color w:val="000000"/>
          <w:spacing w:val="-3"/>
          <w:w w:val="100"/>
          <w:position w:val="0"/>
          <w:sz w:val="21"/>
          <w:u w:val="none"/>
        </w:rPr>
        <w:t>──仪器自动记录的数据应妥善保存，必要时宜打印输出后经现场检测人员校对确认，热敏纸输</w:t>
      </w:r>
    </w:p>
    <w:p>
      <w:pPr>
        <w:spacing w:before="0" w:after="0" w:line="338" w:lineRule="exact"/>
        <w:ind w:left="117" w:firstLine="955"/>
        <w:jc w:val="left"/>
      </w:pPr>
      <w:r>
        <w:rPr>
          <w:rFonts w:ascii="宋体" w:eastAsia="宋体" w:hAnsi="宋体" w:cs="宋体"/>
          <w:color w:val="000000"/>
          <w:spacing w:val="-1"/>
          <w:w w:val="100"/>
          <w:position w:val="0"/>
          <w:sz w:val="21"/>
          <w:u w:val="none"/>
        </w:rPr>
        <w:t>出记录时宜附有原件的复印件；</w:t>
      </w:r>
    </w:p>
    <w:p>
      <w:pPr>
        <w:spacing w:before="0" w:after="0" w:line="341" w:lineRule="exact"/>
        <w:ind w:left="117" w:firstLine="538"/>
        <w:jc w:val="left"/>
      </w:pPr>
      <w:r>
        <w:rPr>
          <w:rFonts w:ascii="宋体" w:hAnsi="宋体" w:cs="宋体"/>
          <w:color w:val="000000"/>
          <w:spacing w:val="-1"/>
          <w:w w:val="100"/>
          <w:position w:val="0"/>
          <w:sz w:val="21"/>
          <w:u w:val="none"/>
        </w:rPr>
        <w:t>──图像信息应标明获取信息的时间和位置。</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7.3.8</w:t>
      </w:r>
      <w:r>
        <w:rPr>
          <w:rFonts w:ascii="Calibri" w:hAnsi="Calibri" w:cs="Calibri"/>
          <w:color w:val="000000"/>
          <w:spacing w:val="0"/>
          <w:w w:val="391"/>
          <w:sz w:val="24"/>
          <w:u w:val="none"/>
        </w:rPr>
        <w:t> </w:t>
      </w:r>
      <w:r>
        <w:rPr>
          <w:rFonts w:ascii="宋体" w:hAnsi="宋体" w:cs="宋体"/>
          <w:color w:val="000000"/>
          <w:spacing w:val="-1"/>
          <w:w w:val="100"/>
          <w:position w:val="3"/>
          <w:sz w:val="21"/>
          <w:u w:val="none"/>
        </w:rPr>
        <w:t>检测人员应熟悉检测异常情况处理预案。如有异常应及时查明原因，采取相应措施，必要时重</w:t>
      </w:r>
    </w:p>
    <w:p>
      <w:pPr>
        <w:spacing w:before="0" w:after="0" w:line="307" w:lineRule="exact"/>
        <w:ind w:left="117" w:firstLine="0"/>
        <w:jc w:val="left"/>
      </w:pPr>
      <w:r>
        <w:rPr>
          <w:rFonts w:ascii="宋体" w:hAnsi="宋体" w:cs="宋体"/>
          <w:color w:val="000000"/>
          <w:spacing w:val="-1"/>
          <w:w w:val="100"/>
          <w:position w:val="0"/>
          <w:sz w:val="21"/>
          <w:u w:val="none"/>
        </w:rPr>
        <w:t>新检测，检测结束后应对检测记录进行核查，确保检测原始记录的准确性和完整性。</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7.3.9</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主体结构质量现场检测的测区和测点应有明晰标注和编号，标注和编号宜保留一定时间，并保</w:t>
      </w:r>
    </w:p>
    <w:p>
      <w:pPr>
        <w:spacing w:before="0" w:after="0" w:line="305" w:lineRule="exact"/>
        <w:ind w:left="117" w:firstLine="0"/>
        <w:jc w:val="left"/>
      </w:pPr>
      <w:r>
        <w:rPr>
          <w:rFonts w:ascii="宋体" w:hAnsi="宋体" w:cs="宋体"/>
          <w:color w:val="000000"/>
          <w:spacing w:val="-1"/>
          <w:w w:val="100"/>
          <w:position w:val="0"/>
          <w:sz w:val="21"/>
          <w:u w:val="none"/>
        </w:rPr>
        <w:t>留影像资料。</w:t>
      </w:r>
    </w:p>
    <w:p>
      <w:pPr>
        <w:spacing w:before="0" w:after="0" w:line="375" w:lineRule="exact"/>
        <w:ind w:left="117" w:firstLine="0"/>
        <w:jc w:val="left"/>
      </w:pPr>
      <w:r>
        <w:rPr>
          <w:rFonts w:ascii="Times New Roman" w:hAnsi="Times New Roman" w:cs="Times New Roman"/>
          <w:color w:val="000000"/>
          <w:spacing w:val="-1"/>
          <w:w w:val="100"/>
          <w:position w:val="0"/>
          <w:sz w:val="21"/>
          <w:u w:val="none"/>
        </w:rPr>
        <w:t>7.3.10</w:t>
      </w:r>
      <w:r>
        <w:rPr>
          <w:rFonts w:ascii="Calibri" w:hAnsi="Calibri" w:cs="Calibri"/>
          <w:color w:val="000000"/>
          <w:spacing w:val="0"/>
          <w:w w:val="386"/>
          <w:sz w:val="24"/>
          <w:u w:val="none"/>
        </w:rPr>
        <w:t> </w:t>
      </w:r>
      <w:r>
        <w:rPr>
          <w:rFonts w:ascii="宋体" w:hAnsi="宋体" w:cs="宋体"/>
          <w:color w:val="000000"/>
          <w:spacing w:val="-1"/>
          <w:w w:val="100"/>
          <w:position w:val="3"/>
          <w:sz w:val="21"/>
          <w:u w:val="none"/>
        </w:rPr>
        <w:t>主体结构质量现场检测除应符合本标准外，尚应符合国家现行有关标准的规定。</w:t>
      </w:r>
    </w:p>
    <w:p>
      <w:pPr>
        <w:spacing w:before="0" w:after="0" w:line="240" w:lineRule="exact"/>
        <w:ind w:left="117" w:firstLine="0"/>
      </w:pPr>
    </w:p>
    <w:p>
      <w:pPr>
        <w:spacing w:before="0" w:after="0" w:line="341" w:lineRule="exact"/>
        <w:ind w:left="117" w:firstLine="0"/>
        <w:jc w:val="left"/>
      </w:pPr>
      <w:r>
        <w:rPr>
          <w:rFonts w:ascii="Times New Roman" w:hAnsi="Times New Roman" w:cs="Times New Roman"/>
          <w:color w:val="000000"/>
          <w:spacing w:val="0"/>
          <w:w w:val="100"/>
          <w:position w:val="0"/>
          <w:sz w:val="21"/>
          <w:u w:val="none"/>
        </w:rPr>
        <w:t>7.4</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原始记录与检验检测报告</w:t>
      </w:r>
    </w:p>
    <w:p>
      <w:pPr>
        <w:spacing w:before="0" w:after="0" w:line="239" w:lineRule="exact"/>
        <w:ind w:left="117" w:firstLine="0"/>
      </w:pPr>
    </w:p>
    <w:p>
      <w:pPr>
        <w:spacing w:before="0" w:after="0" w:line="274" w:lineRule="exact"/>
        <w:ind w:left="117" w:firstLine="0"/>
        <w:jc w:val="left"/>
      </w:pPr>
      <w:r>
        <w:rPr>
          <w:rFonts w:ascii="Times New Roman" w:hAnsi="Times New Roman" w:cs="Times New Roman"/>
          <w:color w:val="000000"/>
          <w:spacing w:val="-1"/>
          <w:w w:val="100"/>
          <w:position w:val="0"/>
          <w:sz w:val="21"/>
          <w:u w:val="none"/>
        </w:rPr>
        <w:t>7.4.1</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主体结构质量现场检测原始记录应包括下列内容：</w:t>
      </w:r>
    </w:p>
    <w:p>
      <w:pPr>
        <w:spacing w:before="0" w:after="0" w:line="307" w:lineRule="exact"/>
        <w:ind w:left="117" w:firstLine="538"/>
        <w:jc w:val="left"/>
      </w:pPr>
      <w:r>
        <w:rPr>
          <w:rFonts w:ascii="宋体" w:hAnsi="宋体" w:cs="宋体"/>
          <w:color w:val="000000"/>
          <w:spacing w:val="-1"/>
          <w:w w:val="100"/>
          <w:position w:val="0"/>
          <w:sz w:val="21"/>
          <w:u w:val="none"/>
        </w:rPr>
        <w:t>──委托单位名称、工程名称、工程地址；</w:t>
      </w:r>
    </w:p>
    <w:p>
      <w:pPr>
        <w:spacing w:before="0" w:after="0" w:line="341" w:lineRule="exact"/>
        <w:ind w:left="117" w:firstLine="538"/>
        <w:jc w:val="left"/>
      </w:pPr>
      <w:r>
        <w:rPr>
          <w:rFonts w:ascii="宋体" w:hAnsi="宋体" w:cs="宋体"/>
          <w:color w:val="000000"/>
          <w:spacing w:val="-1"/>
          <w:w w:val="100"/>
          <w:position w:val="0"/>
          <w:sz w:val="21"/>
          <w:u w:val="none"/>
        </w:rPr>
        <w:t>──检测项目、检测方法、检测时间；</w:t>
      </w:r>
    </w:p>
    <w:p>
      <w:pPr>
        <w:spacing w:before="0" w:after="0" w:line="338" w:lineRule="exact"/>
        <w:ind w:left="117" w:firstLine="538"/>
        <w:jc w:val="left"/>
      </w:pPr>
      <w:r>
        <w:rPr>
          <w:rFonts w:ascii="宋体" w:hAnsi="宋体" w:cs="宋体"/>
          <w:color w:val="000000"/>
          <w:spacing w:val="-1"/>
          <w:w w:val="100"/>
          <w:position w:val="0"/>
          <w:sz w:val="21"/>
          <w:u w:val="none"/>
        </w:rPr>
        <w:t>──检测部位、检测数量；</w:t>
      </w:r>
    </w:p>
    <w:p>
      <w:pPr>
        <w:spacing w:before="0" w:after="0" w:line="341" w:lineRule="exact"/>
        <w:ind w:left="117" w:firstLine="538"/>
        <w:jc w:val="left"/>
      </w:pPr>
      <w:r>
        <w:rPr>
          <w:rFonts w:ascii="宋体" w:hAnsi="宋体" w:cs="宋体"/>
          <w:color w:val="000000"/>
          <w:spacing w:val="-1"/>
          <w:w w:val="100"/>
          <w:position w:val="0"/>
          <w:sz w:val="21"/>
          <w:u w:val="none"/>
        </w:rPr>
        <w:t>──检测设备名称、型号及编号；</w:t>
      </w:r>
    </w:p>
    <w:p>
      <w:pPr>
        <w:spacing w:before="0" w:after="0" w:line="341" w:lineRule="exact"/>
        <w:ind w:left="117" w:firstLine="538"/>
        <w:jc w:val="left"/>
      </w:pPr>
      <w:r>
        <w:rPr>
          <w:rFonts w:ascii="宋体" w:hAnsi="宋体" w:cs="宋体"/>
          <w:color w:val="000000"/>
          <w:spacing w:val="-1"/>
          <w:w w:val="100"/>
          <w:position w:val="0"/>
          <w:sz w:val="21"/>
          <w:u w:val="none"/>
        </w:rPr>
        <w:t>──检测依据的标准；</w:t>
      </w:r>
    </w:p>
    <w:p>
      <w:pPr>
        <w:spacing w:before="0" w:after="0" w:line="341" w:lineRule="exact"/>
        <w:ind w:left="117" w:firstLine="538"/>
        <w:jc w:val="left"/>
      </w:pPr>
      <w:r>
        <w:rPr>
          <w:rFonts w:ascii="宋体" w:hAnsi="宋体" w:cs="宋体"/>
          <w:color w:val="000000"/>
          <w:spacing w:val="-1"/>
          <w:w w:val="100"/>
          <w:position w:val="0"/>
          <w:sz w:val="21"/>
          <w:u w:val="none"/>
        </w:rPr>
        <w:t>──检测对象的状态描述；</w:t>
      </w:r>
    </w:p>
    <w:p>
      <w:pPr>
        <w:spacing w:before="0" w:after="0" w:line="341" w:lineRule="exact"/>
        <w:ind w:left="117" w:firstLine="538"/>
        <w:jc w:val="left"/>
      </w:pPr>
      <w:r>
        <w:rPr>
          <w:rFonts w:ascii="宋体" w:hAnsi="宋体" w:cs="宋体"/>
          <w:color w:val="000000"/>
          <w:spacing w:val="-1"/>
          <w:w w:val="100"/>
          <w:position w:val="0"/>
          <w:sz w:val="21"/>
          <w:u w:val="none"/>
        </w:rPr>
        <w:t>──检测原始数据；</w:t>
      </w:r>
    </w:p>
    <w:p>
      <w:pPr>
        <w:spacing w:before="0" w:after="0" w:line="338" w:lineRule="exact"/>
        <w:ind w:left="117" w:firstLine="538"/>
        <w:jc w:val="left"/>
      </w:pPr>
      <w:r>
        <w:rPr>
          <w:rFonts w:ascii="宋体" w:hAnsi="宋体" w:cs="宋体"/>
          <w:color w:val="000000"/>
          <w:spacing w:val="-1"/>
          <w:w w:val="100"/>
          <w:position w:val="0"/>
          <w:sz w:val="21"/>
          <w:u w:val="none"/>
        </w:rPr>
        <w:t>──检测环境数据（如有要求）；</w:t>
      </w:r>
    </w:p>
    <w:p>
      <w:pPr>
        <w:spacing w:before="0" w:after="0" w:line="467" w:lineRule="exact"/>
        <w:ind w:left="117" w:firstLine="9019"/>
        <w:jc w:val="left"/>
        <w:sectPr>
          <w:type w:val="continuous"/>
          <w:pgSz w:w="11906" w:h="16839"/>
          <w:pgMar w:top="532" w:right="872" w:bottom="292" w:left="1232" w:header="0" w:footer="0" w:gutter="0"/>
          <w:pgNumType w:start="30"/>
          <w:cols w:num="1" w:space="720"/>
        </w:sectPr>
      </w:pPr>
      <w:r>
        <w:rPr>
          <w:rFonts w:ascii="Times New Roman" w:hAnsi="Times New Roman" w:cs="Times New Roman"/>
          <w:color w:val="000000"/>
          <w:spacing w:val="0"/>
          <w:w w:val="100"/>
          <w:position w:val="0"/>
          <w:sz w:val="18"/>
          <w:u w:val="none"/>
        </w:rPr>
        <w:t>11</w:t>
      </w:r>
    </w:p>
    <w:p>
      <w:pPr>
        <w:spacing w:before="0" w:after="0" w:line="240" w:lineRule="exact"/>
      </w:pPr>
      <w:bookmarkStart w:id="16" w:name="16"/>
      <w:bookmarkEnd w:id="16"/>
    </w:p>
    <w:p>
      <w:pPr>
        <w:spacing w:before="0" w:after="0" w:line="436" w:lineRule="exact"/>
        <w:ind w:left="219" w:firstLine="0"/>
        <w:jc w:val="left"/>
      </w:pPr>
      <w:r>
        <w:rPr>
          <w:rFonts w:ascii="Times New Roman" w:hAnsi="Times New Roman" w:cs="Times New Roman"/>
          <w:color w:val="000000"/>
          <w:spacing w:val="-1"/>
          <w:w w:val="100"/>
          <w:position w:val="0"/>
          <w:sz w:val="21"/>
          <w:u w:val="none"/>
        </w:rPr>
        <w:t>DB</w:t>
      </w:r>
      <w:r>
        <w:rPr>
          <w:rFonts w:ascii="黑体" w:hAnsi="黑体" w:cs="黑体"/>
          <w:color w:val="000000"/>
          <w:spacing w:val="0"/>
          <w:w w:val="100"/>
          <w:position w:val="3"/>
          <w:sz w:val="21"/>
          <w:u w:val="none"/>
        </w:rPr>
        <w:t>23</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3350—2022</w:t>
      </w:r>
    </w:p>
    <w:p>
      <w:pPr>
        <w:spacing w:before="0" w:after="0" w:line="240" w:lineRule="exact"/>
        <w:ind w:left="219" w:firstLine="0"/>
      </w:pPr>
    </w:p>
    <w:p>
      <w:pPr>
        <w:spacing w:before="0" w:after="0" w:line="230" w:lineRule="exact"/>
        <w:ind w:left="219" w:firstLine="538"/>
        <w:jc w:val="left"/>
      </w:pPr>
      <w:r>
        <w:rPr>
          <w:rFonts w:ascii="宋体" w:hAnsi="宋体" w:cs="宋体"/>
          <w:color w:val="000000"/>
          <w:spacing w:val="-1"/>
          <w:w w:val="100"/>
          <w:position w:val="0"/>
          <w:sz w:val="21"/>
          <w:u w:val="none"/>
        </w:rPr>
        <w:t>──检测数据分析及结果；</w:t>
      </w:r>
    </w:p>
    <w:p>
      <w:pPr>
        <w:spacing w:before="0" w:after="0" w:line="341" w:lineRule="exact"/>
        <w:ind w:left="219" w:firstLine="538"/>
        <w:jc w:val="left"/>
      </w:pPr>
      <w:r>
        <w:rPr>
          <w:rFonts w:ascii="宋体" w:hAnsi="宋体" w:cs="宋体"/>
          <w:color w:val="000000"/>
          <w:spacing w:val="-1"/>
          <w:w w:val="100"/>
          <w:position w:val="0"/>
          <w:sz w:val="21"/>
          <w:u w:val="none"/>
        </w:rPr>
        <w:t>──检测中异常情况的描述记录；</w:t>
      </w:r>
    </w:p>
    <w:p>
      <w:pPr>
        <w:spacing w:before="0" w:after="0" w:line="341" w:lineRule="exact"/>
        <w:ind w:left="219" w:firstLine="538"/>
        <w:jc w:val="left"/>
      </w:pPr>
      <w:r>
        <w:rPr>
          <w:rFonts w:ascii="宋体" w:hAnsi="宋体" w:cs="宋体"/>
          <w:color w:val="000000"/>
          <w:spacing w:val="-1"/>
          <w:w w:val="100"/>
          <w:position w:val="0"/>
          <w:sz w:val="21"/>
          <w:u w:val="none"/>
        </w:rPr>
        <w:t>──检测人、复核人签名。</w:t>
      </w:r>
    </w:p>
    <w:p>
      <w:pPr>
        <w:spacing w:before="0" w:after="0" w:line="375" w:lineRule="exact"/>
        <w:ind w:left="219" w:firstLine="0"/>
        <w:jc w:val="left"/>
      </w:pPr>
      <w:r>
        <w:rPr>
          <w:rFonts w:ascii="Times New Roman" w:hAnsi="Times New Roman" w:cs="Times New Roman"/>
          <w:color w:val="000000"/>
          <w:spacing w:val="-1"/>
          <w:w w:val="100"/>
          <w:position w:val="0"/>
          <w:sz w:val="21"/>
          <w:u w:val="none"/>
        </w:rPr>
        <w:t>7.4.2</w:t>
      </w:r>
      <w:r>
        <w:rPr>
          <w:rFonts w:ascii="Calibri" w:hAnsi="Calibri" w:cs="Calibri"/>
          <w:color w:val="000000"/>
          <w:spacing w:val="0"/>
          <w:w w:val="391"/>
          <w:sz w:val="24"/>
          <w:u w:val="none"/>
        </w:rPr>
        <w:t> </w:t>
      </w:r>
      <w:r>
        <w:rPr>
          <w:rFonts w:ascii="宋体" w:eastAsia="宋体" w:hAnsi="宋体" w:cs="宋体"/>
          <w:color w:val="000000"/>
          <w:spacing w:val="-1"/>
          <w:w w:val="100"/>
          <w:position w:val="3"/>
          <w:sz w:val="21"/>
          <w:u w:val="none"/>
        </w:rPr>
        <w:t>主体结构质量现场检测的检验检测报告应包括下列内容：</w:t>
      </w:r>
    </w:p>
    <w:p>
      <w:pPr>
        <w:spacing w:before="0" w:after="0" w:line="307" w:lineRule="exact"/>
        <w:ind w:left="219" w:firstLine="538"/>
        <w:jc w:val="left"/>
      </w:pPr>
      <w:r>
        <w:rPr>
          <w:rFonts w:ascii="宋体" w:hAnsi="宋体" w:cs="宋体"/>
          <w:color w:val="000000"/>
          <w:spacing w:val="-1"/>
          <w:w w:val="100"/>
          <w:position w:val="0"/>
          <w:sz w:val="21"/>
          <w:u w:val="none"/>
        </w:rPr>
        <w:t>──委托单位名称、工程名称、工程地址；</w:t>
      </w:r>
    </w:p>
    <w:p>
      <w:pPr>
        <w:spacing w:before="0" w:after="0" w:line="341" w:lineRule="exact"/>
        <w:ind w:left="219" w:firstLine="538"/>
        <w:jc w:val="left"/>
      </w:pPr>
      <w:r>
        <w:rPr>
          <w:rFonts w:ascii="宋体" w:hAnsi="宋体" w:cs="宋体"/>
          <w:color w:val="000000"/>
          <w:spacing w:val="-1"/>
          <w:w w:val="100"/>
          <w:position w:val="0"/>
          <w:sz w:val="21"/>
          <w:u w:val="none"/>
        </w:rPr>
        <w:t>──设计单位、施工单位及监理单位名称；</w:t>
      </w:r>
    </w:p>
    <w:p>
      <w:pPr>
        <w:spacing w:before="0" w:after="0" w:line="338" w:lineRule="exact"/>
        <w:ind w:left="219" w:firstLine="538"/>
        <w:jc w:val="left"/>
      </w:pPr>
      <w:r>
        <w:rPr>
          <w:rFonts w:ascii="宋体" w:hAnsi="宋体" w:cs="宋体"/>
          <w:color w:val="000000"/>
          <w:spacing w:val="-1"/>
          <w:w w:val="100"/>
          <w:position w:val="0"/>
          <w:sz w:val="21"/>
          <w:u w:val="none"/>
        </w:rPr>
        <w:t>──检测目的及要求；</w:t>
      </w:r>
    </w:p>
    <w:p>
      <w:pPr>
        <w:spacing w:before="0" w:after="0" w:line="341" w:lineRule="exact"/>
        <w:ind w:left="219" w:firstLine="538"/>
        <w:jc w:val="left"/>
      </w:pPr>
      <w:r>
        <w:rPr>
          <w:rFonts w:ascii="宋体" w:hAnsi="宋体" w:cs="宋体"/>
          <w:color w:val="000000"/>
          <w:spacing w:val="-1"/>
          <w:w w:val="100"/>
          <w:position w:val="0"/>
          <w:sz w:val="21"/>
          <w:u w:val="none"/>
        </w:rPr>
        <w:t>──工程结构类型及规模；</w:t>
      </w:r>
    </w:p>
    <w:p>
      <w:pPr>
        <w:spacing w:before="0" w:after="0" w:line="341" w:lineRule="exact"/>
        <w:ind w:left="219" w:firstLine="538"/>
        <w:jc w:val="left"/>
      </w:pPr>
      <w:r>
        <w:rPr>
          <w:rFonts w:ascii="宋体" w:hAnsi="宋体" w:cs="宋体"/>
          <w:color w:val="000000"/>
          <w:spacing w:val="-1"/>
          <w:w w:val="100"/>
          <w:position w:val="0"/>
          <w:sz w:val="21"/>
          <w:u w:val="none"/>
        </w:rPr>
        <w:t>──检测项目、检测方法及检测数量；</w:t>
      </w:r>
    </w:p>
    <w:p>
      <w:pPr>
        <w:spacing w:before="0" w:after="0" w:line="341" w:lineRule="exact"/>
        <w:ind w:left="219" w:firstLine="538"/>
        <w:jc w:val="left"/>
      </w:pPr>
      <w:r>
        <w:rPr>
          <w:rFonts w:ascii="宋体" w:hAnsi="宋体" w:cs="宋体"/>
          <w:color w:val="000000"/>
          <w:spacing w:val="-1"/>
          <w:w w:val="100"/>
          <w:position w:val="0"/>
          <w:sz w:val="21"/>
          <w:u w:val="none"/>
        </w:rPr>
        <w:t>──检测依据的标准；</w:t>
      </w:r>
    </w:p>
    <w:p>
      <w:pPr>
        <w:spacing w:before="0" w:after="0" w:line="341" w:lineRule="exact"/>
        <w:ind w:left="219" w:firstLine="538"/>
        <w:jc w:val="left"/>
      </w:pPr>
      <w:r>
        <w:rPr>
          <w:rFonts w:ascii="宋体" w:hAnsi="宋体" w:cs="宋体"/>
          <w:color w:val="000000"/>
          <w:spacing w:val="-1"/>
          <w:w w:val="100"/>
          <w:position w:val="0"/>
          <w:sz w:val="21"/>
          <w:u w:val="none"/>
        </w:rPr>
        <w:t>──检测数量及检测点位置；</w:t>
      </w:r>
    </w:p>
    <w:p>
      <w:pPr>
        <w:spacing w:before="0" w:after="0" w:line="338" w:lineRule="exact"/>
        <w:ind w:left="219" w:firstLine="538"/>
        <w:jc w:val="left"/>
      </w:pPr>
      <w:r>
        <w:rPr>
          <w:rFonts w:ascii="宋体" w:hAnsi="宋体" w:cs="宋体"/>
          <w:color w:val="000000"/>
          <w:spacing w:val="-1"/>
          <w:w w:val="100"/>
          <w:position w:val="0"/>
          <w:sz w:val="21"/>
          <w:u w:val="none"/>
        </w:rPr>
        <w:t>──主要检测设备名称、型号及编号；</w:t>
      </w:r>
    </w:p>
    <w:p>
      <w:pPr>
        <w:spacing w:before="0" w:after="0" w:line="343" w:lineRule="exact"/>
        <w:ind w:left="219" w:firstLine="538"/>
        <w:jc w:val="left"/>
      </w:pPr>
      <w:r>
        <w:rPr>
          <w:rFonts w:ascii="宋体" w:hAnsi="宋体" w:cs="宋体"/>
          <w:color w:val="000000"/>
          <w:spacing w:val="-1"/>
          <w:w w:val="100"/>
          <w:position w:val="0"/>
          <w:sz w:val="21"/>
          <w:u w:val="none"/>
        </w:rPr>
        <w:t>──检测日期及报告完成日期；</w:t>
      </w:r>
    </w:p>
    <w:p>
      <w:pPr>
        <w:spacing w:before="0" w:after="0" w:line="338" w:lineRule="exact"/>
        <w:ind w:left="219" w:firstLine="538"/>
        <w:jc w:val="left"/>
      </w:pPr>
      <w:r>
        <w:rPr>
          <w:rFonts w:ascii="宋体" w:hAnsi="宋体" w:cs="宋体"/>
          <w:color w:val="000000"/>
          <w:spacing w:val="-1"/>
          <w:w w:val="100"/>
          <w:position w:val="0"/>
          <w:sz w:val="21"/>
          <w:u w:val="none"/>
        </w:rPr>
        <w:t>──检测项目的主要分类检测数据和汇总结果，检测结果、检测结论；</w:t>
      </w:r>
    </w:p>
    <w:p>
      <w:pPr>
        <w:spacing w:before="0" w:after="0" w:line="341" w:lineRule="exact"/>
        <w:ind w:left="219" w:firstLine="538"/>
        <w:jc w:val="left"/>
      </w:pPr>
      <w:r>
        <w:rPr>
          <w:rFonts w:ascii="宋体" w:hAnsi="宋体" w:cs="宋体"/>
          <w:color w:val="000000"/>
          <w:spacing w:val="-5"/>
          <w:w w:val="100"/>
          <w:position w:val="0"/>
          <w:sz w:val="21"/>
          <w:u w:val="none"/>
        </w:rPr>
        <w:t>──检测人、审核人及批准人的签名并加盖检验检测专用章，多页检验检测报告还应加盖骑缝章；</w:t>
      </w:r>
    </w:p>
    <w:p>
      <w:pPr>
        <w:spacing w:before="0" w:after="0" w:line="341" w:lineRule="exact"/>
        <w:ind w:left="219" w:firstLine="538"/>
        <w:jc w:val="left"/>
      </w:pPr>
      <w:r>
        <w:rPr>
          <w:rFonts w:ascii="宋体" w:hAnsi="宋体" w:cs="宋体"/>
          <w:color w:val="000000"/>
          <w:spacing w:val="-1"/>
          <w:w w:val="100"/>
          <w:position w:val="0"/>
          <w:sz w:val="21"/>
          <w:u w:val="none"/>
        </w:rPr>
        <w:t>──注册结构工程师签名及盖章；</w:t>
      </w:r>
    </w:p>
    <w:p>
      <w:pPr>
        <w:spacing w:before="0" w:after="0" w:line="341" w:lineRule="exact"/>
        <w:ind w:left="219" w:firstLine="538"/>
        <w:jc w:val="left"/>
      </w:pPr>
      <w:r>
        <w:rPr>
          <w:rFonts w:ascii="宋体" w:hAnsi="宋体" w:cs="宋体"/>
          <w:color w:val="000000"/>
          <w:spacing w:val="-1"/>
          <w:w w:val="100"/>
          <w:position w:val="0"/>
          <w:sz w:val="21"/>
          <w:u w:val="none"/>
        </w:rPr>
        <w:t>──对见证检测项目，应有见证单位名称、见证人员姓名；</w:t>
      </w:r>
    </w:p>
    <w:p>
      <w:pPr>
        <w:spacing w:before="0" w:after="0" w:line="341" w:lineRule="exact"/>
        <w:ind w:left="219" w:firstLine="538"/>
        <w:jc w:val="left"/>
      </w:pPr>
      <w:r>
        <w:rPr>
          <w:rFonts w:ascii="宋体" w:hAnsi="宋体" w:cs="宋体"/>
          <w:color w:val="000000"/>
          <w:spacing w:val="-1"/>
          <w:w w:val="100"/>
          <w:position w:val="0"/>
          <w:sz w:val="21"/>
          <w:u w:val="none"/>
        </w:rPr>
        <w:t>──检测机构的名称、地址和通信信息；</w:t>
      </w:r>
    </w:p>
    <w:p>
      <w:pPr>
        <w:spacing w:before="0" w:after="0" w:line="338" w:lineRule="exact"/>
        <w:ind w:left="219" w:firstLine="538"/>
        <w:jc w:val="left"/>
      </w:pPr>
      <w:r>
        <w:rPr>
          <w:rFonts w:ascii="宋体" w:hAnsi="宋体" w:cs="宋体"/>
          <w:color w:val="000000"/>
          <w:spacing w:val="-1"/>
          <w:w w:val="100"/>
          <w:position w:val="0"/>
          <w:sz w:val="21"/>
          <w:u w:val="none"/>
        </w:rPr>
        <w:t>──报告的编号和每页及总页数的标识。</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7.4.3</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主体结构质量现场检测原始记录、检验检测报告与信息资料除应符合本标准的规定外，尚应符</w:t>
      </w:r>
    </w:p>
    <w:p>
      <w:pPr>
        <w:spacing w:before="0" w:after="0" w:line="341" w:lineRule="exact"/>
        <w:ind w:left="219" w:firstLine="0"/>
        <w:jc w:val="left"/>
      </w:pPr>
      <w:r>
        <w:rPr>
          <w:rFonts w:ascii="宋体" w:eastAsia="宋体" w:hAnsi="宋体" w:cs="宋体"/>
          <w:color w:val="000000"/>
          <w:spacing w:val="-2"/>
          <w:w w:val="100"/>
          <w:position w:val="3"/>
          <w:sz w:val="21"/>
          <w:u w:val="none"/>
        </w:rPr>
        <w:t>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50618</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DB23/T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1019</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的相关规定。</w:t>
      </w:r>
    </w:p>
    <w:p>
      <w:pPr>
        <w:spacing w:before="0" w:after="0" w:line="240" w:lineRule="exact"/>
        <w:ind w:left="219" w:firstLine="0"/>
      </w:pPr>
    </w:p>
    <w:p>
      <w:pPr>
        <w:spacing w:before="0" w:after="0" w:line="341" w:lineRule="exact"/>
        <w:ind w:left="219" w:firstLine="0"/>
        <w:jc w:val="left"/>
      </w:pPr>
      <w:r>
        <w:rPr>
          <w:rFonts w:ascii="Times New Roman" w:hAnsi="Times New Roman" w:cs="Times New Roman"/>
          <w:color w:val="000000"/>
          <w:spacing w:val="-1"/>
          <w:w w:val="100"/>
          <w:position w:val="0"/>
          <w:sz w:val="21"/>
          <w:u w:val="none"/>
        </w:rPr>
        <w:t>8</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钢结构质量现场检测</w:t>
      </w:r>
    </w:p>
    <w:p>
      <w:pPr>
        <w:spacing w:before="0" w:after="0" w:line="239" w:lineRule="exact"/>
        <w:ind w:left="219" w:firstLine="0"/>
      </w:pPr>
    </w:p>
    <w:p>
      <w:pPr>
        <w:spacing w:before="0" w:after="0" w:line="274" w:lineRule="exact"/>
        <w:ind w:left="219" w:firstLine="0"/>
        <w:jc w:val="left"/>
      </w:pPr>
      <w:r>
        <w:rPr>
          <w:rFonts w:ascii="Times New Roman" w:hAnsi="Times New Roman" w:cs="Times New Roman"/>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一般规定</w:t>
      </w:r>
    </w:p>
    <w:p>
      <w:pPr>
        <w:spacing w:before="0" w:after="0" w:line="237" w:lineRule="exact"/>
        <w:ind w:left="219" w:firstLine="0"/>
      </w:pPr>
    </w:p>
    <w:p>
      <w:pPr>
        <w:spacing w:before="0" w:after="0" w:line="274" w:lineRule="exact"/>
        <w:ind w:left="219" w:firstLine="0"/>
        <w:jc w:val="left"/>
      </w:pPr>
      <w:r>
        <w:rPr>
          <w:rFonts w:ascii="Times New Roman" w:hAnsi="Times New Roman" w:cs="Times New Roman"/>
          <w:color w:val="000000"/>
          <w:spacing w:val="0"/>
          <w:w w:val="100"/>
          <w:position w:val="0"/>
          <w:sz w:val="21"/>
          <w:u w:val="none"/>
        </w:rPr>
        <w:t>8.1.1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钢结构质量现场检测主要项目及方法应包括下列内容：</w:t>
      </w:r>
    </w:p>
    <w:p>
      <w:pPr>
        <w:spacing w:before="0" w:after="0" w:line="307" w:lineRule="exact"/>
        <w:ind w:left="219" w:firstLine="538"/>
        <w:jc w:val="left"/>
      </w:pPr>
      <w:r>
        <w:rPr>
          <w:rFonts w:ascii="宋体" w:hAnsi="宋体" w:cs="宋体"/>
          <w:color w:val="000000"/>
          <w:spacing w:val="-1"/>
          <w:w w:val="100"/>
          <w:position w:val="0"/>
          <w:sz w:val="21"/>
          <w:u w:val="none"/>
        </w:rPr>
        <w:t>──焊缝内部缺陷的超声波检测；</w:t>
      </w:r>
    </w:p>
    <w:p>
      <w:pPr>
        <w:spacing w:before="0" w:after="0" w:line="341" w:lineRule="exact"/>
        <w:ind w:left="219" w:firstLine="538"/>
        <w:jc w:val="left"/>
      </w:pPr>
      <w:r>
        <w:rPr>
          <w:rFonts w:ascii="宋体" w:hAnsi="宋体" w:cs="宋体"/>
          <w:color w:val="000000"/>
          <w:spacing w:val="-1"/>
          <w:w w:val="100"/>
          <w:position w:val="0"/>
          <w:sz w:val="21"/>
          <w:u w:val="none"/>
        </w:rPr>
        <w:t>──防腐涂层厚度检测；</w:t>
      </w:r>
    </w:p>
    <w:p>
      <w:pPr>
        <w:spacing w:before="0" w:after="0" w:line="341" w:lineRule="exact"/>
        <w:ind w:left="219" w:firstLine="538"/>
        <w:jc w:val="left"/>
      </w:pPr>
      <w:r>
        <w:rPr>
          <w:rFonts w:ascii="宋体" w:hAnsi="宋体" w:cs="宋体"/>
          <w:color w:val="000000"/>
          <w:spacing w:val="-1"/>
          <w:w w:val="100"/>
          <w:position w:val="0"/>
          <w:sz w:val="21"/>
          <w:u w:val="none"/>
        </w:rPr>
        <w:t>──防火涂层厚度检测；</w:t>
      </w:r>
    </w:p>
    <w:p>
      <w:pPr>
        <w:spacing w:before="0" w:after="0" w:line="338" w:lineRule="exact"/>
        <w:ind w:left="219" w:firstLine="538"/>
        <w:jc w:val="left"/>
      </w:pPr>
      <w:r>
        <w:rPr>
          <w:rFonts w:ascii="宋体" w:hAnsi="宋体" w:cs="宋体"/>
          <w:color w:val="000000"/>
          <w:spacing w:val="-1"/>
          <w:w w:val="100"/>
          <w:position w:val="0"/>
          <w:sz w:val="21"/>
          <w:u w:val="none"/>
        </w:rPr>
        <w:t>──钢材厚度及外观尺寸检测；</w:t>
      </w:r>
    </w:p>
    <w:p>
      <w:pPr>
        <w:spacing w:before="0" w:after="0" w:line="341" w:lineRule="exact"/>
        <w:ind w:left="219" w:firstLine="538"/>
        <w:jc w:val="left"/>
      </w:pPr>
      <w:r>
        <w:rPr>
          <w:rFonts w:ascii="宋体" w:hAnsi="宋体" w:cs="宋体"/>
          <w:color w:val="000000"/>
          <w:spacing w:val="-1"/>
          <w:w w:val="100"/>
          <w:position w:val="0"/>
          <w:sz w:val="21"/>
          <w:u w:val="none"/>
        </w:rPr>
        <w:t>──高强度螺栓终拧扭矩检测；</w:t>
      </w:r>
    </w:p>
    <w:p>
      <w:pPr>
        <w:spacing w:before="0" w:after="0" w:line="341" w:lineRule="exact"/>
        <w:ind w:left="219" w:firstLine="538"/>
        <w:jc w:val="left"/>
      </w:pPr>
      <w:r>
        <w:rPr>
          <w:rFonts w:ascii="宋体" w:hAnsi="宋体" w:cs="宋体"/>
          <w:color w:val="000000"/>
          <w:spacing w:val="-1"/>
          <w:w w:val="100"/>
          <w:position w:val="0"/>
          <w:sz w:val="21"/>
          <w:u w:val="none"/>
        </w:rPr>
        <w:t>──钢结构挠度检测。</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8.1.2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钢结构质量现场检测其他项目及方法应包括下列内容：</w:t>
      </w:r>
    </w:p>
    <w:p>
      <w:pPr>
        <w:spacing w:before="0" w:after="0" w:line="307" w:lineRule="exact"/>
        <w:ind w:left="219" w:firstLine="538"/>
        <w:jc w:val="left"/>
      </w:pPr>
      <w:r>
        <w:rPr>
          <w:rFonts w:ascii="宋体" w:hAnsi="宋体" w:cs="宋体"/>
          <w:color w:val="000000"/>
          <w:spacing w:val="-1"/>
          <w:w w:val="100"/>
          <w:position w:val="0"/>
          <w:sz w:val="21"/>
          <w:u w:val="none"/>
        </w:rPr>
        <w:t>──外观质量检测；</w:t>
      </w:r>
    </w:p>
    <w:p>
      <w:pPr>
        <w:spacing w:before="0" w:after="0" w:line="341" w:lineRule="exact"/>
        <w:ind w:left="219" w:firstLine="538"/>
        <w:jc w:val="left"/>
      </w:pPr>
      <w:r>
        <w:rPr>
          <w:rFonts w:ascii="宋体" w:hAnsi="宋体" w:cs="宋体"/>
          <w:color w:val="000000"/>
          <w:spacing w:val="-1"/>
          <w:w w:val="100"/>
          <w:position w:val="0"/>
          <w:sz w:val="21"/>
          <w:u w:val="none"/>
        </w:rPr>
        <w:t>──表面质量的磁粉检测；</w:t>
      </w:r>
    </w:p>
    <w:p>
      <w:pPr>
        <w:spacing w:before="0" w:after="0" w:line="341" w:lineRule="exact"/>
        <w:ind w:left="219" w:firstLine="538"/>
        <w:jc w:val="left"/>
      </w:pPr>
      <w:r>
        <w:rPr>
          <w:rFonts w:ascii="宋体" w:hAnsi="宋体" w:cs="宋体"/>
          <w:color w:val="000000"/>
          <w:spacing w:val="-1"/>
          <w:w w:val="100"/>
          <w:position w:val="0"/>
          <w:sz w:val="21"/>
          <w:u w:val="none"/>
        </w:rPr>
        <w:t>──表面质量的渗透检测；</w:t>
      </w:r>
    </w:p>
    <w:p>
      <w:pPr>
        <w:spacing w:before="0" w:after="0" w:line="338" w:lineRule="exact"/>
        <w:ind w:left="219" w:firstLine="538"/>
        <w:jc w:val="left"/>
      </w:pPr>
      <w:r>
        <w:rPr>
          <w:rFonts w:ascii="宋体" w:hAnsi="宋体" w:cs="宋体"/>
          <w:color w:val="000000"/>
          <w:spacing w:val="-1"/>
          <w:w w:val="100"/>
          <w:position w:val="0"/>
          <w:sz w:val="21"/>
          <w:u w:val="none"/>
        </w:rPr>
        <w:t>──变形检测（构件变形、钢结构变形）。</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8.1.3</w:t>
      </w:r>
      <w:r>
        <w:rPr>
          <w:rFonts w:ascii="Calibri" w:hAnsi="Calibri" w:cs="Calibri"/>
          <w:color w:val="000000"/>
          <w:spacing w:val="0"/>
          <w:w w:val="387"/>
          <w:sz w:val="24"/>
          <w:u w:val="none"/>
        </w:rPr>
        <w:t> </w:t>
      </w:r>
      <w:r>
        <w:rPr>
          <w:rFonts w:ascii="宋体" w:eastAsia="宋体" w:hAnsi="宋体" w:cs="宋体"/>
          <w:color w:val="000000"/>
          <w:spacing w:val="0"/>
          <w:w w:val="100"/>
          <w:position w:val="3"/>
          <w:sz w:val="21"/>
          <w:u w:val="none"/>
        </w:rPr>
        <w:t>钢结构检测机构专业技术人员数量和技术能力应满足开展的现场检测项目需求，现场检测人员</w:t>
      </w:r>
    </w:p>
    <w:p>
      <w:pPr>
        <w:spacing w:before="0" w:after="0" w:line="307" w:lineRule="exact"/>
        <w:ind w:left="219" w:firstLine="0"/>
        <w:jc w:val="left"/>
      </w:pPr>
      <w:r>
        <w:rPr>
          <w:rFonts w:ascii="宋体" w:hAnsi="宋体" w:cs="宋体"/>
          <w:color w:val="000000"/>
          <w:spacing w:val="-1"/>
          <w:w w:val="100"/>
          <w:position w:val="0"/>
          <w:sz w:val="21"/>
          <w:u w:val="none"/>
        </w:rPr>
        <w:t>应熟悉钢结构工程现场检测项目、检测方法、抽样方法和验收标准，熟练掌握仪器设备操作规程。</w:t>
      </w:r>
    </w:p>
    <w:p>
      <w:pPr>
        <w:spacing w:before="0" w:after="0" w:line="375" w:lineRule="exact"/>
        <w:ind w:left="219" w:firstLine="0"/>
        <w:jc w:val="left"/>
      </w:pPr>
      <w:r>
        <w:rPr>
          <w:rFonts w:ascii="Times New Roman" w:hAnsi="Times New Roman" w:cs="Times New Roman"/>
          <w:color w:val="000000"/>
          <w:spacing w:val="0"/>
          <w:w w:val="100"/>
          <w:position w:val="0"/>
          <w:sz w:val="21"/>
          <w:u w:val="none"/>
        </w:rPr>
        <w:t>8.1.4</w:t>
      </w:r>
      <w:r>
        <w:rPr>
          <w:rFonts w:ascii="Calibri" w:hAnsi="Calibri" w:cs="Calibri"/>
          <w:color w:val="000000"/>
          <w:spacing w:val="0"/>
          <w:w w:val="387"/>
          <w:sz w:val="24"/>
          <w:u w:val="none"/>
        </w:rPr>
        <w:t> </w:t>
      </w:r>
      <w:r>
        <w:rPr>
          <w:rFonts w:ascii="宋体" w:eastAsia="宋体" w:hAnsi="宋体" w:cs="宋体"/>
          <w:color w:val="000000"/>
          <w:spacing w:val="0"/>
          <w:w w:val="100"/>
          <w:position w:val="3"/>
          <w:sz w:val="21"/>
          <w:u w:val="none"/>
        </w:rPr>
        <w:t>从事钢结构无损检测的人员应按现行标准</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9445</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进行相应级别的培训、考核，并持有考核</w:t>
      </w:r>
    </w:p>
    <w:p>
      <w:pPr>
        <w:spacing w:before="0" w:after="0" w:line="307" w:lineRule="exact"/>
        <w:ind w:left="219" w:firstLine="0"/>
        <w:jc w:val="left"/>
      </w:pPr>
      <w:r>
        <w:rPr>
          <w:rFonts w:ascii="宋体" w:hAnsi="宋体" w:cs="宋体"/>
          <w:color w:val="000000"/>
          <w:spacing w:val="-1"/>
          <w:w w:val="100"/>
          <w:position w:val="0"/>
          <w:sz w:val="21"/>
          <w:u w:val="none"/>
        </w:rPr>
        <w:t>机构颁发的资格证书。</w:t>
      </w:r>
    </w:p>
    <w:p>
      <w:pPr>
        <w:spacing w:before="0" w:after="0" w:line="372" w:lineRule="exact"/>
        <w:ind w:left="219" w:firstLine="0"/>
        <w:jc w:val="left"/>
      </w:pPr>
      <w:r>
        <w:rPr>
          <w:rFonts w:ascii="Times New Roman" w:hAnsi="Times New Roman" w:cs="Times New Roman"/>
          <w:color w:val="000000"/>
          <w:spacing w:val="0"/>
          <w:w w:val="100"/>
          <w:position w:val="0"/>
          <w:sz w:val="21"/>
          <w:u w:val="none"/>
        </w:rPr>
        <w:t>8.1.5</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取得不同无损检测方法的各技术等级人员不应从事与该方法和技术等级以外的无损检测工作。</w:t>
      </w:r>
    </w:p>
    <w:p>
      <w:pPr>
        <w:spacing w:before="0" w:after="0" w:line="240" w:lineRule="exact"/>
        <w:ind w:left="219" w:firstLine="0"/>
      </w:pPr>
    </w:p>
    <w:p>
      <w:pPr>
        <w:spacing w:before="0" w:after="0" w:line="430" w:lineRule="exact"/>
        <w:ind w:left="219" w:firstLine="113"/>
        <w:jc w:val="left"/>
      </w:pPr>
      <w:r>
        <w:rPr>
          <w:rFonts w:ascii="Times New Roman" w:hAnsi="Times New Roman" w:cs="Times New Roman"/>
          <w:color w:val="000000"/>
          <w:spacing w:val="0"/>
          <w:w w:val="100"/>
          <w:position w:val="0"/>
          <w:sz w:val="18"/>
          <w:u w:val="none"/>
        </w:rPr>
        <w:t>12</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https://d.book118.com/347006026132006041</w:t>
        </w:r>
      </w:hyperlink>
    </w:p>
    <w:p>
      <w:pPr>
        <w:spacing w:before="0" w:after="0" w:line="430" w:lineRule="exact"/>
        <w:ind w:left="219" w:firstLine="113"/>
        <w:jc w:val="left"/>
      </w:pPr>
    </w:p>
    <w:sectPr>
      <w:type w:val="continuous"/>
      <w:pgSz w:w="11906" w:h="16838"/>
      <w:pgMar w:top="534" w:right="770" w:bottom="294" w:left="1130" w:header="0" w:footer="0" w:gutter="0"/>
      <w:pgNumType w:start="3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9EF5C37"/>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347006026132006041"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2024-02-13T05:19:19Z</dcterms:created>
  <dcterms:modified xsi:type="dcterms:W3CDTF">2024-02-13T05:19:29Z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F020186AA5D6454BB41465012273F60C_12</vt:lpwstr>
  </property>
  <property fmtid="{D5CDD505-2E9C-101B-9397-08002B2CF9AE}" pid="3" name="KSOProductBuildVer">
    <vt:lpwstr>2052-12.1.0.16250</vt:lpwstr>
  </property>
</Properties>
</file>