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840;height:260;left:2540;position:absolute;top:1200" stroked="f">
              <v:imagedata r:id="rId4" o:title=""/>
            </v:shape>
            <v:shape id="_x0000_s1027" type="#_x0000_t75" style="width:17860;height:24960;position:absolute" stroked="f">
              <v:imagedata r:id="rId5" o:title=""/>
            </v:shape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9"/>
        </w:rPr>
      </w:pPr>
    </w:p>
    <w:p>
      <w:pPr>
        <w:pStyle w:val="Title"/>
        <w:ind w:right="7295"/>
      </w:pPr>
      <w:r>
        <w:rPr>
          <w:color w:val="CB0000"/>
        </w:rPr>
        <w:t>安踏运动鞋</w:t>
      </w:r>
    </w:p>
    <w:p>
      <w:pPr>
        <w:pStyle w:val="Title"/>
        <w:spacing w:line="1689" w:lineRule="exact"/>
        <w:ind w:left="2719"/>
      </w:pPr>
      <w:r>
        <w:rPr>
          <w:color w:val="CB0000"/>
        </w:rPr>
        <w:t>营销筹划案</w:t>
      </w:r>
    </w:p>
    <w:p>
      <w:pPr>
        <w:spacing w:after="0" w:line="1689" w:lineRule="exact"/>
        <w:sectPr>
          <w:type w:val="continuous"/>
          <w:pgSz w:w="17860" w:h="25260"/>
          <w:pgMar w:top="2420" w:right="1260" w:bottom="280" w:left="2400" w:header="708" w:footer="708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tabs>
          <w:tab w:val="left" w:pos="2977"/>
        </w:tabs>
        <w:spacing w:before="0" w:line="939" w:lineRule="exact"/>
        <w:ind w:left="0" w:right="1310" w:firstLine="0"/>
        <w:jc w:val="center"/>
        <w:rPr>
          <w:b/>
          <w:sz w:val="66"/>
        </w:rPr>
      </w:pPr>
      <w:r>
        <w:rPr>
          <w:b/>
          <w:sz w:val="66"/>
        </w:rPr>
        <w:t>目</w:t>
        <w:tab/>
        <w:t>录</w:t>
      </w:r>
    </w:p>
    <w:p>
      <w:pPr>
        <w:spacing w:after="0" w:line="939" w:lineRule="exact"/>
        <w:jc w:val="center"/>
        <w:rPr>
          <w:sz w:val="66"/>
        </w:rPr>
        <w:sectPr>
          <w:headerReference w:type="default" r:id="rId6"/>
          <w:pgSz w:w="17860" w:h="25260"/>
          <w:pgMar w:top="1360" w:right="1260" w:bottom="298" w:left="2400" w:header="1160" w:footer="0"/>
          <w:pgNumType w:start="2"/>
          <w:cols w:space="708"/>
        </w:sectPr>
      </w:pPr>
    </w:p>
    <w:sdt>
      <w:sdtPr>
        <w:id w:val="246677485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1461"/>
            </w:tabs>
            <w:rPr>
              <w:b w:val="0"/>
            </w:rPr>
          </w:pPr>
          <w:r>
            <w:t>序言：</w:t>
          </w:r>
          <w:r>
            <w:rPr>
              <w:rFonts w:ascii="Times New Roman" w:eastAsia="Times New Roman"/>
            </w:rPr>
            <w:tab/>
          </w:r>
          <w:r>
            <w:rPr>
              <w:b w:val="0"/>
            </w:rPr>
            <w:t>2</w:t>
          </w:r>
        </w:p>
        <w:p>
          <w:pPr>
            <w:pStyle w:val="TOC3"/>
            <w:tabs>
              <w:tab w:val="right" w:leader="dot" w:pos="11461"/>
            </w:tabs>
            <w:spacing w:before="333"/>
            <w:rPr>
              <w:b w:val="0"/>
              <w:i w:val="0"/>
              <w:sz w:val="42"/>
            </w:rPr>
          </w:pPr>
          <w:r>
            <w:rPr>
              <w:i w:val="0"/>
              <w:sz w:val="42"/>
            </w:rPr>
            <w:t>第一章：</w:t>
          </w:r>
          <w:r>
            <w:rPr>
              <w:b w:val="0"/>
              <w:i w:val="0"/>
              <w:sz w:val="42"/>
            </w:rPr>
            <w:t>筹划目的。…</w:t>
          </w:r>
          <w:r>
            <w:rPr>
              <w:rFonts w:ascii="Times New Roman" w:eastAsia="Times New Roman" w:hAnsi="Times New Roman"/>
              <w:b w:val="0"/>
              <w:i w:val="0"/>
              <w:sz w:val="42"/>
            </w:rPr>
            <w:tab/>
          </w:r>
          <w:r>
            <w:rPr>
              <w:b w:val="0"/>
              <w:i w:val="0"/>
              <w:sz w:val="42"/>
            </w:rPr>
            <w:t>3</w:t>
          </w:r>
        </w:p>
        <w:p>
          <w:pPr>
            <w:pStyle w:val="TOC3"/>
            <w:tabs>
              <w:tab w:val="right" w:leader="dot" w:pos="11461"/>
            </w:tabs>
            <w:spacing w:before="335"/>
            <w:rPr>
              <w:b w:val="0"/>
              <w:i w:val="0"/>
              <w:sz w:val="42"/>
            </w:rPr>
          </w:pPr>
          <w:r>
            <w:rPr>
              <w:i w:val="0"/>
              <w:sz w:val="42"/>
            </w:rPr>
            <w:t>其次章：</w:t>
          </w:r>
          <w:r>
            <w:rPr>
              <w:b w:val="0"/>
              <w:i w:val="0"/>
              <w:sz w:val="42"/>
            </w:rPr>
            <w:t>企业环境分析…</w:t>
          </w:r>
          <w:r>
            <w:rPr>
              <w:rFonts w:ascii="Times New Roman" w:eastAsia="Times New Roman" w:hAnsi="Times New Roman"/>
              <w:b w:val="0"/>
              <w:i w:val="0"/>
              <w:sz w:val="42"/>
            </w:rPr>
            <w:tab/>
          </w:r>
          <w:r>
            <w:rPr>
              <w:b w:val="0"/>
              <w:i w:val="0"/>
              <w:sz w:val="42"/>
            </w:rPr>
            <w:t>3</w:t>
          </w:r>
        </w:p>
        <w:p>
          <w:pPr>
            <w:pStyle w:val="TOC2"/>
            <w:tabs>
              <w:tab w:val="right" w:leader="dot" w:pos="11457"/>
            </w:tabs>
          </w:pPr>
          <w:r>
            <w:fldChar w:fldCharType="begin"/>
          </w:r>
          <w:r>
            <w:instrText xml:space="preserve">  \l “_TOC_250007“ </w:instrText>
          </w:r>
          <w:r>
            <w:fldChar w:fldCharType="separate"/>
          </w:r>
          <w:r>
            <w:t>第一节：宏观环境分析…</w:t>
          </w:r>
          <w:r>
            <w:rPr>
              <w:rFonts w:ascii="Times New Roman" w:eastAsia="Times New Roman" w:hAnsi="Times New Roman"/>
            </w:rPr>
            <w:tab/>
          </w:r>
          <w:r>
            <w:t>3</w:t>
          </w:r>
          <w:r>
            <w:fldChar w:fldCharType="end"/>
          </w:r>
        </w:p>
        <w:p>
          <w:pPr>
            <w:pStyle w:val="TOC2"/>
            <w:tabs>
              <w:tab w:val="right" w:leader="dot" w:pos="11457"/>
            </w:tabs>
            <w:spacing w:before="334"/>
          </w:pPr>
          <w:r>
            <w:fldChar w:fldCharType="begin"/>
          </w:r>
          <w:r>
            <w:instrText xml:space="preserve">  \l “_TOC_250006“ </w:instrText>
          </w:r>
          <w:r>
            <w:fldChar w:fldCharType="separate"/>
          </w:r>
          <w:r>
            <w:t>其次节：微观环境分析…</w:t>
          </w:r>
          <w:r>
            <w:rPr>
              <w:rFonts w:ascii="Times New Roman" w:eastAsia="Times New Roman" w:hAnsi="Times New Roman"/>
            </w:rPr>
            <w:tab/>
          </w:r>
          <w:r>
            <w:t>5</w:t>
          </w:r>
          <w:r>
            <w:fldChar w:fldCharType="end"/>
          </w:r>
        </w:p>
        <w:p>
          <w:pPr>
            <w:pStyle w:val="TOC3"/>
            <w:tabs>
              <w:tab w:val="right" w:leader="dot" w:pos="11828"/>
            </w:tabs>
            <w:spacing w:before="335"/>
            <w:rPr>
              <w:b w:val="0"/>
              <w:i w:val="0"/>
              <w:sz w:val="42"/>
            </w:rPr>
          </w:pPr>
          <w:r>
            <w:rPr>
              <w:i w:val="0"/>
              <w:sz w:val="42"/>
            </w:rPr>
            <w:t>第三章：</w:t>
          </w:r>
          <w:r>
            <w:rPr>
              <w:b w:val="0"/>
              <w:i w:val="0"/>
              <w:sz w:val="42"/>
            </w:rPr>
            <w:t>企</w:t>
          </w:r>
          <w:r>
            <w:rPr>
              <w:b w:val="0"/>
              <w:i w:val="0"/>
              <w:spacing w:val="104"/>
              <w:sz w:val="42"/>
            </w:rPr>
            <w:t>业</w:t>
          </w:r>
          <w:r>
            <w:rPr>
              <w:b w:val="0"/>
              <w:i w:val="0"/>
              <w:sz w:val="42"/>
            </w:rPr>
            <w:t>SWOT</w:t>
          </w:r>
          <w:r>
            <w:rPr>
              <w:b w:val="0"/>
              <w:i w:val="0"/>
              <w:spacing w:val="-6"/>
              <w:sz w:val="42"/>
            </w:rPr>
            <w:t xml:space="preserve"> </w:t>
          </w:r>
          <w:r>
            <w:rPr>
              <w:b w:val="0"/>
              <w:i w:val="0"/>
              <w:sz w:val="42"/>
            </w:rPr>
            <w:t>分析</w:t>
          </w:r>
          <w:r>
            <w:rPr>
              <w:rFonts w:ascii="Times New Roman" w:eastAsia="Times New Roman"/>
              <w:b w:val="0"/>
              <w:i w:val="0"/>
              <w:sz w:val="42"/>
            </w:rPr>
            <w:tab/>
          </w:r>
          <w:r>
            <w:rPr>
              <w:b w:val="0"/>
              <w:i w:val="0"/>
              <w:sz w:val="42"/>
            </w:rPr>
            <w:t>7</w:t>
          </w:r>
        </w:p>
        <w:p>
          <w:pPr>
            <w:pStyle w:val="TOC3"/>
            <w:tabs>
              <w:tab w:val="right" w:leader="dot" w:pos="11461"/>
            </w:tabs>
            <w:rPr>
              <w:b w:val="0"/>
              <w:i w:val="0"/>
              <w:sz w:val="42"/>
            </w:rPr>
          </w:pPr>
          <w:r>
            <w:rPr>
              <w:i w:val="0"/>
              <w:sz w:val="42"/>
            </w:rPr>
            <w:t>第四章：</w:t>
          </w:r>
          <w:r>
            <w:rPr>
              <w:b w:val="0"/>
              <w:i w:val="0"/>
              <w:color w:val="2D2D2D"/>
              <w:sz w:val="42"/>
            </w:rPr>
            <w:t>竞争分析…</w:t>
          </w:r>
          <w:r>
            <w:rPr>
              <w:rFonts w:ascii="Times New Roman" w:eastAsia="Times New Roman" w:hAnsi="Times New Roman"/>
              <w:b w:val="0"/>
              <w:i w:val="0"/>
              <w:color w:val="2D2D2D"/>
              <w:sz w:val="42"/>
            </w:rPr>
            <w:tab/>
          </w:r>
          <w:r>
            <w:rPr>
              <w:b w:val="0"/>
              <w:i w:val="0"/>
              <w:color w:val="2D2D2D"/>
              <w:sz w:val="42"/>
            </w:rPr>
            <w:t>8</w:t>
          </w:r>
        </w:p>
        <w:p>
          <w:pPr>
            <w:pStyle w:val="TOC3"/>
            <w:tabs>
              <w:tab w:val="right" w:leader="dot" w:pos="11556"/>
            </w:tabs>
            <w:spacing w:before="332"/>
            <w:rPr>
              <w:b w:val="0"/>
              <w:i w:val="0"/>
              <w:sz w:val="42"/>
            </w:rPr>
          </w:pPr>
          <w:r>
            <w:rPr>
              <w:i w:val="0"/>
              <w:sz w:val="42"/>
            </w:rPr>
            <w:t>第五章：</w:t>
          </w:r>
          <w:r>
            <w:rPr>
              <w:b w:val="0"/>
              <w:i w:val="0"/>
              <w:sz w:val="42"/>
            </w:rPr>
            <w:t>市场定位…</w:t>
          </w:r>
          <w:r>
            <w:rPr>
              <w:rFonts w:ascii="Times New Roman" w:eastAsia="Times New Roman" w:hAnsi="Times New Roman"/>
              <w:b w:val="0"/>
              <w:i w:val="0"/>
              <w:sz w:val="42"/>
            </w:rPr>
            <w:tab/>
          </w:r>
          <w:r>
            <w:rPr>
              <w:b w:val="0"/>
              <w:i w:val="0"/>
              <w:sz w:val="42"/>
            </w:rPr>
            <w:t>11</w:t>
          </w:r>
        </w:p>
        <w:p>
          <w:pPr>
            <w:pStyle w:val="TOC2"/>
            <w:tabs>
              <w:tab w:val="right" w:leader="dot" w:pos="11625"/>
            </w:tabs>
          </w:pPr>
          <w:r>
            <w:fldChar w:fldCharType="begin"/>
          </w:r>
          <w:r>
            <w:instrText xml:space="preserve">  \l “_TOC_250005“ </w:instrText>
          </w:r>
          <w:r>
            <w:fldChar w:fldCharType="separate"/>
          </w:r>
          <w:r>
            <w:t>第一节：目标市场…</w:t>
          </w:r>
          <w:r>
            <w:rPr>
              <w:rFonts w:ascii="Times New Roman" w:eastAsia="Times New Roman" w:hAnsi="Times New Roman"/>
            </w:rPr>
            <w:tab/>
          </w:r>
          <w:r>
            <w:t>13</w:t>
          </w:r>
          <w:r>
            <w:fldChar w:fldCharType="end"/>
          </w:r>
        </w:p>
        <w:p>
          <w:pPr>
            <w:pStyle w:val="TOC2"/>
            <w:tabs>
              <w:tab w:val="right" w:leader="dot" w:pos="11625"/>
            </w:tabs>
            <w:spacing w:before="337"/>
          </w:pPr>
          <w:r>
            <w:fldChar w:fldCharType="begin"/>
          </w:r>
          <w:r>
            <w:instrText xml:space="preserve">  \l “_TOC_250004“ </w:instrText>
          </w:r>
          <w:r>
            <w:fldChar w:fldCharType="separate"/>
          </w:r>
          <w:r>
            <w:t>其次节：市场细分…</w:t>
          </w:r>
          <w:r>
            <w:rPr>
              <w:rFonts w:ascii="Times New Roman" w:eastAsia="Times New Roman" w:hAnsi="Times New Roman"/>
            </w:rPr>
            <w:tab/>
          </w:r>
          <w:r>
            <w:t>13</w:t>
          </w:r>
          <w:r>
            <w:fldChar w:fldCharType="end"/>
          </w:r>
        </w:p>
        <w:p>
          <w:pPr>
            <w:pStyle w:val="TOC2"/>
            <w:tabs>
              <w:tab w:val="right" w:leader="dot" w:pos="11625"/>
            </w:tabs>
            <w:spacing w:before="332"/>
          </w:pPr>
          <w:r>
            <w:fldChar w:fldCharType="begin"/>
          </w:r>
          <w:r>
            <w:instrText xml:space="preserve">  \l “_TOC_250003“ </w:instrText>
          </w:r>
          <w:r>
            <w:fldChar w:fldCharType="separate"/>
          </w:r>
          <w:r>
            <w:t>第三节：市场定位…</w:t>
          </w:r>
          <w:r>
            <w:rPr>
              <w:rFonts w:ascii="Times New Roman" w:eastAsia="Times New Roman" w:hAnsi="Times New Roman"/>
            </w:rPr>
            <w:tab/>
          </w:r>
          <w:r>
            <w:t>14</w:t>
          </w:r>
          <w:r>
            <w:fldChar w:fldCharType="end"/>
          </w:r>
        </w:p>
        <w:p>
          <w:pPr>
            <w:pStyle w:val="TOC3"/>
            <w:tabs>
              <w:tab w:val="right" w:leader="dot" w:pos="11629"/>
            </w:tabs>
            <w:rPr>
              <w:b w:val="0"/>
              <w:i w:val="0"/>
              <w:sz w:val="42"/>
            </w:rPr>
          </w:pPr>
          <w:r>
            <w:rPr>
              <w:i w:val="0"/>
              <w:sz w:val="42"/>
            </w:rPr>
            <w:t>第六章：</w:t>
          </w:r>
          <w:r>
            <w:rPr>
              <w:b w:val="0"/>
              <w:i w:val="0"/>
              <w:sz w:val="42"/>
            </w:rPr>
            <w:t>企业战略…</w:t>
          </w:r>
          <w:r>
            <w:rPr>
              <w:rFonts w:ascii="Times New Roman" w:eastAsia="Times New Roman" w:hAnsi="Times New Roman"/>
              <w:b w:val="0"/>
              <w:i w:val="0"/>
              <w:sz w:val="42"/>
            </w:rPr>
            <w:tab/>
          </w:r>
          <w:r>
            <w:rPr>
              <w:b w:val="0"/>
              <w:i w:val="0"/>
              <w:sz w:val="42"/>
            </w:rPr>
            <w:t>14</w:t>
          </w:r>
        </w:p>
        <w:p>
          <w:pPr>
            <w:pStyle w:val="TOC3"/>
            <w:tabs>
              <w:tab w:val="right" w:leader="dot" w:pos="11206"/>
            </w:tabs>
            <w:spacing w:before="335"/>
            <w:rPr>
              <w:b w:val="0"/>
              <w:i w:val="0"/>
              <w:sz w:val="42"/>
            </w:rPr>
          </w:pPr>
          <w:r>
            <w:fldChar w:fldCharType="begin"/>
          </w:r>
          <w:r>
            <w:instrText xml:space="preserve">  \l “_TOC_250002“ </w:instrText>
          </w:r>
          <w:r>
            <w:fldChar w:fldCharType="separate"/>
          </w:r>
          <w:r>
            <w:rPr>
              <w:i w:val="0"/>
              <w:sz w:val="42"/>
            </w:rPr>
            <w:t>第七章：</w:t>
          </w:r>
          <w:r>
            <w:rPr>
              <w:b w:val="0"/>
              <w:i w:val="0"/>
              <w:sz w:val="42"/>
            </w:rPr>
            <w:t>营销案…</w:t>
          </w:r>
          <w:r>
            <w:rPr>
              <w:rFonts w:ascii="Times New Roman" w:eastAsia="Times New Roman" w:hAnsi="Times New Roman"/>
              <w:b w:val="0"/>
              <w:i w:val="0"/>
              <w:sz w:val="42"/>
            </w:rPr>
            <w:tab/>
          </w:r>
          <w:r>
            <w:rPr>
              <w:b w:val="0"/>
              <w:i w:val="0"/>
              <w:sz w:val="42"/>
            </w:rPr>
            <w:t>19</w:t>
          </w:r>
          <w:r>
            <w:fldChar w:fldCharType="end"/>
          </w:r>
        </w:p>
        <w:p>
          <w:pPr>
            <w:pStyle w:val="TOC2"/>
            <w:tabs>
              <w:tab w:val="right" w:leader="dot" w:pos="11625"/>
            </w:tabs>
            <w:spacing w:before="333"/>
          </w:pPr>
          <w:r>
            <w:fldChar w:fldCharType="begin"/>
          </w:r>
          <w:r>
            <w:instrText xml:space="preserve">  \l “_TOC_250001“ </w:instrText>
          </w:r>
          <w:r>
            <w:fldChar w:fldCharType="separate"/>
          </w:r>
          <w:r>
            <w:t>第一节：安踏运动鞋产品具体介绍…</w:t>
          </w:r>
          <w:r>
            <w:rPr>
              <w:rFonts w:ascii="Times New Roman" w:eastAsia="Times New Roman" w:hAnsi="Times New Roman"/>
            </w:rPr>
            <w:tab/>
          </w:r>
          <w:r>
            <w:t>19</w:t>
          </w:r>
          <w:r>
            <w:fldChar w:fldCharType="end"/>
          </w:r>
        </w:p>
        <w:p>
          <w:pPr>
            <w:pStyle w:val="TOC2"/>
            <w:tabs>
              <w:tab w:val="right" w:leader="dot" w:pos="11697"/>
            </w:tabs>
          </w:pPr>
          <w:r>
            <w:t>其次节：安踏运动鞋定价策略…</w:t>
          </w:r>
          <w:r>
            <w:rPr>
              <w:rFonts w:ascii="Times New Roman" w:eastAsia="Times New Roman" w:hAnsi="Times New Roman"/>
            </w:rPr>
            <w:tab/>
          </w:r>
          <w:r>
            <w:t>24</w:t>
          </w:r>
        </w:p>
        <w:p>
          <w:pPr>
            <w:pStyle w:val="TOC2"/>
            <w:tabs>
              <w:tab w:val="right" w:leader="dot" w:pos="11697"/>
            </w:tabs>
          </w:pPr>
          <w:r>
            <w:fldChar w:fldCharType="begin"/>
          </w:r>
          <w:r>
            <w:instrText xml:space="preserve">  \l “_TOC_250000“ </w:instrText>
          </w:r>
          <w:r>
            <w:fldChar w:fldCharType="separate"/>
          </w:r>
          <w:r>
            <w:t>第三节：安踏运动鞋销售渠道…</w:t>
          </w:r>
          <w:r>
            <w:rPr>
              <w:rFonts w:ascii="Times New Roman" w:eastAsia="Times New Roman" w:hAnsi="Times New Roman"/>
            </w:rPr>
            <w:tab/>
          </w:r>
          <w:r>
            <w:t>25</w:t>
          </w:r>
          <w:r>
            <w:fldChar w:fldCharType="end"/>
          </w:r>
        </w:p>
        <w:p>
          <w:pPr>
            <w:pStyle w:val="TOC2"/>
            <w:tabs>
              <w:tab w:val="right" w:leader="dot" w:pos="11275"/>
            </w:tabs>
            <w:spacing w:before="332"/>
          </w:pPr>
          <w:r>
            <w:t>第四节：安踏运动鞋促销案…</w:t>
          </w:r>
          <w:r>
            <w:rPr>
              <w:rFonts w:ascii="Times New Roman" w:eastAsia="Times New Roman" w:hAnsi="Times New Roman"/>
            </w:rPr>
            <w:tab/>
          </w:r>
          <w:r>
            <w:t>26</w:t>
          </w:r>
        </w:p>
        <w:p>
          <w:pPr>
            <w:pStyle w:val="TOC3"/>
            <w:tabs>
              <w:tab w:val="right" w:leader="dot" w:pos="11286"/>
            </w:tabs>
            <w:rPr>
              <w:b w:val="0"/>
              <w:i w:val="0"/>
              <w:sz w:val="42"/>
            </w:rPr>
          </w:pPr>
          <w:r>
            <w:rPr>
              <w:i w:val="0"/>
              <w:sz w:val="42"/>
            </w:rPr>
            <w:t>第八章</w:t>
          </w:r>
          <w:r>
            <w:rPr>
              <w:b w:val="0"/>
              <w:i w:val="0"/>
              <w:sz w:val="42"/>
            </w:rPr>
            <w:t>：推动案…</w:t>
          </w:r>
          <w:r>
            <w:rPr>
              <w:rFonts w:ascii="Times New Roman" w:eastAsia="Times New Roman" w:hAnsi="Times New Roman"/>
              <w:b w:val="0"/>
              <w:i w:val="0"/>
              <w:sz w:val="42"/>
            </w:rPr>
            <w:tab/>
          </w:r>
          <w:r>
            <w:rPr>
              <w:b w:val="0"/>
              <w:i w:val="0"/>
              <w:sz w:val="42"/>
            </w:rPr>
            <w:t>30</w:t>
          </w:r>
        </w:p>
        <w:p>
          <w:pPr>
            <w:pStyle w:val="TOC3"/>
            <w:tabs>
              <w:tab w:val="right" w:leader="dot" w:pos="11709"/>
            </w:tabs>
            <w:spacing w:after="240"/>
            <w:rPr>
              <w:b w:val="0"/>
              <w:i w:val="0"/>
              <w:sz w:val="42"/>
            </w:rPr>
          </w:pPr>
          <w:r>
            <w:rPr>
              <w:i w:val="0"/>
              <w:sz w:val="42"/>
            </w:rPr>
            <w:t>第九章：</w:t>
          </w:r>
          <w:r>
            <w:rPr>
              <w:b w:val="0"/>
              <w:i w:val="0"/>
              <w:sz w:val="42"/>
            </w:rPr>
            <w:t>费用预算…</w:t>
          </w:r>
          <w:r>
            <w:rPr>
              <w:rFonts w:ascii="Times New Roman" w:eastAsia="Times New Roman" w:hAnsi="Times New Roman"/>
              <w:b w:val="0"/>
              <w:i w:val="0"/>
              <w:sz w:val="42"/>
            </w:rPr>
            <w:tab/>
          </w:r>
          <w:r>
            <w:rPr>
              <w:b w:val="0"/>
              <w:i w:val="0"/>
              <w:sz w:val="42"/>
            </w:rPr>
            <w:t>30</w:t>
          </w:r>
        </w:p>
        <w:p>
          <w:pPr>
            <w:pStyle w:val="TOC3"/>
            <w:tabs>
              <w:tab w:val="right" w:leader="dot" w:pos="11701"/>
            </w:tabs>
            <w:spacing w:before="22" w:line="615" w:lineRule="exact"/>
            <w:rPr>
              <w:b w:val="0"/>
              <w:i w:val="0"/>
              <w:sz w:val="42"/>
            </w:rPr>
          </w:pPr>
          <w:r>
            <w:pict>
              <v:group id="_x0000_s1028" style="width:893pt;height:1248pt;margin-top:0;margin-left:0;mso-position-horizontal-relative:page;mso-position-vertical-relative:page;position:absolute;z-index:-251657216" coordorigin="0,0" coordsize="17860,24960">
                <v:shape id="_x0000_s1029" type="#_x0000_t75" style="width:12840;height:260;left:2540;position:absolute;top:1200" stroked="f">
                  <v:imagedata r:id="rId7" o:title=""/>
                </v:shape>
                <v:shape id="_x0000_s1030" type="#_x0000_t75" style="width:17860;height:24960;position:absolute" stroked="f">
                  <v:imagedata r:id="rId8" o:title=""/>
                </v:shape>
              </v:group>
            </w:pict>
          </w:r>
          <w:r>
            <w:rPr>
              <w:i w:val="0"/>
              <w:sz w:val="42"/>
            </w:rPr>
            <w:t>第十章：</w:t>
          </w:r>
          <w:r>
            <w:rPr>
              <w:b w:val="0"/>
              <w:i w:val="0"/>
              <w:sz w:val="42"/>
            </w:rPr>
            <w:t>附录…</w:t>
          </w:r>
          <w:r>
            <w:rPr>
              <w:rFonts w:ascii="Times New Roman" w:eastAsia="Times New Roman" w:hAnsi="Times New Roman"/>
              <w:b w:val="0"/>
              <w:i w:val="0"/>
              <w:sz w:val="42"/>
            </w:rPr>
            <w:tab/>
          </w:r>
          <w:r>
            <w:rPr>
              <w:b w:val="0"/>
              <w:i w:val="0"/>
              <w:sz w:val="42"/>
            </w:rPr>
            <w:t>32</w:t>
          </w:r>
        </w:p>
      </w:sdtContent>
    </w:sdt>
    <w:p>
      <w:pPr>
        <w:spacing w:after="0" w:line="615" w:lineRule="exact"/>
        <w:rPr>
          <w:sz w:val="42"/>
        </w:rPr>
        <w:sectPr>
          <w:headerReference w:type="default" r:id="rId9"/>
          <w:type w:val="continuous"/>
          <w:pgSz w:w="17860" w:h="25260"/>
          <w:pgMar w:top="2157" w:right="1260" w:bottom="298" w:left="2400" w:header="708" w:footer="708"/>
          <w:pgNumType w:start="3"/>
          <w:cols w:space="708"/>
        </w:sectPr>
      </w:pPr>
    </w:p>
    <w:p>
      <w:pPr>
        <w:pStyle w:val="BodyText"/>
        <w:rPr>
          <w:sz w:val="46"/>
        </w:rPr>
      </w:pPr>
    </w:p>
    <w:p>
      <w:pPr>
        <w:spacing w:before="399"/>
        <w:ind w:left="297" w:right="0" w:firstLine="0"/>
        <w:jc w:val="left"/>
        <w:rPr>
          <w:sz w:val="42"/>
        </w:rPr>
      </w:pPr>
      <w:r>
        <w:rPr>
          <w:b/>
          <w:sz w:val="42"/>
        </w:rPr>
        <w:t>序言：</w:t>
      </w:r>
      <w:r>
        <w:rPr>
          <w:sz w:val="42"/>
        </w:rPr>
        <w:t>公司特征、概况</w:t>
      </w:r>
    </w:p>
    <w:p>
      <w:pPr>
        <w:pStyle w:val="BodyText"/>
        <w:rPr>
          <w:sz w:val="44"/>
        </w:rPr>
      </w:pPr>
    </w:p>
    <w:p>
      <w:pPr>
        <w:pStyle w:val="BodyText"/>
        <w:spacing w:before="12"/>
        <w:rPr>
          <w:sz w:val="61"/>
        </w:rPr>
      </w:pPr>
    </w:p>
    <w:p>
      <w:pPr>
        <w:pStyle w:val="BodyText"/>
        <w:spacing w:line="261" w:lineRule="auto"/>
        <w:ind w:left="297" w:right="1545" w:firstLine="2696"/>
        <w:jc w:val="both"/>
      </w:pPr>
      <w:r>
        <w:t>安踏〔中国〕</w:t>
      </w:r>
      <w:r>
        <w:rPr>
          <w:spacing w:val="7"/>
        </w:rPr>
        <w:t xml:space="preserve">创立于 </w:t>
      </w:r>
      <w:r>
        <w:t>1991</w:t>
      </w: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https://d.book118.com/347006104124006025</w:t>
        </w:r>
      </w:hyperlink>
    </w:p>
    <w:p>
      <w:pPr>
        <w:pStyle w:val="BodyText"/>
        <w:spacing w:line="261" w:lineRule="auto"/>
        <w:ind w:left="297" w:right="1545" w:firstLine="2696"/>
        <w:jc w:val="both"/>
      </w:pPr>
    </w:p>
    <w:sectPr>
      <w:headerReference w:type="default" r:id="rId11"/>
      <w:type w:val="continuous"/>
      <w:pgSz w:w="17860" w:h="25260"/>
      <w:pgMar w:top="2160" w:right="1260" w:bottom="280" w:left="2400" w:header="708" w:footer="708"/>
      <w:pgNumType w:start="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华文新魏">
    <w:altName w:val="华文新魏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华文细黑">
    <w:altName w:val="华文细黑"/>
    <w:charset w:val="86"/>
    <w:family w:val="auto"/>
    <w:pitch w:val="variable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39100" cy="38100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39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39100" cy="38100"/>
          <wp:effectExtent l="0" t="0" r="0" b="0"/>
          <wp:wrapNone/>
          <wp:docPr id="51871852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1852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39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39100" cy="38100"/>
          <wp:effectExtent l="0" t="0" r="0" b="0"/>
          <wp:wrapNone/>
          <wp:docPr id="142523391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233917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391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05BF"/>
    <w:multiLevelType w:val="hybridMultilevel"/>
    <w:tmpl w:val="00000000"/>
    <w:lvl w:ilvl="0">
      <w:start w:val="1"/>
      <w:numFmt w:val="decimal"/>
      <w:lvlText w:val="%1."/>
      <w:lvlJc w:val="left"/>
      <w:pPr>
        <w:ind w:left="927" w:hanging="630"/>
        <w:jc w:val="left"/>
      </w:pPr>
      <w:rPr>
        <w:rFonts w:ascii="华文新魏" w:eastAsia="华文新魏" w:hAnsi="华文新魏" w:cs="华文新魏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247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0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3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8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43" w:hanging="630"/>
      </w:pPr>
      <w:rPr>
        <w:rFonts w:hint="default"/>
      </w:rPr>
    </w:lvl>
  </w:abstractNum>
  <w:abstractNum w:abstractNumId="1">
    <w:nsid w:val="1191BDAE"/>
    <w:multiLevelType w:val="hybridMultilevel"/>
    <w:tmpl w:val="00000000"/>
    <w:lvl w:ilvl="0">
      <w:start w:val="2"/>
      <w:numFmt w:val="decimal"/>
      <w:lvlText w:val="%1."/>
      <w:lvlJc w:val="left"/>
      <w:pPr>
        <w:ind w:left="297" w:hanging="272"/>
        <w:jc w:val="left"/>
      </w:pPr>
      <w:rPr>
        <w:rFonts w:ascii="华文新魏" w:eastAsia="华文新魏" w:hAnsi="华文新魏" w:cs="华文新魏" w:hint="default"/>
        <w:spacing w:val="-1"/>
        <w:w w:val="102"/>
        <w:sz w:val="29"/>
        <w:szCs w:val="29"/>
      </w:rPr>
    </w:lvl>
    <w:lvl w:ilvl="1">
      <w:start w:val="1"/>
      <w:numFmt w:val="lowerLetter"/>
      <w:lvlText w:val="%2)"/>
      <w:lvlJc w:val="left"/>
      <w:pPr>
        <w:ind w:left="1557" w:hanging="630"/>
        <w:jc w:val="left"/>
      </w:pPr>
      <w:rPr>
        <w:rFonts w:ascii="华文新魏" w:eastAsia="华文新魏" w:hAnsi="华文新魏" w:cs="华文新魏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964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7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82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8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90" w:hanging="630"/>
      </w:pPr>
      <w:rPr>
        <w:rFonts w:hint="default"/>
      </w:rPr>
    </w:lvl>
  </w:abstractNum>
  <w:abstractNum w:abstractNumId="2">
    <w:nsid w:val="17CDFB55"/>
    <w:multiLevelType w:val="hybridMultilevel"/>
    <w:tmpl w:val="00000000"/>
    <w:lvl w:ilvl="0">
      <w:start w:val="0"/>
      <w:numFmt w:val="bullet"/>
      <w:lvlText w:val="•"/>
      <w:lvlJc w:val="left"/>
      <w:pPr>
        <w:ind w:left="1398" w:hanging="472"/>
      </w:pPr>
      <w:rPr>
        <w:rFonts w:ascii="宋体" w:eastAsia="宋体" w:hAnsi="宋体" w:cs="宋体" w:hint="default"/>
        <w:color w:val="323232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679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59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39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9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9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59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39" w:hanging="472"/>
      </w:pPr>
      <w:rPr>
        <w:rFonts w:hint="default"/>
      </w:rPr>
    </w:lvl>
  </w:abstractNum>
  <w:abstractNum w:abstractNumId="3">
    <w:nsid w:val="28E6E40F"/>
    <w:multiLevelType w:val="hybridMultilevel"/>
    <w:tmpl w:val="00000000"/>
    <w:lvl w:ilvl="0">
      <w:start w:val="4"/>
      <w:numFmt w:val="decimal"/>
      <w:lvlText w:val="%1."/>
      <w:lvlJc w:val="left"/>
      <w:pPr>
        <w:ind w:left="863" w:hanging="567"/>
        <w:jc w:val="left"/>
      </w:pPr>
      <w:rPr>
        <w:rFonts w:ascii="华文新魏" w:eastAsia="华文新魏" w:hAnsi="华文新魏" w:cs="华文新魏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860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42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4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8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0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3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567"/>
      </w:pPr>
      <w:rPr>
        <w:rFonts w:hint="default"/>
      </w:rPr>
    </w:lvl>
  </w:abstractNum>
  <w:abstractNum w:abstractNumId="4">
    <w:nsid w:val="35B24E00"/>
    <w:multiLevelType w:val="hybridMultilevel"/>
    <w:tmpl w:val="00000000"/>
    <w:lvl w:ilvl="0">
      <w:start w:val="1"/>
      <w:numFmt w:val="decimal"/>
      <w:lvlText w:val="%1."/>
      <w:lvlJc w:val="left"/>
      <w:pPr>
        <w:ind w:left="927" w:hanging="630"/>
        <w:jc w:val="left"/>
      </w:pPr>
      <w:rPr>
        <w:rFonts w:ascii="华文新魏" w:eastAsia="华文新魏" w:hAnsi="华文新魏" w:cs="华文新魏" w:hint="default"/>
        <w:w w:val="102"/>
        <w:sz w:val="31"/>
        <w:szCs w:val="31"/>
      </w:rPr>
    </w:lvl>
    <w:lvl w:ilvl="1">
      <w:start w:val="1"/>
      <w:numFmt w:val="decimal"/>
      <w:lvlText w:val="%2."/>
      <w:lvlJc w:val="left"/>
      <w:pPr>
        <w:ind w:left="1704" w:hanging="371"/>
        <w:jc w:val="left"/>
      </w:pPr>
      <w:rPr>
        <w:rFonts w:ascii="华文新魏" w:eastAsia="华文新魏" w:hAnsi="华文新魏" w:cs="华文新魏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088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77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6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5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44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3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21" w:hanging="371"/>
      </w:pPr>
      <w:rPr>
        <w:rFonts w:hint="default"/>
      </w:rPr>
    </w:lvl>
  </w:abstractNum>
  <w:abstractNum w:abstractNumId="5">
    <w:nsid w:val="43DA953B"/>
    <w:multiLevelType w:val="hybridMultilevel"/>
    <w:tmpl w:val="00000000"/>
    <w:lvl w:ilvl="0">
      <w:start w:val="2"/>
      <w:numFmt w:val="decimal"/>
      <w:lvlText w:val="%1."/>
      <w:lvlJc w:val="left"/>
      <w:pPr>
        <w:ind w:left="220" w:hanging="425"/>
        <w:jc w:val="left"/>
      </w:pPr>
      <w:rPr>
        <w:rFonts w:ascii="华文新魏" w:eastAsia="华文新魏" w:hAnsi="华文新魏" w:cs="华文新魏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837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55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73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91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09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27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45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63" w:hanging="425"/>
      </w:pPr>
      <w:rPr>
        <w:rFonts w:hint="default"/>
      </w:rPr>
    </w:lvl>
  </w:abstractNum>
  <w:abstractNum w:abstractNumId="6">
    <w:nsid w:val="57272649"/>
    <w:multiLevelType w:val="hybridMultilevel"/>
    <w:tmpl w:val="00000000"/>
    <w:lvl w:ilvl="0">
      <w:start w:val="1"/>
      <w:numFmt w:val="decimal"/>
      <w:lvlText w:val="%1"/>
      <w:lvlJc w:val="left"/>
      <w:pPr>
        <w:ind w:left="297" w:hanging="234"/>
        <w:jc w:val="right"/>
      </w:pPr>
      <w:rPr>
        <w:rFonts w:hint="default"/>
        <w:w w:val="100"/>
        <w:position w:val="3"/>
      </w:rPr>
    </w:lvl>
    <w:lvl w:ilvl="1">
      <w:start w:val="0"/>
      <w:numFmt w:val="bullet"/>
      <w:lvlText w:val="•"/>
      <w:lvlJc w:val="left"/>
      <w:pPr>
        <w:ind w:left="1689" w:hanging="2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79" w:hanging="2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9" w:hanging="2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9" w:hanging="2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49" w:hanging="2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9" w:hanging="2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29" w:hanging="2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19" w:hanging="234"/>
      </w:pPr>
      <w:rPr>
        <w:rFonts w:hint="default"/>
      </w:rPr>
    </w:lvl>
  </w:abstractNum>
  <w:abstractNum w:abstractNumId="7">
    <w:nsid w:val="661E00DC"/>
    <w:multiLevelType w:val="hybridMultilevel"/>
    <w:tmpl w:val="00000000"/>
    <w:lvl w:ilvl="0">
      <w:start w:val="1"/>
      <w:numFmt w:val="decimal"/>
      <w:lvlText w:val="%1."/>
      <w:lvlJc w:val="left"/>
      <w:pPr>
        <w:ind w:left="1467" w:hanging="540"/>
        <w:jc w:val="left"/>
      </w:pPr>
      <w:rPr>
        <w:rFonts w:ascii="华文新魏" w:eastAsia="华文新魏" w:hAnsi="华文新魏" w:cs="华文新魏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733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0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1" w:hanging="540"/>
      </w:pPr>
      <w:rPr>
        <w:rFonts w:hint="default"/>
      </w:rPr>
    </w:lvl>
  </w:abstractNum>
  <w:abstractNum w:abstractNumId="8">
    <w:nsid w:val="665255A0"/>
    <w:multiLevelType w:val="hybridMultilevel"/>
    <w:tmpl w:val="00000000"/>
    <w:lvl w:ilvl="0">
      <w:start w:val="0"/>
      <w:numFmt w:val="bullet"/>
      <w:lvlText w:val="•"/>
      <w:lvlJc w:val="left"/>
      <w:pPr>
        <w:ind w:left="1085" w:hanging="472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391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3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5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27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1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63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75" w:hanging="472"/>
      </w:pPr>
      <w:rPr>
        <w:rFonts w:hint="default"/>
      </w:rPr>
    </w:lvl>
  </w:abstractNum>
  <w:abstractNum w:abstractNumId="9">
    <w:nsid w:val="6B000479"/>
    <w:multiLevelType w:val="hybridMultilevel"/>
    <w:tmpl w:val="00000000"/>
    <w:lvl w:ilvl="0">
      <w:start w:val="1"/>
      <w:numFmt w:val="decimal"/>
      <w:lvlText w:val="%1."/>
      <w:lvlJc w:val="left"/>
      <w:pPr>
        <w:ind w:left="220" w:hanging="382"/>
        <w:jc w:val="left"/>
      </w:pPr>
      <w:rPr>
        <w:rFonts w:ascii="华文新魏" w:eastAsia="华文新魏" w:hAnsi="华文新魏" w:cs="华文新魏" w:hint="default"/>
        <w:w w:val="102"/>
        <w:sz w:val="31"/>
        <w:szCs w:val="31"/>
      </w:rPr>
    </w:lvl>
    <w:lvl w:ilvl="1">
      <w:start w:val="11"/>
      <w:numFmt w:val="decimal"/>
      <w:lvlText w:val="%2."/>
      <w:lvlJc w:val="left"/>
      <w:pPr>
        <w:ind w:left="999" w:hanging="346"/>
        <w:jc w:val="left"/>
      </w:pPr>
      <w:rPr>
        <w:rFonts w:ascii="华文新魏" w:eastAsia="华文新魏" w:hAnsi="华文新魏" w:cs="华文新魏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1599" w:hanging="3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99" w:hanging="3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9" w:hanging="3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99" w:hanging="3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99" w:hanging="3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99" w:hanging="3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99" w:hanging="346"/>
      </w:pPr>
      <w:rPr>
        <w:rFonts w:hint="default"/>
      </w:rPr>
    </w:lvl>
  </w:abstractNum>
  <w:abstractNum w:abstractNumId="10">
    <w:nsid w:val="7092EAC6"/>
    <w:multiLevelType w:val="hybridMultilevel"/>
    <w:tmpl w:val="00000000"/>
    <w:lvl w:ilvl="0">
      <w:start w:val="1"/>
      <w:numFmt w:val="decimal"/>
      <w:lvlText w:val="%1."/>
      <w:lvlJc w:val="left"/>
      <w:pPr>
        <w:ind w:left="1216" w:hanging="218"/>
        <w:jc w:val="left"/>
      </w:pPr>
      <w:rPr>
        <w:rFonts w:ascii="华文新魏" w:eastAsia="华文新魏" w:hAnsi="华文新魏" w:cs="华文新魏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73" w:hanging="2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7" w:hanging="2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81" w:hanging="2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35" w:hanging="2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89" w:hanging="2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3" w:hanging="2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97" w:hanging="2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51" w:hanging="218"/>
      </w:pPr>
      <w:rPr>
        <w:rFonts w:hint="default"/>
      </w:rPr>
    </w:lvl>
  </w:abstractNum>
  <w:abstractNum w:abstractNumId="11">
    <w:nsid w:val="73633CC0"/>
    <w:multiLevelType w:val="hybridMultilevel"/>
    <w:tmpl w:val="00000000"/>
    <w:lvl w:ilvl="0">
      <w:start w:val="1"/>
      <w:numFmt w:val="decimal"/>
      <w:lvlText w:val="%1"/>
      <w:lvlJc w:val="left"/>
      <w:pPr>
        <w:ind w:left="1074" w:hanging="435"/>
        <w:jc w:val="right"/>
      </w:pPr>
      <w:rPr>
        <w:rFonts w:ascii="华文新魏" w:eastAsia="华文新魏" w:hAnsi="华文新魏" w:cs="华文新魏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391" w:hanging="4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3" w:hanging="4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5" w:hanging="4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27" w:hanging="4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4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1" w:hanging="4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63" w:hanging="4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75" w:hanging="435"/>
      </w:pPr>
      <w:rPr>
        <w:rFonts w:hint="default"/>
      </w:rPr>
    </w:lvl>
  </w:abstractNum>
  <w:abstractNum w:abstractNumId="12">
    <w:nsid w:val="7C425FE2"/>
    <w:multiLevelType w:val="hybridMultilevel"/>
    <w:tmpl w:val="00000000"/>
    <w:lvl w:ilvl="0">
      <w:start w:val="2"/>
      <w:numFmt w:val="decimal"/>
      <w:lvlText w:val="%1"/>
      <w:lvlJc w:val="left"/>
      <w:pPr>
        <w:ind w:left="1837" w:hanging="260"/>
        <w:jc w:val="left"/>
      </w:pPr>
      <w:rPr>
        <w:rFonts w:ascii="华文新魏" w:eastAsia="华文新魏" w:hAnsi="华文新魏" w:cs="华文新魏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075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11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7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3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5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27" w:hanging="2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11"/>
  </w:num>
  <w:num w:numId="9">
    <w:abstractNumId w:val="2"/>
  </w:num>
  <w:num w:numId="10">
    <w:abstractNumId w:val="9"/>
  </w:num>
  <w:num w:numId="11">
    <w:abstractNumId w:val="5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华文新魏" w:eastAsia="华文新魏" w:hAnsi="华文新魏" w:cs="华文新魏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509"/>
      <w:ind w:left="297"/>
    </w:pPr>
    <w:rPr>
      <w:rFonts w:ascii="华文新魏" w:eastAsia="华文新魏" w:hAnsi="华文新魏" w:cs="华文新魏"/>
      <w:b/>
      <w:bCs/>
      <w:sz w:val="42"/>
      <w:szCs w:val="42"/>
    </w:rPr>
  </w:style>
  <w:style w:type="paragraph" w:customStyle="1" w:styleId="TOC2">
    <w:name w:val="TOC 2"/>
    <w:basedOn w:val="Normal"/>
    <w:uiPriority w:val="1"/>
    <w:qFormat/>
    <w:pPr>
      <w:spacing w:before="336"/>
      <w:ind w:left="297"/>
    </w:pPr>
    <w:rPr>
      <w:rFonts w:ascii="华文新魏" w:eastAsia="华文新魏" w:hAnsi="华文新魏" w:cs="华文新魏"/>
      <w:sz w:val="42"/>
      <w:szCs w:val="42"/>
    </w:rPr>
  </w:style>
  <w:style w:type="paragraph" w:customStyle="1" w:styleId="TOC3">
    <w:name w:val="TOC 3"/>
    <w:basedOn w:val="Normal"/>
    <w:uiPriority w:val="1"/>
    <w:qFormat/>
    <w:pPr>
      <w:spacing w:before="336"/>
      <w:ind w:left="297"/>
    </w:pPr>
    <w:rPr>
      <w:rFonts w:ascii="华文新魏" w:eastAsia="华文新魏" w:hAnsi="华文新魏" w:cs="华文新魏"/>
      <w:b/>
      <w:bCs/>
      <w:i/>
    </w:rPr>
  </w:style>
  <w:style w:type="paragraph" w:styleId="BodyText">
    <w:name w:val="Body Text"/>
    <w:basedOn w:val="Normal"/>
    <w:uiPriority w:val="1"/>
    <w:qFormat/>
    <w:rPr>
      <w:rFonts w:ascii="华文新魏" w:eastAsia="华文新魏" w:hAnsi="华文新魏" w:cs="华文新魏"/>
      <w:sz w:val="31"/>
      <w:szCs w:val="31"/>
    </w:rPr>
  </w:style>
  <w:style w:type="paragraph" w:customStyle="1" w:styleId="Heading1">
    <w:name w:val="Heading 1"/>
    <w:basedOn w:val="Normal"/>
    <w:uiPriority w:val="1"/>
    <w:qFormat/>
    <w:pPr>
      <w:ind w:left="297"/>
      <w:outlineLvl w:val="1"/>
    </w:pPr>
    <w:rPr>
      <w:rFonts w:ascii="华文新魏" w:eastAsia="华文新魏" w:hAnsi="华文新魏" w:cs="华文新魏"/>
      <w:b/>
      <w:bCs/>
      <w:sz w:val="42"/>
      <w:szCs w:val="42"/>
    </w:rPr>
  </w:style>
  <w:style w:type="paragraph" w:customStyle="1" w:styleId="Heading2">
    <w:name w:val="Heading 2"/>
    <w:basedOn w:val="Normal"/>
    <w:uiPriority w:val="1"/>
    <w:qFormat/>
    <w:pPr>
      <w:ind w:left="297"/>
      <w:outlineLvl w:val="2"/>
    </w:pPr>
    <w:rPr>
      <w:rFonts w:ascii="华文新魏" w:eastAsia="华文新魏" w:hAnsi="华文新魏" w:cs="华文新魏"/>
      <w:b/>
      <w:bCs/>
      <w:sz w:val="36"/>
      <w:szCs w:val="36"/>
    </w:rPr>
  </w:style>
  <w:style w:type="paragraph" w:customStyle="1" w:styleId="Heading3">
    <w:name w:val="Heading 3"/>
    <w:basedOn w:val="Normal"/>
    <w:uiPriority w:val="1"/>
    <w:qFormat/>
    <w:pPr>
      <w:ind w:left="297"/>
      <w:outlineLvl w:val="3"/>
    </w:pPr>
    <w:rPr>
      <w:rFonts w:ascii="华文新魏" w:eastAsia="华文新魏" w:hAnsi="华文新魏" w:cs="华文新魏"/>
      <w:b/>
      <w:bCs/>
      <w:sz w:val="31"/>
      <w:szCs w:val="31"/>
    </w:rPr>
  </w:style>
  <w:style w:type="paragraph" w:styleId="Title">
    <w:name w:val="Title"/>
    <w:basedOn w:val="Normal"/>
    <w:uiPriority w:val="1"/>
    <w:qFormat/>
    <w:pPr>
      <w:spacing w:line="1516" w:lineRule="exact"/>
      <w:ind w:right="1310"/>
      <w:jc w:val="center"/>
    </w:pPr>
    <w:rPr>
      <w:rFonts w:ascii="华文新魏" w:eastAsia="华文新魏" w:hAnsi="华文新魏" w:cs="华文新魏"/>
      <w:b/>
      <w:bCs/>
      <w:sz w:val="126"/>
      <w:szCs w:val="126"/>
    </w:rPr>
  </w:style>
  <w:style w:type="paragraph" w:styleId="ListParagraph">
    <w:name w:val="List Paragraph"/>
    <w:basedOn w:val="Normal"/>
    <w:uiPriority w:val="1"/>
    <w:qFormat/>
    <w:pPr>
      <w:ind w:left="1557"/>
    </w:pPr>
    <w:rPr>
      <w:rFonts w:ascii="华文新魏" w:eastAsia="华文新魏" w:hAnsi="华文新魏" w:cs="华文新魏"/>
    </w:rPr>
  </w:style>
  <w:style w:type="paragraph" w:customStyle="1" w:styleId="TableParagraph">
    <w:name w:val="Table Paragraph"/>
    <w:basedOn w:val="Normal"/>
    <w:uiPriority w:val="1"/>
    <w:qFormat/>
    <w:rPr>
      <w:rFonts w:ascii="华文新魏" w:eastAsia="华文新魏" w:hAnsi="华文新魏" w:cs="华文新魏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47006104124006025" TargetMode="Externa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2023-10-11T06:59:10Z</dcterms:created>
  <dcterms:modified xsi:type="dcterms:W3CDTF">2023-10-11T06:59:10Z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2023-10-11T00:00:00Z</vt:filetime>
  </property>
</Properties>
</file>