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凝血酶原复合物项目规划设计蓝图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421" w:history="1">
        <w:r>
          <w:rPr>
            <w:rFonts w:ascii="仿宋" w:eastAsia="仿宋" w:hAnsi="仿宋" w:cs="仿宋" w:hint="eastAsia"/>
            <w:lang w:eastAsia="zh-CN"/>
          </w:rPr>
          <w:t>概论</w:t>
        </w:r>
        <w:r>
          <w:tab/>
        </w:r>
        <w:r>
          <w:fldChar w:fldCharType="begin"/>
        </w:r>
        <w:r>
          <w:instrText xml:space="preserve"> PAGEREF _Toc12421 \h </w:instrText>
        </w:r>
        <w:r>
          <w:fldChar w:fldCharType="separate"/>
        </w:r>
        <w:r>
          <w:t>3</w:t>
        </w:r>
        <w:r>
          <w:fldChar w:fldCharType="end"/>
        </w:r>
      </w:hyperlink>
    </w:p>
    <w:p>
      <w:pPr>
        <w:pStyle w:val="TOC1"/>
        <w:tabs>
          <w:tab w:val="right" w:leader="dot" w:pos="8306"/>
        </w:tabs>
      </w:pPr>
      <w:hyperlink w:anchor="_Toc19458" w:history="1">
        <w:r>
          <w:rPr>
            <w:rFonts w:ascii="仿宋" w:eastAsia="仿宋" w:hAnsi="仿宋" w:cs="仿宋" w:hint="eastAsia"/>
            <w:lang w:eastAsia="zh-CN"/>
          </w:rPr>
          <w:t>一、工艺说明</w:t>
        </w:r>
        <w:r>
          <w:tab/>
        </w:r>
        <w:r>
          <w:fldChar w:fldCharType="begin"/>
        </w:r>
        <w:r>
          <w:instrText xml:space="preserve"> PAGEREF _Toc19458 \h </w:instrText>
        </w:r>
        <w:r>
          <w:fldChar w:fldCharType="separate"/>
        </w:r>
        <w:r>
          <w:t>3</w:t>
        </w:r>
        <w:r>
          <w:fldChar w:fldCharType="end"/>
        </w:r>
      </w:hyperlink>
    </w:p>
    <w:p>
      <w:pPr>
        <w:pStyle w:val="TOC2"/>
        <w:tabs>
          <w:tab w:val="right" w:leader="dot" w:pos="8306"/>
        </w:tabs>
      </w:pPr>
      <w:hyperlink w:anchor="_Toc23744" w:history="1">
        <w:r>
          <w:rPr>
            <w:rFonts w:ascii="仿宋" w:eastAsia="仿宋" w:hAnsi="仿宋" w:cs="仿宋" w:hint="eastAsia"/>
            <w:lang w:eastAsia="zh-CN"/>
          </w:rPr>
          <w:t>(一)、技术管理特点</w:t>
        </w:r>
        <w:r>
          <w:tab/>
        </w:r>
        <w:r>
          <w:fldChar w:fldCharType="begin"/>
        </w:r>
        <w:r>
          <w:instrText xml:space="preserve"> PAGEREF _Toc23744 \h </w:instrText>
        </w:r>
        <w:r>
          <w:fldChar w:fldCharType="separate"/>
        </w:r>
        <w:r>
          <w:t>3</w:t>
        </w:r>
        <w:r>
          <w:fldChar w:fldCharType="end"/>
        </w:r>
      </w:hyperlink>
    </w:p>
    <w:p>
      <w:pPr>
        <w:pStyle w:val="TOC2"/>
        <w:tabs>
          <w:tab w:val="right" w:leader="dot" w:pos="8306"/>
        </w:tabs>
      </w:pPr>
      <w:hyperlink w:anchor="_Toc16726" w:history="1">
        <w:r>
          <w:rPr>
            <w:rFonts w:ascii="仿宋" w:eastAsia="仿宋" w:hAnsi="仿宋" w:cs="仿宋" w:hint="eastAsia"/>
            <w:lang w:eastAsia="zh-CN"/>
          </w:rPr>
          <w:t>(二)、凝血酶原复合物项目工艺技术设计方案</w:t>
        </w:r>
        <w:r>
          <w:tab/>
        </w:r>
        <w:r>
          <w:fldChar w:fldCharType="begin"/>
        </w:r>
        <w:r>
          <w:instrText xml:space="preserve"> PAGEREF _Toc16726 \h </w:instrText>
        </w:r>
        <w:r>
          <w:fldChar w:fldCharType="separate"/>
        </w:r>
        <w:r>
          <w:t>4</w:t>
        </w:r>
        <w:r>
          <w:fldChar w:fldCharType="end"/>
        </w:r>
      </w:hyperlink>
    </w:p>
    <w:p>
      <w:pPr>
        <w:pStyle w:val="TOC2"/>
        <w:tabs>
          <w:tab w:val="right" w:leader="dot" w:pos="8306"/>
        </w:tabs>
      </w:pPr>
      <w:hyperlink w:anchor="_Toc19923" w:history="1">
        <w:r>
          <w:rPr>
            <w:rFonts w:ascii="仿宋" w:eastAsia="仿宋" w:hAnsi="仿宋" w:cs="仿宋" w:hint="eastAsia"/>
            <w:lang w:eastAsia="zh-CN"/>
          </w:rPr>
          <w:t>(三)、设备选型方案</w:t>
        </w:r>
        <w:r>
          <w:tab/>
        </w:r>
        <w:r>
          <w:fldChar w:fldCharType="begin"/>
        </w:r>
        <w:r>
          <w:instrText xml:space="preserve"> PAGEREF _Toc19923 \h </w:instrText>
        </w:r>
        <w:r>
          <w:fldChar w:fldCharType="separate"/>
        </w:r>
        <w:r>
          <w:t>5</w:t>
        </w:r>
        <w:r>
          <w:fldChar w:fldCharType="end"/>
        </w:r>
      </w:hyperlink>
    </w:p>
    <w:p>
      <w:pPr>
        <w:pStyle w:val="TOC1"/>
        <w:tabs>
          <w:tab w:val="right" w:leader="dot" w:pos="8306"/>
        </w:tabs>
      </w:pPr>
      <w:hyperlink w:anchor="_Toc15758" w:history="1">
        <w:r>
          <w:rPr>
            <w:rFonts w:ascii="仿宋" w:eastAsia="仿宋" w:hAnsi="仿宋" w:cs="仿宋" w:hint="eastAsia"/>
            <w:lang w:eastAsia="zh-CN"/>
          </w:rPr>
          <w:t>二、产品规划分析</w:t>
        </w:r>
        <w:r>
          <w:tab/>
        </w:r>
        <w:r>
          <w:fldChar w:fldCharType="begin"/>
        </w:r>
        <w:r>
          <w:instrText xml:space="preserve"> PAGEREF _Toc15758 \h </w:instrText>
        </w:r>
        <w:r>
          <w:fldChar w:fldCharType="separate"/>
        </w:r>
        <w:r>
          <w:t>7</w:t>
        </w:r>
        <w:r>
          <w:fldChar w:fldCharType="end"/>
        </w:r>
      </w:hyperlink>
    </w:p>
    <w:p>
      <w:pPr>
        <w:pStyle w:val="TOC2"/>
        <w:tabs>
          <w:tab w:val="right" w:leader="dot" w:pos="8306"/>
        </w:tabs>
      </w:pPr>
      <w:hyperlink w:anchor="_Toc8958" w:history="1">
        <w:r>
          <w:rPr>
            <w:rFonts w:ascii="仿宋" w:eastAsia="仿宋" w:hAnsi="仿宋" w:cs="仿宋" w:hint="eastAsia"/>
            <w:lang w:eastAsia="zh-CN"/>
          </w:rPr>
          <w:t>(一)、产品规划</w:t>
        </w:r>
        <w:r>
          <w:tab/>
        </w:r>
        <w:r>
          <w:fldChar w:fldCharType="begin"/>
        </w:r>
        <w:r>
          <w:instrText xml:space="preserve"> PAGEREF _Toc8958 \h </w:instrText>
        </w:r>
        <w:r>
          <w:fldChar w:fldCharType="separate"/>
        </w:r>
        <w:r>
          <w:t>7</w:t>
        </w:r>
        <w:r>
          <w:fldChar w:fldCharType="end"/>
        </w:r>
      </w:hyperlink>
    </w:p>
    <w:p>
      <w:pPr>
        <w:pStyle w:val="TOC2"/>
        <w:tabs>
          <w:tab w:val="right" w:leader="dot" w:pos="8306"/>
        </w:tabs>
      </w:pPr>
      <w:hyperlink w:anchor="_Toc14390" w:history="1">
        <w:r>
          <w:rPr>
            <w:rFonts w:ascii="仿宋" w:eastAsia="仿宋" w:hAnsi="仿宋" w:cs="仿宋" w:hint="eastAsia"/>
            <w:lang w:eastAsia="zh-CN"/>
          </w:rPr>
          <w:t>(二)、建设规模</w:t>
        </w:r>
        <w:r>
          <w:tab/>
        </w:r>
        <w:r>
          <w:fldChar w:fldCharType="begin"/>
        </w:r>
        <w:r>
          <w:instrText xml:space="preserve"> PAGEREF _Toc14390 \h </w:instrText>
        </w:r>
        <w:r>
          <w:fldChar w:fldCharType="separate"/>
        </w:r>
        <w:r>
          <w:t>8</w:t>
        </w:r>
        <w:r>
          <w:fldChar w:fldCharType="end"/>
        </w:r>
      </w:hyperlink>
    </w:p>
    <w:p>
      <w:pPr>
        <w:pStyle w:val="TOC1"/>
        <w:tabs>
          <w:tab w:val="right" w:leader="dot" w:pos="8306"/>
        </w:tabs>
      </w:pPr>
      <w:hyperlink w:anchor="_Toc15778" w:history="1">
        <w:r>
          <w:rPr>
            <w:rFonts w:ascii="仿宋" w:eastAsia="仿宋" w:hAnsi="仿宋" w:cs="仿宋" w:hint="eastAsia"/>
            <w:lang w:eastAsia="zh-CN"/>
          </w:rPr>
          <w:t>三、凝血酶原复合物项目建设背景及必要性分析</w:t>
        </w:r>
        <w:r>
          <w:tab/>
        </w:r>
        <w:r>
          <w:fldChar w:fldCharType="begin"/>
        </w:r>
        <w:r>
          <w:instrText xml:space="preserve"> PAGEREF _Toc15778 \h </w:instrText>
        </w:r>
        <w:r>
          <w:fldChar w:fldCharType="separate"/>
        </w:r>
        <w:r>
          <w:t>9</w:t>
        </w:r>
        <w:r>
          <w:fldChar w:fldCharType="end"/>
        </w:r>
      </w:hyperlink>
    </w:p>
    <w:p>
      <w:pPr>
        <w:pStyle w:val="TOC2"/>
        <w:tabs>
          <w:tab w:val="right" w:leader="dot" w:pos="8306"/>
        </w:tabs>
      </w:pPr>
      <w:hyperlink w:anchor="_Toc23830" w:history="1">
        <w:r>
          <w:rPr>
            <w:rFonts w:ascii="仿宋" w:eastAsia="仿宋" w:hAnsi="仿宋" w:cs="仿宋" w:hint="eastAsia"/>
            <w:lang w:eastAsia="zh-CN"/>
          </w:rPr>
          <w:t>(一)、凝血酶原复合物项目背景分析</w:t>
        </w:r>
        <w:r>
          <w:tab/>
        </w:r>
        <w:r>
          <w:fldChar w:fldCharType="begin"/>
        </w:r>
        <w:r>
          <w:instrText xml:space="preserve"> PAGEREF _Toc23830 \h </w:instrText>
        </w:r>
        <w:r>
          <w:fldChar w:fldCharType="separate"/>
        </w:r>
        <w:r>
          <w:t>9</w:t>
        </w:r>
        <w:r>
          <w:fldChar w:fldCharType="end"/>
        </w:r>
      </w:hyperlink>
    </w:p>
    <w:p>
      <w:pPr>
        <w:pStyle w:val="TOC2"/>
        <w:tabs>
          <w:tab w:val="right" w:leader="dot" w:pos="8306"/>
        </w:tabs>
      </w:pPr>
      <w:hyperlink w:anchor="_Toc12996" w:history="1">
        <w:r>
          <w:rPr>
            <w:rFonts w:ascii="仿宋" w:eastAsia="仿宋" w:hAnsi="仿宋" w:cs="仿宋" w:hint="eastAsia"/>
            <w:lang w:eastAsia="zh-CN"/>
          </w:rPr>
          <w:t>(二)、凝血酶原复合物项目建设必要性分析</w:t>
        </w:r>
        <w:r>
          <w:tab/>
        </w:r>
        <w:r>
          <w:fldChar w:fldCharType="begin"/>
        </w:r>
        <w:r>
          <w:instrText xml:space="preserve"> PAGEREF _Toc12996 \h </w:instrText>
        </w:r>
        <w:r>
          <w:fldChar w:fldCharType="separate"/>
        </w:r>
        <w:r>
          <w:t>10</w:t>
        </w:r>
        <w:r>
          <w:fldChar w:fldCharType="end"/>
        </w:r>
      </w:hyperlink>
    </w:p>
    <w:p>
      <w:pPr>
        <w:pStyle w:val="TOC1"/>
        <w:tabs>
          <w:tab w:val="right" w:leader="dot" w:pos="8306"/>
        </w:tabs>
      </w:pPr>
      <w:hyperlink w:anchor="_Toc3082" w:history="1">
        <w:r>
          <w:rPr>
            <w:rFonts w:ascii="仿宋" w:eastAsia="仿宋" w:hAnsi="仿宋" w:cs="仿宋" w:hint="eastAsia"/>
            <w:lang w:eastAsia="zh-CN"/>
          </w:rPr>
          <w:t>四、凝血酶原复合物项目选址可行性分析</w:t>
        </w:r>
        <w:r>
          <w:tab/>
        </w:r>
        <w:r>
          <w:fldChar w:fldCharType="begin"/>
        </w:r>
        <w:r>
          <w:instrText xml:space="preserve"> PAGEREF _Toc3082 \h </w:instrText>
        </w:r>
        <w:r>
          <w:fldChar w:fldCharType="separate"/>
        </w:r>
        <w:r>
          <w:t>12</w:t>
        </w:r>
        <w:r>
          <w:fldChar w:fldCharType="end"/>
        </w:r>
      </w:hyperlink>
    </w:p>
    <w:p>
      <w:pPr>
        <w:pStyle w:val="TOC2"/>
        <w:tabs>
          <w:tab w:val="right" w:leader="dot" w:pos="8306"/>
        </w:tabs>
      </w:pPr>
      <w:hyperlink w:anchor="_Toc19960" w:history="1">
        <w:r>
          <w:rPr>
            <w:rFonts w:ascii="仿宋" w:eastAsia="仿宋" w:hAnsi="仿宋" w:cs="仿宋" w:hint="eastAsia"/>
            <w:lang w:eastAsia="zh-CN"/>
          </w:rPr>
          <w:t>(一)、凝血酶原复合物项目选址</w:t>
        </w:r>
        <w:r>
          <w:tab/>
        </w:r>
        <w:r>
          <w:fldChar w:fldCharType="begin"/>
        </w:r>
        <w:r>
          <w:instrText xml:space="preserve"> PAGEREF _Toc19960 \h </w:instrText>
        </w:r>
        <w:r>
          <w:fldChar w:fldCharType="separate"/>
        </w:r>
        <w:r>
          <w:t>12</w:t>
        </w:r>
        <w:r>
          <w:fldChar w:fldCharType="end"/>
        </w:r>
      </w:hyperlink>
    </w:p>
    <w:p>
      <w:pPr>
        <w:pStyle w:val="TOC2"/>
        <w:tabs>
          <w:tab w:val="right" w:leader="dot" w:pos="8306"/>
        </w:tabs>
      </w:pPr>
      <w:hyperlink w:anchor="_Toc18650" w:history="1">
        <w:r>
          <w:rPr>
            <w:rFonts w:ascii="仿宋" w:eastAsia="仿宋" w:hAnsi="仿宋" w:cs="仿宋" w:hint="eastAsia"/>
            <w:lang w:eastAsia="zh-CN"/>
          </w:rPr>
          <w:t>(二)、用地控制指标</w:t>
        </w:r>
        <w:r>
          <w:tab/>
        </w:r>
        <w:r>
          <w:fldChar w:fldCharType="begin"/>
        </w:r>
        <w:r>
          <w:instrText xml:space="preserve"> PAGEREF _Toc18650 \h </w:instrText>
        </w:r>
        <w:r>
          <w:fldChar w:fldCharType="separate"/>
        </w:r>
        <w:r>
          <w:t>12</w:t>
        </w:r>
        <w:r>
          <w:fldChar w:fldCharType="end"/>
        </w:r>
      </w:hyperlink>
    </w:p>
    <w:p>
      <w:pPr>
        <w:pStyle w:val="TOC2"/>
        <w:tabs>
          <w:tab w:val="right" w:leader="dot" w:pos="8306"/>
        </w:tabs>
      </w:pPr>
      <w:hyperlink w:anchor="_Toc22628" w:history="1">
        <w:r>
          <w:rPr>
            <w:rFonts w:ascii="仿宋" w:eastAsia="仿宋" w:hAnsi="仿宋" w:cs="仿宋" w:hint="eastAsia"/>
            <w:lang w:eastAsia="zh-CN"/>
          </w:rPr>
          <w:t>(三)、节约用地措施</w:t>
        </w:r>
        <w:r>
          <w:tab/>
        </w:r>
        <w:r>
          <w:fldChar w:fldCharType="begin"/>
        </w:r>
        <w:r>
          <w:instrText xml:space="preserve"> PAGEREF _Toc22628 \h </w:instrText>
        </w:r>
        <w:r>
          <w:fldChar w:fldCharType="separate"/>
        </w:r>
        <w:r>
          <w:t>14</w:t>
        </w:r>
        <w:r>
          <w:fldChar w:fldCharType="end"/>
        </w:r>
      </w:hyperlink>
    </w:p>
    <w:p>
      <w:pPr>
        <w:pStyle w:val="TOC2"/>
        <w:tabs>
          <w:tab w:val="right" w:leader="dot" w:pos="8306"/>
        </w:tabs>
      </w:pPr>
      <w:hyperlink w:anchor="_Toc8870" w:history="1">
        <w:r>
          <w:rPr>
            <w:rFonts w:ascii="仿宋" w:eastAsia="仿宋" w:hAnsi="仿宋" w:cs="仿宋" w:hint="eastAsia"/>
            <w:lang w:eastAsia="zh-CN"/>
          </w:rPr>
          <w:t>(四)、总图布置方案</w:t>
        </w:r>
        <w:r>
          <w:tab/>
        </w:r>
        <w:r>
          <w:fldChar w:fldCharType="begin"/>
        </w:r>
        <w:r>
          <w:instrText xml:space="preserve"> PAGEREF _Toc8870 \h </w:instrText>
        </w:r>
        <w:r>
          <w:fldChar w:fldCharType="separate"/>
        </w:r>
        <w:r>
          <w:t>15</w:t>
        </w:r>
        <w:r>
          <w:fldChar w:fldCharType="end"/>
        </w:r>
      </w:hyperlink>
    </w:p>
    <w:p>
      <w:pPr>
        <w:pStyle w:val="TOC2"/>
        <w:tabs>
          <w:tab w:val="right" w:leader="dot" w:pos="8306"/>
        </w:tabs>
      </w:pPr>
      <w:hyperlink w:anchor="_Toc11502" w:history="1">
        <w:r>
          <w:rPr>
            <w:rFonts w:ascii="仿宋" w:eastAsia="仿宋" w:hAnsi="仿宋" w:cs="仿宋" w:hint="eastAsia"/>
            <w:lang w:eastAsia="zh-CN"/>
          </w:rPr>
          <w:t>(五)、选址综合评价</w:t>
        </w:r>
        <w:r>
          <w:tab/>
        </w:r>
        <w:r>
          <w:fldChar w:fldCharType="begin"/>
        </w:r>
        <w:r>
          <w:instrText xml:space="preserve"> PAGEREF _Toc11502 \h </w:instrText>
        </w:r>
        <w:r>
          <w:fldChar w:fldCharType="separate"/>
        </w:r>
        <w:r>
          <w:t>16</w:t>
        </w:r>
        <w:r>
          <w:fldChar w:fldCharType="end"/>
        </w:r>
      </w:hyperlink>
    </w:p>
    <w:p>
      <w:pPr>
        <w:pStyle w:val="TOC1"/>
        <w:tabs>
          <w:tab w:val="right" w:leader="dot" w:pos="8306"/>
        </w:tabs>
      </w:pPr>
      <w:hyperlink w:anchor="_Toc6112" w:history="1">
        <w:r>
          <w:rPr>
            <w:rFonts w:ascii="仿宋" w:eastAsia="仿宋" w:hAnsi="仿宋" w:cs="仿宋" w:hint="eastAsia"/>
            <w:lang w:eastAsia="zh-CN"/>
          </w:rPr>
          <w:t>五、凝血酶原复合物项目绩效评估</w:t>
        </w:r>
        <w:r>
          <w:tab/>
        </w:r>
        <w:r>
          <w:fldChar w:fldCharType="begin"/>
        </w:r>
        <w:r>
          <w:instrText xml:space="preserve"> PAGEREF _Toc6112 \h </w:instrText>
        </w:r>
        <w:r>
          <w:fldChar w:fldCharType="separate"/>
        </w:r>
        <w:r>
          <w:t>17</w:t>
        </w:r>
        <w:r>
          <w:fldChar w:fldCharType="end"/>
        </w:r>
      </w:hyperlink>
    </w:p>
    <w:p>
      <w:pPr>
        <w:pStyle w:val="TOC2"/>
        <w:tabs>
          <w:tab w:val="right" w:leader="dot" w:pos="8306"/>
        </w:tabs>
      </w:pPr>
      <w:hyperlink w:anchor="_Toc10969" w:history="1">
        <w:r>
          <w:rPr>
            <w:rFonts w:ascii="仿宋" w:eastAsia="仿宋" w:hAnsi="仿宋" w:cs="仿宋" w:hint="eastAsia"/>
            <w:lang w:eastAsia="zh-CN"/>
          </w:rPr>
          <w:t>(一)、绩效评估指标</w:t>
        </w:r>
        <w:r>
          <w:tab/>
        </w:r>
        <w:r>
          <w:fldChar w:fldCharType="begin"/>
        </w:r>
        <w:r>
          <w:instrText xml:space="preserve"> PAGEREF _Toc10969 \h </w:instrText>
        </w:r>
        <w:r>
          <w:fldChar w:fldCharType="separate"/>
        </w:r>
        <w:r>
          <w:t>17</w:t>
        </w:r>
        <w:r>
          <w:fldChar w:fldCharType="end"/>
        </w:r>
      </w:hyperlink>
    </w:p>
    <w:p>
      <w:pPr>
        <w:pStyle w:val="TOC2"/>
        <w:tabs>
          <w:tab w:val="right" w:leader="dot" w:pos="8306"/>
        </w:tabs>
      </w:pPr>
      <w:hyperlink w:anchor="_Toc25326" w:history="1">
        <w:r>
          <w:rPr>
            <w:rFonts w:ascii="仿宋" w:eastAsia="仿宋" w:hAnsi="仿宋" w:cs="仿宋" w:hint="eastAsia"/>
            <w:lang w:eastAsia="zh-CN"/>
          </w:rPr>
          <w:t>(二)、绩效评估方法</w:t>
        </w:r>
        <w:r>
          <w:tab/>
        </w:r>
        <w:r>
          <w:fldChar w:fldCharType="begin"/>
        </w:r>
        <w:r>
          <w:instrText xml:space="preserve"> PAGEREF _Toc25326 \h </w:instrText>
        </w:r>
        <w:r>
          <w:fldChar w:fldCharType="separate"/>
        </w:r>
        <w:r>
          <w:t>18</w:t>
        </w:r>
        <w:r>
          <w:fldChar w:fldCharType="end"/>
        </w:r>
      </w:hyperlink>
    </w:p>
    <w:p>
      <w:pPr>
        <w:pStyle w:val="TOC2"/>
        <w:tabs>
          <w:tab w:val="right" w:leader="dot" w:pos="8306"/>
        </w:tabs>
      </w:pPr>
      <w:hyperlink w:anchor="_Toc25185" w:history="1">
        <w:r>
          <w:rPr>
            <w:rFonts w:ascii="仿宋" w:eastAsia="仿宋" w:hAnsi="仿宋" w:cs="仿宋" w:hint="eastAsia"/>
            <w:lang w:eastAsia="zh-CN"/>
          </w:rPr>
          <w:t>(三)、绩效评估周期</w:t>
        </w:r>
        <w:r>
          <w:tab/>
        </w:r>
        <w:r>
          <w:fldChar w:fldCharType="begin"/>
        </w:r>
        <w:r>
          <w:instrText xml:space="preserve"> PAGEREF _Toc25185 \h </w:instrText>
        </w:r>
        <w:r>
          <w:fldChar w:fldCharType="separate"/>
        </w:r>
        <w:r>
          <w:t>19</w:t>
        </w:r>
        <w:r>
          <w:fldChar w:fldCharType="end"/>
        </w:r>
      </w:hyperlink>
    </w:p>
    <w:p>
      <w:pPr>
        <w:pStyle w:val="TOC1"/>
        <w:tabs>
          <w:tab w:val="right" w:leader="dot" w:pos="8306"/>
        </w:tabs>
      </w:pPr>
      <w:hyperlink w:anchor="_Toc15583" w:history="1">
        <w:r>
          <w:rPr>
            <w:rFonts w:ascii="仿宋" w:eastAsia="仿宋" w:hAnsi="仿宋" w:cs="仿宋" w:hint="eastAsia"/>
            <w:lang w:eastAsia="zh-CN"/>
          </w:rPr>
          <w:t>六、凝血酶原复合物项目可持续发展</w:t>
        </w:r>
        <w:r>
          <w:tab/>
        </w:r>
        <w:r>
          <w:fldChar w:fldCharType="begin"/>
        </w:r>
        <w:r>
          <w:instrText xml:space="preserve"> PAGEREF _Toc15583 \h </w:instrText>
        </w:r>
        <w:r>
          <w:fldChar w:fldCharType="separate"/>
        </w:r>
        <w:r>
          <w:t>20</w:t>
        </w:r>
        <w:r>
          <w:fldChar w:fldCharType="end"/>
        </w:r>
      </w:hyperlink>
    </w:p>
    <w:p>
      <w:pPr>
        <w:pStyle w:val="TOC2"/>
        <w:tabs>
          <w:tab w:val="right" w:leader="dot" w:pos="8306"/>
        </w:tabs>
      </w:pPr>
      <w:hyperlink w:anchor="_Toc29458" w:history="1">
        <w:r>
          <w:rPr>
            <w:rFonts w:ascii="仿宋" w:eastAsia="仿宋" w:hAnsi="仿宋" w:cs="仿宋" w:hint="eastAsia"/>
            <w:lang w:eastAsia="zh-CN"/>
          </w:rPr>
          <w:t>(一)、可持续战略与实践</w:t>
        </w:r>
        <w:r>
          <w:tab/>
        </w:r>
        <w:r>
          <w:fldChar w:fldCharType="begin"/>
        </w:r>
        <w:r>
          <w:instrText xml:space="preserve"> PAGEREF _Toc29458 \h </w:instrText>
        </w:r>
        <w:r>
          <w:fldChar w:fldCharType="separate"/>
        </w:r>
        <w:r>
          <w:t>20</w:t>
        </w:r>
        <w:r>
          <w:fldChar w:fldCharType="end"/>
        </w:r>
      </w:hyperlink>
    </w:p>
    <w:p>
      <w:pPr>
        <w:pStyle w:val="TOC2"/>
        <w:tabs>
          <w:tab w:val="right" w:leader="dot" w:pos="8306"/>
        </w:tabs>
      </w:pPr>
      <w:hyperlink w:anchor="_Toc20193" w:history="1">
        <w:r>
          <w:rPr>
            <w:rFonts w:ascii="仿宋" w:eastAsia="仿宋" w:hAnsi="仿宋" w:cs="仿宋" w:hint="eastAsia"/>
            <w:lang w:eastAsia="zh-CN"/>
          </w:rPr>
          <w:t>(二)、环保与社会责任</w:t>
        </w:r>
        <w:r>
          <w:tab/>
        </w:r>
        <w:r>
          <w:fldChar w:fldCharType="begin"/>
        </w:r>
        <w:r>
          <w:instrText xml:space="preserve"> PAGEREF _Toc20193 \h </w:instrText>
        </w:r>
        <w:r>
          <w:fldChar w:fldCharType="separate"/>
        </w:r>
        <w:r>
          <w:t>21</w:t>
        </w:r>
        <w:r>
          <w:fldChar w:fldCharType="end"/>
        </w:r>
      </w:hyperlink>
    </w:p>
    <w:p>
      <w:pPr>
        <w:pStyle w:val="TOC1"/>
        <w:tabs>
          <w:tab w:val="right" w:leader="dot" w:pos="8306"/>
        </w:tabs>
      </w:pPr>
      <w:hyperlink w:anchor="_Toc4587" w:history="1">
        <w:r>
          <w:rPr>
            <w:rFonts w:ascii="仿宋" w:eastAsia="仿宋" w:hAnsi="仿宋" w:cs="仿宋" w:hint="eastAsia"/>
            <w:lang w:eastAsia="zh-CN"/>
          </w:rPr>
          <w:t>七、凝血酶原复合物项目人力资源管理</w:t>
        </w:r>
        <w:r>
          <w:tab/>
        </w:r>
        <w:r>
          <w:fldChar w:fldCharType="begin"/>
        </w:r>
        <w:r>
          <w:instrText xml:space="preserve"> PAGEREF _Toc4587 \h </w:instrText>
        </w:r>
        <w:r>
          <w:fldChar w:fldCharType="separate"/>
        </w:r>
        <w:r>
          <w:t>22</w:t>
        </w:r>
        <w:r>
          <w:fldChar w:fldCharType="end"/>
        </w:r>
      </w:hyperlink>
    </w:p>
    <w:p>
      <w:pPr>
        <w:pStyle w:val="TOC2"/>
        <w:tabs>
          <w:tab w:val="right" w:leader="dot" w:pos="8306"/>
        </w:tabs>
      </w:pPr>
      <w:hyperlink w:anchor="_Toc4188" w:history="1">
        <w:r>
          <w:rPr>
            <w:rFonts w:ascii="仿宋" w:eastAsia="仿宋" w:hAnsi="仿宋" w:cs="仿宋" w:hint="eastAsia"/>
            <w:lang w:eastAsia="zh-CN"/>
          </w:rPr>
          <w:t>(一)、建立健全的预算管理制度</w:t>
        </w:r>
        <w:r>
          <w:tab/>
        </w:r>
        <w:r>
          <w:fldChar w:fldCharType="begin"/>
        </w:r>
        <w:r>
          <w:instrText xml:space="preserve"> PAGEREF _Toc4188 \h </w:instrText>
        </w:r>
        <w:r>
          <w:fldChar w:fldCharType="separate"/>
        </w:r>
        <w:r>
          <w:t>22</w:t>
        </w:r>
        <w:r>
          <w:fldChar w:fldCharType="end"/>
        </w:r>
      </w:hyperlink>
    </w:p>
    <w:p>
      <w:pPr>
        <w:pStyle w:val="TOC2"/>
        <w:tabs>
          <w:tab w:val="right" w:leader="dot" w:pos="8306"/>
        </w:tabs>
      </w:pPr>
      <w:hyperlink w:anchor="_Toc7566" w:history="1">
        <w:r>
          <w:rPr>
            <w:rFonts w:ascii="仿宋" w:eastAsia="仿宋" w:hAnsi="仿宋" w:cs="仿宋" w:hint="eastAsia"/>
            <w:lang w:eastAsia="zh-CN"/>
          </w:rPr>
          <w:t>(二)、加强资金流动监控</w:t>
        </w:r>
        <w:r>
          <w:tab/>
        </w:r>
        <w:r>
          <w:fldChar w:fldCharType="begin"/>
        </w:r>
        <w:r>
          <w:instrText xml:space="preserve"> PAGEREF _Toc7566 \h </w:instrText>
        </w:r>
        <w:r>
          <w:fldChar w:fldCharType="separate"/>
        </w:r>
        <w:r>
          <w:t>24</w:t>
        </w:r>
        <w:r>
          <w:fldChar w:fldCharType="end"/>
        </w:r>
      </w:hyperlink>
    </w:p>
    <w:p>
      <w:pPr>
        <w:pStyle w:val="TOC2"/>
        <w:tabs>
          <w:tab w:val="right" w:leader="dot" w:pos="8306"/>
        </w:tabs>
      </w:pPr>
      <w:hyperlink w:anchor="_Toc32471" w:history="1">
        <w:r>
          <w:rPr>
            <w:rFonts w:ascii="仿宋" w:eastAsia="仿宋" w:hAnsi="仿宋" w:cs="仿宋" w:hint="eastAsia"/>
            <w:lang w:eastAsia="zh-CN"/>
          </w:rPr>
          <w:t>(三)、制定完善的风险控制机制</w:t>
        </w:r>
        <w:r>
          <w:tab/>
        </w:r>
        <w:r>
          <w:fldChar w:fldCharType="begin"/>
        </w:r>
        <w:r>
          <w:instrText xml:space="preserve"> PAGEREF _Toc32471 \h </w:instrText>
        </w:r>
        <w:r>
          <w:fldChar w:fldCharType="separate"/>
        </w:r>
        <w:r>
          <w:t>25</w:t>
        </w:r>
        <w:r>
          <w:fldChar w:fldCharType="end"/>
        </w:r>
      </w:hyperlink>
    </w:p>
    <w:p>
      <w:pPr>
        <w:pStyle w:val="TOC2"/>
        <w:tabs>
          <w:tab w:val="right" w:leader="dot" w:pos="8306"/>
        </w:tabs>
      </w:pPr>
      <w:hyperlink w:anchor="_Toc6417" w:history="1">
        <w:r>
          <w:rPr>
            <w:rFonts w:ascii="仿宋" w:eastAsia="仿宋" w:hAnsi="仿宋" w:cs="仿宋" w:hint="eastAsia"/>
            <w:lang w:eastAsia="zh-CN"/>
          </w:rPr>
          <w:t>(四)、优化成本管理</w:t>
        </w:r>
        <w:r>
          <w:tab/>
        </w:r>
        <w:r>
          <w:fldChar w:fldCharType="begin"/>
        </w:r>
        <w:r>
          <w:instrText xml:space="preserve"> PAGEREF _Toc6417 \h </w:instrText>
        </w:r>
        <w:r>
          <w:fldChar w:fldCharType="separate"/>
        </w:r>
        <w:r>
          <w:t>27</w:t>
        </w:r>
        <w:r>
          <w:fldChar w:fldCharType="end"/>
        </w:r>
      </w:hyperlink>
    </w:p>
    <w:p>
      <w:pPr>
        <w:pStyle w:val="TOC1"/>
        <w:tabs>
          <w:tab w:val="right" w:leader="dot" w:pos="8306"/>
        </w:tabs>
      </w:pPr>
      <w:hyperlink w:anchor="_Toc17939" w:history="1">
        <w:r>
          <w:rPr>
            <w:rFonts w:ascii="仿宋" w:eastAsia="仿宋" w:hAnsi="仿宋" w:cs="仿宋" w:hint="eastAsia"/>
            <w:lang w:eastAsia="zh-CN"/>
          </w:rPr>
          <w:t>八、凝血酶原复合物项目经营效益</w:t>
        </w:r>
        <w:r>
          <w:tab/>
        </w:r>
        <w:r>
          <w:fldChar w:fldCharType="begin"/>
        </w:r>
        <w:r>
          <w:instrText xml:space="preserve"> PAGEREF _Toc17939 \h </w:instrText>
        </w:r>
        <w:r>
          <w:fldChar w:fldCharType="separate"/>
        </w:r>
        <w:r>
          <w:t>28</w:t>
        </w:r>
        <w:r>
          <w:fldChar w:fldCharType="end"/>
        </w:r>
      </w:hyperlink>
    </w:p>
    <w:p>
      <w:pPr>
        <w:pStyle w:val="TOC2"/>
        <w:tabs>
          <w:tab w:val="right" w:leader="dot" w:pos="8306"/>
        </w:tabs>
      </w:pPr>
      <w:hyperlink w:anchor="_Toc27177" w:history="1">
        <w:r>
          <w:rPr>
            <w:rFonts w:ascii="仿宋" w:eastAsia="仿宋" w:hAnsi="仿宋" w:cs="仿宋" w:hint="eastAsia"/>
            <w:lang w:eastAsia="zh-CN"/>
          </w:rPr>
          <w:t>(一)、经济评价财务测算</w:t>
        </w:r>
        <w:r>
          <w:tab/>
        </w:r>
        <w:r>
          <w:fldChar w:fldCharType="begin"/>
        </w:r>
        <w:r>
          <w:instrText xml:space="preserve"> PAGEREF _Toc27177 \h </w:instrText>
        </w:r>
        <w:r>
          <w:fldChar w:fldCharType="separate"/>
        </w:r>
        <w:r>
          <w:t>28</w:t>
        </w:r>
        <w:r>
          <w:fldChar w:fldCharType="end"/>
        </w:r>
      </w:hyperlink>
    </w:p>
    <w:p>
      <w:pPr>
        <w:pStyle w:val="TOC2"/>
        <w:tabs>
          <w:tab w:val="right" w:leader="dot" w:pos="8306"/>
        </w:tabs>
      </w:pPr>
      <w:hyperlink w:anchor="_Toc25094" w:history="1">
        <w:r>
          <w:rPr>
            <w:rFonts w:ascii="仿宋" w:eastAsia="仿宋" w:hAnsi="仿宋" w:cs="仿宋" w:hint="eastAsia"/>
            <w:lang w:eastAsia="zh-CN"/>
          </w:rPr>
          <w:t>(二)、凝血酶原复合物项目盈利能力分析</w:t>
        </w:r>
        <w:r>
          <w:tab/>
        </w:r>
        <w:r>
          <w:fldChar w:fldCharType="begin"/>
        </w:r>
        <w:r>
          <w:instrText xml:space="preserve"> PAGEREF _Toc25094 \h </w:instrText>
        </w:r>
        <w:r>
          <w:fldChar w:fldCharType="separate"/>
        </w:r>
        <w:r>
          <w:t>29</w:t>
        </w:r>
        <w:r>
          <w:fldChar w:fldCharType="end"/>
        </w:r>
      </w:hyperlink>
    </w:p>
    <w:p>
      <w:pPr>
        <w:pStyle w:val="TOC1"/>
        <w:tabs>
          <w:tab w:val="right" w:leader="dot" w:pos="8306"/>
        </w:tabs>
      </w:pPr>
      <w:hyperlink w:anchor="_Toc23998" w:history="1">
        <w:r>
          <w:rPr>
            <w:rFonts w:ascii="仿宋" w:eastAsia="仿宋" w:hAnsi="仿宋" w:cs="仿宋" w:hint="eastAsia"/>
            <w:lang w:eastAsia="zh-CN"/>
          </w:rPr>
          <w:t>九、凝血酶原复合物项目人力资源培养与发展</w:t>
        </w:r>
        <w:r>
          <w:tab/>
        </w:r>
        <w:r>
          <w:fldChar w:fldCharType="begin"/>
        </w:r>
        <w:r>
          <w:instrText xml:space="preserve"> PAGEREF _Toc23998 \h </w:instrText>
        </w:r>
        <w:r>
          <w:fldChar w:fldCharType="separate"/>
        </w:r>
        <w:r>
          <w:t>30</w:t>
        </w:r>
        <w:r>
          <w:fldChar w:fldCharType="end"/>
        </w:r>
      </w:hyperlink>
    </w:p>
    <w:p>
      <w:pPr>
        <w:pStyle w:val="TOC2"/>
        <w:tabs>
          <w:tab w:val="right" w:leader="dot" w:pos="8306"/>
        </w:tabs>
      </w:pPr>
      <w:hyperlink w:anchor="_Toc20888" w:history="1">
        <w:r>
          <w:rPr>
            <w:rFonts w:ascii="仿宋" w:eastAsia="仿宋" w:hAnsi="仿宋" w:cs="仿宋" w:hint="eastAsia"/>
            <w:lang w:eastAsia="zh-CN"/>
          </w:rPr>
          <w:t>(一)、人才需求与规划</w:t>
        </w:r>
        <w:r>
          <w:tab/>
        </w:r>
        <w:r>
          <w:fldChar w:fldCharType="begin"/>
        </w:r>
        <w:r>
          <w:instrText xml:space="preserve"> PAGEREF _Toc20888 \h </w:instrText>
        </w:r>
        <w:r>
          <w:fldChar w:fldCharType="separate"/>
        </w:r>
        <w:r>
          <w:t>30</w:t>
        </w:r>
        <w:r>
          <w:fldChar w:fldCharType="end"/>
        </w:r>
      </w:hyperlink>
    </w:p>
    <w:p>
      <w:pPr>
        <w:pStyle w:val="TOC2"/>
        <w:tabs>
          <w:tab w:val="right" w:leader="dot" w:pos="8306"/>
        </w:tabs>
      </w:pPr>
      <w:hyperlink w:anchor="_Toc20022" w:history="1">
        <w:r>
          <w:rPr>
            <w:rFonts w:ascii="仿宋" w:eastAsia="仿宋" w:hAnsi="仿宋" w:cs="仿宋" w:hint="eastAsia"/>
            <w:lang w:eastAsia="zh-CN"/>
          </w:rPr>
          <w:t>(二)、培训与发展计划</w:t>
        </w:r>
        <w:r>
          <w:tab/>
        </w:r>
        <w:r>
          <w:fldChar w:fldCharType="begin"/>
        </w:r>
        <w:r>
          <w:instrText xml:space="preserve"> PAGEREF _Toc20022 \h </w:instrText>
        </w:r>
        <w:r>
          <w:fldChar w:fldCharType="separate"/>
        </w:r>
        <w:r>
          <w:t>31</w:t>
        </w:r>
        <w:r>
          <w:fldChar w:fldCharType="end"/>
        </w:r>
      </w:hyperlink>
    </w:p>
    <w:p>
      <w:pPr>
        <w:pStyle w:val="TOC1"/>
        <w:tabs>
          <w:tab w:val="right" w:leader="dot" w:pos="8306"/>
        </w:tabs>
      </w:pPr>
      <w:hyperlink w:anchor="_Toc26699" w:history="1">
        <w:r>
          <w:rPr>
            <w:rFonts w:ascii="仿宋" w:eastAsia="仿宋" w:hAnsi="仿宋" w:cs="仿宋" w:hint="eastAsia"/>
            <w:lang w:eastAsia="zh-CN"/>
          </w:rPr>
          <w:t>十、凝血酶原复合物项目创新与研发</w:t>
        </w:r>
        <w:r>
          <w:tab/>
        </w:r>
        <w:r>
          <w:fldChar w:fldCharType="begin"/>
        </w:r>
        <w:r>
          <w:instrText xml:space="preserve"> PAGEREF _Toc26699 \h </w:instrText>
        </w:r>
        <w:r>
          <w:fldChar w:fldCharType="separate"/>
        </w:r>
        <w:r>
          <w:t>31</w:t>
        </w:r>
        <w:r>
          <w:fldChar w:fldCharType="end"/>
        </w:r>
      </w:hyperlink>
    </w:p>
    <w:p>
      <w:pPr>
        <w:pStyle w:val="TOC2"/>
        <w:tabs>
          <w:tab w:val="right" w:leader="dot" w:pos="8306"/>
        </w:tabs>
      </w:pPr>
      <w:hyperlink w:anchor="_Toc24817" w:history="1">
        <w:r>
          <w:rPr>
            <w:rFonts w:ascii="仿宋" w:eastAsia="仿宋" w:hAnsi="仿宋" w:cs="仿宋" w:hint="eastAsia"/>
            <w:lang w:eastAsia="zh-CN"/>
          </w:rPr>
          <w:t>(一)、创新策略与方向</w:t>
        </w:r>
        <w:r>
          <w:tab/>
        </w:r>
        <w:r>
          <w:fldChar w:fldCharType="begin"/>
        </w:r>
        <w:r>
          <w:instrText xml:space="preserve"> PAGEREF _Toc24817 \h </w:instrText>
        </w:r>
        <w:r>
          <w:fldChar w:fldCharType="separate"/>
        </w:r>
        <w:r>
          <w:t>31</w:t>
        </w:r>
        <w:r>
          <w:fldChar w:fldCharType="end"/>
        </w:r>
      </w:hyperlink>
    </w:p>
    <w:p>
      <w:pPr>
        <w:pStyle w:val="TOC2"/>
        <w:tabs>
          <w:tab w:val="right" w:leader="dot" w:pos="8306"/>
        </w:tabs>
      </w:pPr>
      <w:hyperlink w:anchor="_Toc32318" w:history="1">
        <w:r>
          <w:rPr>
            <w:rFonts w:ascii="仿宋" w:eastAsia="仿宋" w:hAnsi="仿宋" w:cs="仿宋" w:hint="eastAsia"/>
            <w:lang w:eastAsia="zh-CN"/>
          </w:rPr>
          <w:t>(二)、研发规划与投入</w:t>
        </w:r>
        <w:r>
          <w:tab/>
        </w:r>
        <w:r>
          <w:fldChar w:fldCharType="begin"/>
        </w:r>
        <w:r>
          <w:instrText xml:space="preserve"> PAGEREF _Toc32318 \h </w:instrText>
        </w:r>
        <w:r>
          <w:fldChar w:fldCharType="separate"/>
        </w:r>
        <w:r>
          <w:t>33</w:t>
        </w:r>
        <w:r>
          <w:fldChar w:fldCharType="end"/>
        </w:r>
      </w:hyperlink>
    </w:p>
    <w:p>
      <w:pPr>
        <w:pStyle w:val="TOC1"/>
        <w:tabs>
          <w:tab w:val="right" w:leader="dot" w:pos="8306"/>
        </w:tabs>
      </w:pPr>
      <w:hyperlink w:anchor="_Toc15565" w:history="1">
        <w:r>
          <w:rPr>
            <w:rFonts w:ascii="仿宋" w:eastAsia="仿宋" w:hAnsi="仿宋" w:cs="仿宋" w:hint="eastAsia"/>
            <w:lang w:eastAsia="zh-CN"/>
          </w:rPr>
          <w:t>十一、凝血酶原复合物项目社会影响</w:t>
        </w:r>
        <w:r>
          <w:tab/>
        </w:r>
        <w:r>
          <w:fldChar w:fldCharType="begin"/>
        </w:r>
        <w:r>
          <w:instrText xml:space="preserve"> PAGEREF _Toc15565 \h </w:instrText>
        </w:r>
        <w:r>
          <w:fldChar w:fldCharType="separate"/>
        </w:r>
        <w:r>
          <w:t>34</w:t>
        </w:r>
        <w:r>
          <w:fldChar w:fldCharType="end"/>
        </w:r>
      </w:hyperlink>
    </w:p>
    <w:p>
      <w:pPr>
        <w:pStyle w:val="TOC2"/>
        <w:tabs>
          <w:tab w:val="right" w:leader="dot" w:pos="8306"/>
        </w:tabs>
      </w:pPr>
      <w:hyperlink w:anchor="_Toc31016" w:history="1">
        <w:r>
          <w:rPr>
            <w:rFonts w:ascii="仿宋" w:eastAsia="仿宋" w:hAnsi="仿宋" w:cs="仿宋" w:hint="eastAsia"/>
            <w:lang w:eastAsia="zh-CN"/>
          </w:rPr>
          <w:t>(一)、社会责任与义务</w:t>
        </w:r>
        <w:r>
          <w:tab/>
        </w:r>
        <w:r>
          <w:fldChar w:fldCharType="begin"/>
        </w:r>
        <w:r>
          <w:instrText xml:space="preserve"> PAGEREF _Toc31016 \h </w:instrText>
        </w:r>
        <w:r>
          <w:fldChar w:fldCharType="separate"/>
        </w:r>
        <w:r>
          <w:t>34</w:t>
        </w:r>
        <w:r>
          <w:fldChar w:fldCharType="end"/>
        </w:r>
      </w:hyperlink>
    </w:p>
    <w:p>
      <w:pPr>
        <w:pStyle w:val="TOC2"/>
        <w:tabs>
          <w:tab w:val="right" w:leader="dot" w:pos="8306"/>
        </w:tabs>
      </w:pPr>
      <w:hyperlink w:anchor="_Toc27058" w:history="1">
        <w:r>
          <w:rPr>
            <w:rFonts w:ascii="仿宋" w:eastAsia="仿宋" w:hAnsi="仿宋" w:cs="仿宋" w:hint="eastAsia"/>
            <w:lang w:eastAsia="zh-CN"/>
          </w:rPr>
          <w:t>(二)、社会参与与沟通</w:t>
        </w:r>
        <w:r>
          <w:tab/>
        </w:r>
        <w:r>
          <w:fldChar w:fldCharType="begin"/>
        </w:r>
        <w:r>
          <w:instrText xml:space="preserve"> PAGEREF _Toc27058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928" w:history="1">
        <w:r>
          <w:rPr>
            <w:rFonts w:ascii="仿宋" w:eastAsia="仿宋" w:hAnsi="仿宋" w:cs="仿宋" w:hint="eastAsia"/>
            <w:lang w:eastAsia="zh-CN"/>
          </w:rPr>
          <w:t>十二、凝血酶原复合物项目技术管理</w:t>
        </w:r>
        <w:r>
          <w:tab/>
        </w:r>
        <w:r>
          <w:fldChar w:fldCharType="begin"/>
        </w:r>
        <w:r>
          <w:instrText xml:space="preserve"> PAGEREF _Toc15928 \h </w:instrText>
        </w:r>
        <w:r>
          <w:fldChar w:fldCharType="separate"/>
        </w:r>
        <w:r>
          <w:t>36</w:t>
        </w:r>
        <w:r>
          <w:fldChar w:fldCharType="end"/>
        </w:r>
      </w:hyperlink>
    </w:p>
    <w:p>
      <w:pPr>
        <w:pStyle w:val="TOC2"/>
        <w:tabs>
          <w:tab w:val="right" w:leader="dot" w:pos="8306"/>
        </w:tabs>
      </w:pPr>
      <w:hyperlink w:anchor="_Toc18790" w:history="1">
        <w:r>
          <w:rPr>
            <w:rFonts w:ascii="仿宋" w:eastAsia="仿宋" w:hAnsi="仿宋" w:cs="仿宋" w:hint="eastAsia"/>
            <w:lang w:eastAsia="zh-CN"/>
          </w:rPr>
          <w:t>(一)、技术方案选用方向</w:t>
        </w:r>
        <w:r>
          <w:tab/>
        </w:r>
        <w:r>
          <w:fldChar w:fldCharType="begin"/>
        </w:r>
        <w:r>
          <w:instrText xml:space="preserve"> PAGEREF _Toc18790 \h </w:instrText>
        </w:r>
        <w:r>
          <w:fldChar w:fldCharType="separate"/>
        </w:r>
        <w:r>
          <w:t>36</w:t>
        </w:r>
        <w:r>
          <w:fldChar w:fldCharType="end"/>
        </w:r>
      </w:hyperlink>
    </w:p>
    <w:p>
      <w:pPr>
        <w:pStyle w:val="TOC2"/>
        <w:tabs>
          <w:tab w:val="right" w:leader="dot" w:pos="8306"/>
        </w:tabs>
      </w:pPr>
      <w:hyperlink w:anchor="_Toc23561" w:history="1">
        <w:r>
          <w:rPr>
            <w:rFonts w:ascii="仿宋" w:eastAsia="仿宋" w:hAnsi="仿宋" w:cs="仿宋" w:hint="eastAsia"/>
            <w:lang w:eastAsia="zh-CN"/>
          </w:rPr>
          <w:t>(二)、工艺技术方案选用原则</w:t>
        </w:r>
        <w:r>
          <w:tab/>
        </w:r>
        <w:r>
          <w:fldChar w:fldCharType="begin"/>
        </w:r>
        <w:r>
          <w:instrText xml:space="preserve"> PAGEREF _Toc23561 \h </w:instrText>
        </w:r>
        <w:r>
          <w:fldChar w:fldCharType="separate"/>
        </w:r>
        <w:r>
          <w:t>38</w:t>
        </w:r>
        <w:r>
          <w:fldChar w:fldCharType="end"/>
        </w:r>
      </w:hyperlink>
    </w:p>
    <w:p>
      <w:pPr>
        <w:pStyle w:val="TOC2"/>
        <w:tabs>
          <w:tab w:val="right" w:leader="dot" w:pos="8306"/>
        </w:tabs>
      </w:pPr>
      <w:hyperlink w:anchor="_Toc23626" w:history="1">
        <w:r>
          <w:rPr>
            <w:rFonts w:ascii="仿宋" w:eastAsia="仿宋" w:hAnsi="仿宋" w:cs="仿宋" w:hint="eastAsia"/>
            <w:lang w:eastAsia="zh-CN"/>
          </w:rPr>
          <w:t>(三)、工艺技术方案要求</w:t>
        </w:r>
        <w:r>
          <w:tab/>
        </w:r>
        <w:r>
          <w:fldChar w:fldCharType="begin"/>
        </w:r>
        <w:r>
          <w:instrText xml:space="preserve"> PAGEREF _Toc23626 \h </w:instrText>
        </w:r>
        <w:r>
          <w:fldChar w:fldCharType="separate"/>
        </w:r>
        <w:r>
          <w:t>40</w:t>
        </w:r>
        <w:r>
          <w:fldChar w:fldCharType="end"/>
        </w:r>
      </w:hyperlink>
    </w:p>
    <w:p>
      <w:pPr>
        <w:pStyle w:val="TOC1"/>
        <w:tabs>
          <w:tab w:val="right" w:leader="dot" w:pos="8306"/>
        </w:tabs>
      </w:pPr>
      <w:hyperlink w:anchor="_Toc29950" w:history="1">
        <w:r>
          <w:rPr>
            <w:rFonts w:ascii="仿宋" w:eastAsia="仿宋" w:hAnsi="仿宋" w:cs="仿宋" w:hint="eastAsia"/>
            <w:lang w:eastAsia="zh-CN"/>
          </w:rPr>
          <w:t>十三、凝血酶原复合物项目变更管理</w:t>
        </w:r>
        <w:r>
          <w:tab/>
        </w:r>
        <w:r>
          <w:fldChar w:fldCharType="begin"/>
        </w:r>
        <w:r>
          <w:instrText xml:space="preserve"> PAGEREF _Toc29950 \h </w:instrText>
        </w:r>
        <w:r>
          <w:fldChar w:fldCharType="separate"/>
        </w:r>
        <w:r>
          <w:t>42</w:t>
        </w:r>
        <w:r>
          <w:fldChar w:fldCharType="end"/>
        </w:r>
      </w:hyperlink>
    </w:p>
    <w:p>
      <w:pPr>
        <w:pStyle w:val="TOC2"/>
        <w:tabs>
          <w:tab w:val="right" w:leader="dot" w:pos="8306"/>
        </w:tabs>
      </w:pPr>
      <w:hyperlink w:anchor="_Toc22695" w:history="1">
        <w:r>
          <w:rPr>
            <w:rFonts w:ascii="仿宋" w:eastAsia="仿宋" w:hAnsi="仿宋" w:cs="仿宋" w:hint="eastAsia"/>
            <w:lang w:eastAsia="zh-CN"/>
          </w:rPr>
          <w:t>(一)、变更申请与评估</w:t>
        </w:r>
        <w:r>
          <w:tab/>
        </w:r>
        <w:r>
          <w:fldChar w:fldCharType="begin"/>
        </w:r>
        <w:r>
          <w:instrText xml:space="preserve"> PAGEREF _Toc22695 \h </w:instrText>
        </w:r>
        <w:r>
          <w:fldChar w:fldCharType="separate"/>
        </w:r>
        <w:r>
          <w:t>42</w:t>
        </w:r>
        <w:r>
          <w:fldChar w:fldCharType="end"/>
        </w:r>
      </w:hyperlink>
    </w:p>
    <w:p>
      <w:pPr>
        <w:pStyle w:val="TOC2"/>
        <w:tabs>
          <w:tab w:val="right" w:leader="dot" w:pos="8306"/>
        </w:tabs>
      </w:pPr>
      <w:hyperlink w:anchor="_Toc30155" w:history="1">
        <w:r>
          <w:rPr>
            <w:rFonts w:ascii="仿宋" w:eastAsia="仿宋" w:hAnsi="仿宋" w:cs="仿宋" w:hint="eastAsia"/>
            <w:lang w:eastAsia="zh-CN"/>
          </w:rPr>
          <w:t>(二)、变更实施与控制</w:t>
        </w:r>
        <w:r>
          <w:tab/>
        </w:r>
        <w:r>
          <w:fldChar w:fldCharType="begin"/>
        </w:r>
        <w:r>
          <w:instrText xml:space="preserve"> PAGEREF _Toc30155 \h </w:instrText>
        </w:r>
        <w:r>
          <w:fldChar w:fldCharType="separate"/>
        </w:r>
        <w:r>
          <w:t>43</w:t>
        </w:r>
        <w:r>
          <w:fldChar w:fldCharType="end"/>
        </w:r>
      </w:hyperlink>
    </w:p>
    <w:p>
      <w:pPr>
        <w:pStyle w:val="TOC1"/>
        <w:tabs>
          <w:tab w:val="right" w:leader="dot" w:pos="8306"/>
        </w:tabs>
      </w:pPr>
      <w:hyperlink w:anchor="_Toc4531" w:history="1">
        <w:r>
          <w:rPr>
            <w:rFonts w:ascii="仿宋" w:eastAsia="仿宋" w:hAnsi="仿宋" w:cs="仿宋" w:hint="eastAsia"/>
            <w:lang w:eastAsia="zh-CN"/>
          </w:rPr>
          <w:t>十四、凝血酶原复合物项目工程方案分析</w:t>
        </w:r>
        <w:r>
          <w:tab/>
        </w:r>
        <w:r>
          <w:fldChar w:fldCharType="begin"/>
        </w:r>
        <w:r>
          <w:instrText xml:space="preserve"> PAGEREF _Toc4531 \h </w:instrText>
        </w:r>
        <w:r>
          <w:fldChar w:fldCharType="separate"/>
        </w:r>
        <w:r>
          <w:t>43</w:t>
        </w:r>
        <w:r>
          <w:fldChar w:fldCharType="end"/>
        </w:r>
      </w:hyperlink>
    </w:p>
    <w:p>
      <w:pPr>
        <w:pStyle w:val="TOC2"/>
        <w:tabs>
          <w:tab w:val="right" w:leader="dot" w:pos="8306"/>
        </w:tabs>
      </w:pPr>
      <w:hyperlink w:anchor="_Toc16627" w:history="1">
        <w:r>
          <w:rPr>
            <w:rFonts w:ascii="仿宋" w:eastAsia="仿宋" w:hAnsi="仿宋" w:cs="仿宋" w:hint="eastAsia"/>
            <w:lang w:eastAsia="zh-CN"/>
          </w:rPr>
          <w:t>(一)、建筑工程设计原则</w:t>
        </w:r>
        <w:r>
          <w:tab/>
        </w:r>
        <w:r>
          <w:fldChar w:fldCharType="begin"/>
        </w:r>
        <w:r>
          <w:instrText xml:space="preserve"> PAGEREF _Toc16627 \h </w:instrText>
        </w:r>
        <w:r>
          <w:fldChar w:fldCharType="separate"/>
        </w:r>
        <w:r>
          <w:t>43</w:t>
        </w:r>
        <w:r>
          <w:fldChar w:fldCharType="end"/>
        </w:r>
      </w:hyperlink>
    </w:p>
    <w:p>
      <w:pPr>
        <w:pStyle w:val="TOC2"/>
        <w:tabs>
          <w:tab w:val="right" w:leader="dot" w:pos="8306"/>
        </w:tabs>
      </w:pPr>
      <w:hyperlink w:anchor="_Toc21371" w:history="1">
        <w:r>
          <w:rPr>
            <w:rFonts w:ascii="仿宋" w:eastAsia="仿宋" w:hAnsi="仿宋" w:cs="仿宋" w:hint="eastAsia"/>
            <w:lang w:eastAsia="zh-CN"/>
          </w:rPr>
          <w:t>(二)、土建工程建设指标</w:t>
        </w:r>
        <w:r>
          <w:tab/>
        </w:r>
        <w:r>
          <w:fldChar w:fldCharType="begin"/>
        </w:r>
        <w:r>
          <w:instrText xml:space="preserve"> PAGEREF _Toc21371 \h </w:instrText>
        </w:r>
        <w:r>
          <w:fldChar w:fldCharType="separate"/>
        </w:r>
        <w:r>
          <w:t>47</w:t>
        </w:r>
        <w:r>
          <w:fldChar w:fldCharType="end"/>
        </w:r>
      </w:hyperlink>
    </w:p>
    <w:p>
      <w:pPr>
        <w:pStyle w:val="TOC1"/>
        <w:tabs>
          <w:tab w:val="right" w:leader="dot" w:pos="8306"/>
        </w:tabs>
      </w:pPr>
      <w:hyperlink w:anchor="_Toc32638" w:history="1">
        <w:r>
          <w:rPr>
            <w:rFonts w:ascii="仿宋" w:eastAsia="仿宋" w:hAnsi="仿宋" w:cs="仿宋" w:hint="eastAsia"/>
            <w:lang w:eastAsia="zh-CN"/>
          </w:rPr>
          <w:t>十五、凝血酶原复合物项目实施保障措施</w:t>
        </w:r>
        <w:r>
          <w:tab/>
        </w:r>
        <w:r>
          <w:fldChar w:fldCharType="begin"/>
        </w:r>
        <w:r>
          <w:instrText xml:space="preserve"> PAGEREF _Toc32638 \h </w:instrText>
        </w:r>
        <w:r>
          <w:fldChar w:fldCharType="separate"/>
        </w:r>
        <w:r>
          <w:t>48</w:t>
        </w:r>
        <w:r>
          <w:fldChar w:fldCharType="end"/>
        </w:r>
      </w:hyperlink>
    </w:p>
    <w:p>
      <w:pPr>
        <w:pStyle w:val="TOC2"/>
        <w:tabs>
          <w:tab w:val="right" w:leader="dot" w:pos="8306"/>
        </w:tabs>
      </w:pPr>
      <w:hyperlink w:anchor="_Toc17230" w:history="1">
        <w:r>
          <w:rPr>
            <w:rFonts w:ascii="仿宋" w:eastAsia="仿宋" w:hAnsi="仿宋" w:cs="仿宋" w:hint="eastAsia"/>
            <w:lang w:eastAsia="zh-CN"/>
          </w:rPr>
          <w:t>(一)、凝血酶原复合物项目实施保障机制</w:t>
        </w:r>
        <w:r>
          <w:tab/>
        </w:r>
        <w:r>
          <w:fldChar w:fldCharType="begin"/>
        </w:r>
        <w:r>
          <w:instrText xml:space="preserve"> PAGEREF _Toc17230 \h </w:instrText>
        </w:r>
        <w:r>
          <w:fldChar w:fldCharType="separate"/>
        </w:r>
        <w:r>
          <w:t>48</w:t>
        </w:r>
        <w:r>
          <w:fldChar w:fldCharType="end"/>
        </w:r>
      </w:hyperlink>
    </w:p>
    <w:p>
      <w:pPr>
        <w:pStyle w:val="TOC2"/>
        <w:tabs>
          <w:tab w:val="right" w:leader="dot" w:pos="8306"/>
        </w:tabs>
      </w:pPr>
      <w:hyperlink w:anchor="_Toc2116" w:history="1">
        <w:r>
          <w:rPr>
            <w:rFonts w:ascii="仿宋" w:eastAsia="仿宋" w:hAnsi="仿宋" w:cs="仿宋" w:hint="eastAsia"/>
            <w:lang w:eastAsia="zh-CN"/>
          </w:rPr>
          <w:t>(二)、凝血酶原复合物项目法律合规要求</w:t>
        </w:r>
        <w:r>
          <w:tab/>
        </w:r>
        <w:r>
          <w:fldChar w:fldCharType="begin"/>
        </w:r>
        <w:r>
          <w:instrText xml:space="preserve"> PAGEREF _Toc2116 \h </w:instrText>
        </w:r>
        <w:r>
          <w:fldChar w:fldCharType="separate"/>
        </w:r>
        <w:r>
          <w:t>52</w:t>
        </w:r>
        <w:r>
          <w:fldChar w:fldCharType="end"/>
        </w:r>
      </w:hyperlink>
    </w:p>
    <w:p>
      <w:pPr>
        <w:pStyle w:val="TOC2"/>
        <w:tabs>
          <w:tab w:val="right" w:leader="dot" w:pos="8306"/>
        </w:tabs>
      </w:pPr>
      <w:hyperlink w:anchor="_Toc4196" w:history="1">
        <w:r>
          <w:rPr>
            <w:rFonts w:ascii="仿宋" w:eastAsia="仿宋" w:hAnsi="仿宋" w:cs="仿宋" w:hint="eastAsia"/>
            <w:lang w:eastAsia="zh-CN"/>
          </w:rPr>
          <w:t>(三)、凝血酶原复合物项目合同管理与法律事务</w:t>
        </w:r>
        <w:r>
          <w:tab/>
        </w:r>
        <w:r>
          <w:fldChar w:fldCharType="begin"/>
        </w:r>
        <w:r>
          <w:instrText xml:space="preserve"> PAGEREF _Toc4196 \h </w:instrText>
        </w:r>
        <w:r>
          <w:fldChar w:fldCharType="separate"/>
        </w:r>
        <w:r>
          <w:t>57</w:t>
        </w:r>
        <w:r>
          <w:fldChar w:fldCharType="end"/>
        </w:r>
      </w:hyperlink>
    </w:p>
    <w:p>
      <w:pPr>
        <w:pStyle w:val="TOC2"/>
        <w:tabs>
          <w:tab w:val="right" w:leader="dot" w:pos="8306"/>
        </w:tabs>
      </w:pPr>
      <w:hyperlink w:anchor="_Toc6762" w:history="1">
        <w:r>
          <w:rPr>
            <w:rFonts w:ascii="仿宋" w:eastAsia="仿宋" w:hAnsi="仿宋" w:cs="仿宋" w:hint="eastAsia"/>
            <w:lang w:eastAsia="zh-CN"/>
          </w:rPr>
          <w:t>(四)、凝血酶原复合物项目知识产权保护策略</w:t>
        </w:r>
        <w:r>
          <w:tab/>
        </w:r>
        <w:r>
          <w:fldChar w:fldCharType="begin"/>
        </w:r>
        <w:r>
          <w:instrText xml:space="preserve"> PAGEREF _Toc6762 \h </w:instrText>
        </w:r>
        <w:r>
          <w:fldChar w:fldCharType="separate"/>
        </w:r>
        <w:r>
          <w:t>63</w:t>
        </w:r>
        <w:r>
          <w:fldChar w:fldCharType="end"/>
        </w:r>
      </w:hyperlink>
    </w:p>
    <w:p>
      <w:pPr>
        <w:pStyle w:val="TOC1"/>
        <w:tabs>
          <w:tab w:val="right" w:leader="dot" w:pos="8306"/>
        </w:tabs>
      </w:pPr>
      <w:hyperlink w:anchor="_Toc24276" w:history="1">
        <w:r>
          <w:rPr>
            <w:rFonts w:ascii="仿宋" w:eastAsia="仿宋" w:hAnsi="仿宋" w:cs="仿宋" w:hint="eastAsia"/>
            <w:lang w:eastAsia="zh-CN"/>
          </w:rPr>
          <w:t>十六、凝血酶原复合物项目实施时间节点</w:t>
        </w:r>
        <w:r>
          <w:tab/>
        </w:r>
        <w:r>
          <w:fldChar w:fldCharType="begin"/>
        </w:r>
        <w:r>
          <w:instrText xml:space="preserve"> PAGEREF _Toc24276 \h </w:instrText>
        </w:r>
        <w:r>
          <w:fldChar w:fldCharType="separate"/>
        </w:r>
        <w:r>
          <w:t>66</w:t>
        </w:r>
        <w:r>
          <w:fldChar w:fldCharType="end"/>
        </w:r>
      </w:hyperlink>
    </w:p>
    <w:p>
      <w:pPr>
        <w:pStyle w:val="TOC2"/>
        <w:tabs>
          <w:tab w:val="right" w:leader="dot" w:pos="8306"/>
        </w:tabs>
      </w:pPr>
      <w:hyperlink w:anchor="_Toc19731" w:history="1">
        <w:r>
          <w:rPr>
            <w:rFonts w:ascii="仿宋" w:eastAsia="仿宋" w:hAnsi="仿宋" w:cs="仿宋" w:hint="eastAsia"/>
            <w:lang w:eastAsia="zh-CN"/>
          </w:rPr>
          <w:t>(一)、凝血酶原复合物项目启动阶段时间节点</w:t>
        </w:r>
        <w:r>
          <w:tab/>
        </w:r>
        <w:r>
          <w:fldChar w:fldCharType="begin"/>
        </w:r>
        <w:r>
          <w:instrText xml:space="preserve"> PAGEREF _Toc19731 \h </w:instrText>
        </w:r>
        <w:r>
          <w:fldChar w:fldCharType="separate"/>
        </w:r>
        <w:r>
          <w:t>66</w:t>
        </w:r>
        <w:r>
          <w:fldChar w:fldCharType="end"/>
        </w:r>
      </w:hyperlink>
    </w:p>
    <w:p>
      <w:pPr>
        <w:pStyle w:val="TOC2"/>
        <w:tabs>
          <w:tab w:val="right" w:leader="dot" w:pos="8306"/>
        </w:tabs>
      </w:pPr>
      <w:hyperlink w:anchor="_Toc26386" w:history="1">
        <w:r>
          <w:rPr>
            <w:rFonts w:ascii="仿宋" w:eastAsia="仿宋" w:hAnsi="仿宋" w:cs="仿宋" w:hint="eastAsia"/>
            <w:lang w:eastAsia="zh-CN"/>
          </w:rPr>
          <w:t>(二)、凝血酶原复合物项目执行阶段时间节点</w:t>
        </w:r>
        <w:r>
          <w:tab/>
        </w:r>
        <w:r>
          <w:fldChar w:fldCharType="begin"/>
        </w:r>
        <w:r>
          <w:instrText xml:space="preserve"> PAGEREF _Toc26386 \h </w:instrText>
        </w:r>
        <w:r>
          <w:fldChar w:fldCharType="separate"/>
        </w:r>
        <w:r>
          <w:t>67</w:t>
        </w:r>
        <w:r>
          <w:fldChar w:fldCharType="end"/>
        </w:r>
      </w:hyperlink>
    </w:p>
    <w:p>
      <w:pPr>
        <w:pStyle w:val="TOC2"/>
        <w:tabs>
          <w:tab w:val="right" w:leader="dot" w:pos="8306"/>
        </w:tabs>
      </w:pPr>
      <w:hyperlink w:anchor="_Toc25937" w:history="1">
        <w:r>
          <w:rPr>
            <w:rFonts w:ascii="仿宋" w:eastAsia="仿宋" w:hAnsi="仿宋" w:cs="仿宋" w:hint="eastAsia"/>
            <w:lang w:eastAsia="zh-CN"/>
          </w:rPr>
          <w:t>(三)、凝血酶原复合物项目完成阶段时间节点</w:t>
        </w:r>
        <w:r>
          <w:tab/>
        </w:r>
        <w:r>
          <w:fldChar w:fldCharType="begin"/>
        </w:r>
        <w:r>
          <w:instrText xml:space="preserve"> PAGEREF _Toc25937 \h </w:instrText>
        </w:r>
        <w:r>
          <w:fldChar w:fldCharType="separate"/>
        </w:r>
        <w:r>
          <w:t>68</w:t>
        </w:r>
        <w:r>
          <w:fldChar w:fldCharType="end"/>
        </w:r>
      </w:hyperlink>
    </w:p>
    <w:p>
      <w:pPr>
        <w:pStyle w:val="TOC1"/>
        <w:tabs>
          <w:tab w:val="right" w:leader="dot" w:pos="8306"/>
        </w:tabs>
      </w:pPr>
      <w:hyperlink w:anchor="_Toc22159" w:history="1">
        <w:r>
          <w:rPr>
            <w:rFonts w:ascii="仿宋" w:eastAsia="仿宋" w:hAnsi="仿宋" w:cs="仿宋" w:hint="eastAsia"/>
            <w:lang w:eastAsia="zh-CN"/>
          </w:rPr>
          <w:t>十七、供应链管理</w:t>
        </w:r>
        <w:r>
          <w:tab/>
        </w:r>
        <w:r>
          <w:fldChar w:fldCharType="begin"/>
        </w:r>
        <w:r>
          <w:instrText xml:space="preserve"> PAGEREF _Toc22159 \h </w:instrText>
        </w:r>
        <w:r>
          <w:fldChar w:fldCharType="separate"/>
        </w:r>
        <w:r>
          <w:t>69</w:t>
        </w:r>
        <w:r>
          <w:fldChar w:fldCharType="end"/>
        </w:r>
      </w:hyperlink>
    </w:p>
    <w:p>
      <w:pPr>
        <w:pStyle w:val="TOC2"/>
        <w:tabs>
          <w:tab w:val="right" w:leader="dot" w:pos="8306"/>
        </w:tabs>
      </w:pPr>
      <w:hyperlink w:anchor="_Toc3285" w:history="1">
        <w:r>
          <w:rPr>
            <w:rFonts w:ascii="仿宋" w:eastAsia="仿宋" w:hAnsi="仿宋" w:cs="仿宋" w:hint="eastAsia"/>
            <w:lang w:eastAsia="zh-CN"/>
          </w:rPr>
          <w:t>(一)、供应链战略规划</w:t>
        </w:r>
        <w:r>
          <w:tab/>
        </w:r>
        <w:r>
          <w:fldChar w:fldCharType="begin"/>
        </w:r>
        <w:r>
          <w:instrText xml:space="preserve"> PAGEREF _Toc3285 \h </w:instrText>
        </w:r>
        <w:r>
          <w:fldChar w:fldCharType="separate"/>
        </w:r>
        <w:r>
          <w:t>69</w:t>
        </w:r>
        <w:r>
          <w:fldChar w:fldCharType="end"/>
        </w:r>
      </w:hyperlink>
    </w:p>
    <w:p>
      <w:pPr>
        <w:pStyle w:val="TOC2"/>
        <w:tabs>
          <w:tab w:val="right" w:leader="dot" w:pos="8306"/>
        </w:tabs>
      </w:pPr>
      <w:hyperlink w:anchor="_Toc8756" w:history="1">
        <w:r>
          <w:rPr>
            <w:rFonts w:ascii="仿宋" w:eastAsia="仿宋" w:hAnsi="仿宋" w:cs="仿宋" w:hint="eastAsia"/>
            <w:lang w:eastAsia="zh-CN"/>
          </w:rPr>
          <w:t>(二)、供应商选择与合作</w:t>
        </w:r>
        <w:r>
          <w:tab/>
        </w:r>
        <w:r>
          <w:fldChar w:fldCharType="begin"/>
        </w:r>
        <w:r>
          <w:instrText xml:space="preserve"> PAGEREF _Toc8756 \h </w:instrText>
        </w:r>
        <w:r>
          <w:fldChar w:fldCharType="separate"/>
        </w:r>
        <w:r>
          <w:t>70</w:t>
        </w:r>
        <w:r>
          <w:fldChar w:fldCharType="end"/>
        </w:r>
      </w:hyperlink>
    </w:p>
    <w:p>
      <w:pPr>
        <w:pStyle w:val="TOC2"/>
        <w:tabs>
          <w:tab w:val="right" w:leader="dot" w:pos="8306"/>
        </w:tabs>
      </w:pPr>
      <w:hyperlink w:anchor="_Toc30452" w:history="1">
        <w:r>
          <w:rPr>
            <w:rFonts w:ascii="仿宋" w:eastAsia="仿宋" w:hAnsi="仿宋" w:cs="仿宋" w:hint="eastAsia"/>
            <w:lang w:eastAsia="zh-CN"/>
          </w:rPr>
          <w:t>(三)、物流与库存管理</w:t>
        </w:r>
        <w:r>
          <w:tab/>
        </w:r>
        <w:r>
          <w:fldChar w:fldCharType="begin"/>
        </w:r>
        <w:r>
          <w:instrText xml:space="preserve"> PAGEREF _Toc30452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42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458"/>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374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的技术管理特点体现在其创新导向。通过引入最先进的技术趋势和解决方案，凝血酶原复合物项目致力于提升科技含量、提高质量和效率水平。这意味着我们将采用最新的工具和方法，确保凝血酶原复合物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凝血酶原复合物项目技术管理的显著特征。通过整合不同领域的技术资源，我们实现了跨学科的协同工作。这有助于优化技术架构，提高整体效能。此外，整合性策略还促进了不同技术团队之间的紧密沟通和高效合作，确保凝血酶原复合物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凝血酶原复合物项目所采用的技术。通过不断优化技术方案，凝血酶原复合物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凝血酶原复合物项目团队将在凝血酶原复合物项目初期识别可能的技术风险，并采取相应的预防和应对措施。通过建立健全的风险评估机制，凝血酶原复合物项目能够在实施过程中及时发现并解决潜在的技术问题，保障凝血酶原复合物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凝血酶原复合物项目中，技术将成为凝血酶原复合物项目成功的有力支持。这一深度剖析揭示了技术管理在凝血酶原复合物项目实施中的关键作用，为凝血酶原复合物项目的技术基础奠定了坚实的基础。</w:t>
      </w:r>
    </w:p>
    <w:p>
      <w:pPr>
        <w:pStyle w:val="Heading2"/>
        <w:ind w:firstLine="560" w:firstLineChars="200"/>
        <w:rPr>
          <w:rFonts w:ascii="仿宋" w:eastAsia="仿宋" w:hAnsi="仿宋" w:cs="仿宋" w:hint="eastAsia"/>
          <w:sz w:val="28"/>
          <w:lang w:eastAsia="zh-CN"/>
        </w:rPr>
      </w:pPr>
      <w:bookmarkStart w:id="4" w:name="_Toc16726"/>
      <w:r>
        <w:rPr>
          <w:rFonts w:ascii="仿宋" w:eastAsia="仿宋" w:hAnsi="仿宋" w:cs="仿宋" w:hint="eastAsia"/>
          <w:sz w:val="28"/>
          <w:lang w:eastAsia="zh-CN"/>
        </w:rPr>
        <w:t>(二)、凝血酶原复合物项目工艺技术设计方案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凝血酶原复合物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凝血酶原复合物项目将严格按照相关行业规范要求进行组织。通过有效控制产品质量，凝血酶原复合物项目将致力于为顾客提供优质的凝血酶原复合物项目产品和良好的服务。这体现了凝血酶原复合物项目对于生产活动合规性和质量标准的高度重视，为凝血酶原复合物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凝血酶原复合物项目注重生态效益和清洁生产原则。凝血酶原复合物项目建设将紧密结合地方特色经济发展，与社会经济发展规划和区域环境保护规划方案相协调一致。通过与当地区域自然生态系统的结合，凝血酶原复合物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凝血酶原复合物项目产品具有多样化的客户需求和个性化的特点。因此，凝血酶原复合物项目产品规格品种多样，且单批生产数量较小。为满足这一特点，凝血酶原复合物项目承办单位将建设先进的柔性制造生产线。通过广泛应用柔性制造技术，凝血酶原复合物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凝血酶原复合物项目采用的技术具有较高的技术含量和自动化水平，处于国内先进水平。这一技术选用不仅体现了对生产效率、质量和环境友好性的高标准要求，同时为凝血酶原复合物项目的可持续发展奠定了坚实的基础。</w:t>
      </w:r>
    </w:p>
    <w:p>
      <w:pPr>
        <w:pStyle w:val="Heading2"/>
        <w:ind w:firstLine="560" w:firstLineChars="200"/>
        <w:rPr>
          <w:rFonts w:ascii="仿宋" w:eastAsia="仿宋" w:hAnsi="仿宋" w:cs="仿宋" w:hint="eastAsia"/>
          <w:sz w:val="28"/>
          <w:lang w:eastAsia="zh-CN"/>
        </w:rPr>
      </w:pPr>
      <w:bookmarkStart w:id="5" w:name="_Toc1992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为确保凝血酶原复合物项目的高效生产和技术实施，我们制定了一套精心设计的设备选型方案，以满足凝血酶原复合物项目生产、质量和环保的要求。该方案的主要特点如下：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凝血酶原复合物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针对凝血酶原复合物项目产品的多样性和小批量生产的特点，我们将建设柔性制造生产线。通过在设备选型中考虑柔性制造技术，可以灵活应对不同产品规格和生产需求，实现生产线的高度灵活性和适应性。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5758"/>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8958"/>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凝血酶原复合物项目的主要产品是XXXX，预计年产值为XXX万元。这一产品在市场中占据着重要的地位，其广泛的应用范围使得该凝血酶原复合物项目的市场前景非常广阔。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产业生态系统中，凝血酶原复合物项目的xxx产品作为重要的原材料之一，将在多个领域发挥关键作用。其在建筑、交通、能源等方面的广泛应用将为整个产业链提供强大的支持，形成产业协同效应。凝血酶原复合物项目的年产值XXX万XXX万XXX万万元不仅反映了其在市场上的巨大潜力，更预示着它对国民经济的积极贡献。这种关联度高、涉及面广的产业关系，使得该凝血酶原复合物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4390"/>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总征地面积为XXXX平方米，相当于约XX.XX亩，其中净用地面积为XXXX平方米，红线范围内相当于约XX.XX亩。这一用地规模充分考虑了凝血酶原复合物项目的建设需求，保障了凝血酶原复合物项目在合适的空间内得以充分发展。凝血酶原复合物项目规划的总建筑面积为XXXX平方米，其中主体工程建设占XXXX平方米，计容建筑面积达XXXX平方米。预计建筑工程的投资将达到XXXX万元，为凝血酶原复合物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计划购置的设备共计XXXX台（套），设备购置费用为XXXX万元。这一设备购置计划充分考虑到凝血酶原复合物项目的生产需求和技术要求，确保了凝血酶原复合物项目在生产运营中具备先进的技术装备和高效的生产能力。设备的合理配置将为凝血酶原复合物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凝血酶原复合物项目计划总投资为XXXX万元，预计年实现营业收入为XXXX万元。这一产能规模的设定旨在确保凝血酶原复合物项目能够在投资与回报之间取得平衡，实现长期可持续的发展。凝血酶原复合物项目的总投资充分考虑到各个方面的需求，包括用地建设、设备购置等多个环节，以确保凝血酶原复合物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5778"/>
      <w:r>
        <w:rPr>
          <w:rFonts w:ascii="仿宋" w:eastAsia="仿宋" w:hAnsi="仿宋" w:cs="仿宋" w:hint="eastAsia"/>
          <w:sz w:val="28"/>
          <w:lang w:eastAsia="zh-CN"/>
        </w:rPr>
        <w:t>三、凝血酶原复合物项目建设背景及必要性分析</w:t>
      </w:r>
      <w:bookmarkEnd w:id="9"/>
    </w:p>
    <w:p>
      <w:pPr>
        <w:pStyle w:val="Heading2"/>
        <w:rPr>
          <w:rFonts w:ascii="仿宋" w:eastAsia="仿宋" w:hAnsi="仿宋" w:cs="仿宋" w:hint="eastAsia"/>
          <w:lang w:eastAsia="zh-CN"/>
        </w:rPr>
      </w:pPr>
      <w:bookmarkStart w:id="10" w:name="_Toc23830"/>
      <w:r>
        <w:rPr>
          <w:rFonts w:ascii="仿宋" w:eastAsia="仿宋" w:hAnsi="仿宋" w:cs="仿宋" w:hint="eastAsia"/>
          <w:lang w:eastAsia="zh-CN"/>
        </w:rPr>
        <w:t>(一)、凝血酶原复合物项目背景分析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凝血酶原复合物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凝血酶原复合物项目在这个潮流中的定位。同时，我们将关注行业内涌现的新兴机遇，以便凝血酶原复合物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凝血酶原复合物项目提供了强大的发展动力。我们将聚焦于行业内最新的技术发展趋势，包括但不限于人工智能、大数据分析、物联网等领域。通过深度的技术研究，我们将确保凝血酶原复合物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凝血酶原复合物项目发展的源泉。我们将投入更多的精力对市场需求进行深入剖析，超越表面的需求，深入挖掘潜在的市场痛点和机遇。通过对市场需求的细致了解，凝血酶原复合物项目将更有针对性地设计解决方案，满足市场的多样化需求，从而更好地促进凝血酶原复合物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凝血酶原复合物项目战略至关重要。我们将对竞争态势进行更为深入的分析，包括但不限于市场份额、产品特点、客户满意度等多个维度。通过深度的竞争分析，凝血酶原复合物项目将能够更准确地把握市场脉搏，制定具有竞争力的凝血酶原复合物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凝血酶原复合物项目的发展具有直接的影响。我们将进行更为全面的法规和政策分析，了解行业发展中的潜在法律风险和合规挑战。通过充分了解和遵守相关法规，凝血酶原复合物项目将确保在法律框架内合法合规运营，为凝血酶原复合物项目的稳健发展提供有力支持。</w:t>
      </w:r>
    </w:p>
    <w:p>
      <w:pPr>
        <w:pStyle w:val="Heading2"/>
        <w:ind w:firstLine="560" w:firstLineChars="200"/>
        <w:rPr>
          <w:rFonts w:ascii="仿宋" w:eastAsia="仿宋" w:hAnsi="仿宋" w:cs="仿宋" w:hint="eastAsia"/>
          <w:sz w:val="28"/>
          <w:lang w:eastAsia="zh-CN"/>
        </w:rPr>
      </w:pPr>
      <w:bookmarkStart w:id="11" w:name="_Toc12996"/>
      <w:r>
        <w:rPr>
          <w:rFonts w:ascii="仿宋" w:eastAsia="仿宋" w:hAnsi="仿宋" w:cs="仿宋" w:hint="eastAsia"/>
          <w:sz w:val="28"/>
          <w:lang w:eastAsia="zh-CN"/>
        </w:rPr>
        <w:t>(二)、凝血酶原复合物项目建设必要性分析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建设的迫切性源于对行业发展趋势的深刻洞察。我们正处于一个行业变革的时代，科技创新、数字化转型成为企业发展的关键动力。凝血酶原复合物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建设不仅仅是为了跟上潮流，更是为了通过技术创新推动企业的持续发展。通过引入先进的技术和解决方案，凝血酶原复合物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凝血酶原复合物项目的建设成为必然选择，通过提高产品质量、拓展服务领域，从而在竞争中获得更多的机会。凝血酶原复合物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凝血酶原复合物项目建设的必要性体现在对客户需求更精准的满足。通过凝血酶原复合物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凝血酶原复合物项目建设的背后是对企业持续创新的追求。只有通过不断创新，企业才能在竞争中立于不败之地。凝血酶原复合物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3082"/>
      <w:r>
        <w:rPr>
          <w:rFonts w:ascii="仿宋" w:eastAsia="仿宋" w:hAnsi="仿宋" w:cs="仿宋" w:hint="eastAsia"/>
          <w:sz w:val="28"/>
          <w:lang w:eastAsia="zh-CN"/>
        </w:rPr>
        <w:t>四、凝血酶原复合物项目选址可行性分析</w:t>
      </w:r>
      <w:bookmarkEnd w:id="12"/>
    </w:p>
    <w:p>
      <w:pPr>
        <w:pStyle w:val="Heading2"/>
        <w:rPr>
          <w:rFonts w:ascii="仿宋" w:eastAsia="仿宋" w:hAnsi="仿宋" w:cs="仿宋" w:hint="eastAsia"/>
          <w:lang w:eastAsia="zh-CN"/>
        </w:rPr>
      </w:pPr>
      <w:bookmarkStart w:id="13" w:name="_Toc19960"/>
      <w:r>
        <w:rPr>
          <w:rFonts w:ascii="仿宋" w:eastAsia="仿宋" w:hAnsi="仿宋" w:cs="仿宋" w:hint="eastAsia"/>
          <w:lang w:eastAsia="zh-CN"/>
        </w:rPr>
        <w:t>(一)、凝血酶原复合物项目选址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该凝血酶原复合物项目选址位于XX省XX市XX区XXX街道</w:t>
      </w:r>
    </w:p>
    <w:p>
      <w:pPr>
        <w:pStyle w:val="Heading2"/>
        <w:ind w:firstLine="560" w:firstLineChars="200"/>
        <w:rPr>
          <w:rFonts w:ascii="仿宋" w:eastAsia="仿宋" w:hAnsi="仿宋" w:cs="仿宋" w:hint="eastAsia"/>
          <w:sz w:val="28"/>
          <w:lang w:eastAsia="zh-CN"/>
        </w:rPr>
      </w:pPr>
      <w:bookmarkStart w:id="14" w:name="_Toc18650"/>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凝血酶原复合物项目的征地面积将根据凝血酶原复合物项目的实际规模和需求进行精确规划。具体面积XXX平方米，旨在确保凝血酶原复合物项目不仅能够满足当前的发展需求，还能够预留空间以适应未来的扩展。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净用地面积是在征地面积基础上去除不可利用面积后的实际可开发用地。具体面积XXX平方米，考虑到环保、交通、安全等多方面因素，以确保凝血酶原复合物项目在整体利用效率上达到最优。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凝血酶原复合物项目计划建设的建筑总规模具体面积XXX平方米。这一规模的确定综合考虑了凝血酶原复合物项目的性质、规模，以及城市规划的相关要求，确保建筑布局与周边环境协调一致。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绿地率是凝血酶原复合物项目用地中被规划为绿地的比例。具体面积XXX平方米，旨在通过合理规划绿地，改善凝血酶原复合物项目周边环境，提升居民生活质量，并符合城市整体绿化规划。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容积率是用地上可以建设的建筑总体积与用地面积之比。具体面积XXX，通过合理的容积率规划，确保凝血酶原复合物项目建筑规模与周边环境和谐共生。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凝血酶原复合物项目选址与当地城市规划相一致，具体面积XXX平方米。通过与城市规划部门深入沟通，确保凝血酶原复合物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凝血酶原复合物项目选址符合当地产业政策，具体面积XXX平方米。这包括凝血酶原复合物项目对当地经济的促进作用，以及对相关产业的带动效应，确保凝血酶原复合物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用地总体要求必须符合环保和可持续发展的原则，具体面积XXX平方米。通过采用绿色建筑设计、节能减排等措施，确保凝血酶原复合物项目在建设和运营过程中对环境的影响最小化，达到可持续发展的要求。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确保凝血酶原复合物项目选址具备必要的公共设施配套，具体面积XXX平方米。这包括交通便利性、教育、医疗等基础设施，以提高居民生活品质，使得凝血酶原复合物项目选址更具吸引力。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考虑用地总体要求对当地社会稳定性的影响，具体面积XXX平方米。通过深入了解当地社区反馈，确保凝血酶原复合物项目的选址和建设过程对当地社会和谐稳定产生积极作用。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凝血酶原复合物项目选址不仅符合法规和规划，还在实际操作中具有可行性。这一全面规划将为凝血酶原复合物项目的成功实施提供坚实的基础，确保凝血酶原复合物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22628"/>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凝血酶原复合物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凝血酶原复合物项目的设备规划和空间设计中，我们将采取灵活设备布局的措施。设备布局将根据实际需求进行灵活设计，避免不必要的浪费。通过合理规划设备摆放位置，我们将提高设备的利用率，减少设备间距，以确保凝血酶原复合物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凝血酶原复合物项目内部引入共享设施的概念，例如共享会议室、办公区等。通过这种方式，我们可以减少对资源的重复建设，提高资源共享效率，从而减小凝血酶原复合物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8870"/>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凝血酶原复合物项目的总图布置中，我们将不同功能区域进行明确的规划，以最大程度满足凝血酶原复合物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11502"/>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凝血酶原复合物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凝血酶原复合物项目对环境的影响是综合评价的重要因素之一。我们将详细考虑选址周边的自然环境、生态保护区、水源地等情况，确保凝血酶原复合物项目的建设和运营对环境影响最小化，并符合当地的环保法规标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https://d.book118.com/347031065012006055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凝血酶原复合物项目规划设计蓝图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8713B5"/>
    <w:rsid w:val="038713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7031065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2024-03-06T15:20:00Z</dcterms:created>
  <dcterms:modified xsi:type="dcterms:W3CDTF">2024-03-06T15:21:16Z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E766A381A7BF474A8509AB7FB3F3A7C0_11</vt:lpwstr>
  </property>
  <property fmtid="{D5CDD505-2E9C-101B-9397-08002B2CF9AE}" pid="3" name="KSOProductBuildVer">
    <vt:lpwstr>2052-12.1.0.16388</vt:lpwstr>
  </property>
</Properties>
</file>