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铁道枕木项目规划设计方案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07" w:history="1">
        <w:r>
          <w:rPr>
            <w:rFonts w:ascii="仿宋" w:eastAsia="仿宋" w:hAnsi="仿宋" w:cs="仿宋" w:hint="eastAsia"/>
            <w:lang w:eastAsia="zh-CN"/>
          </w:rPr>
          <w:t>序言</w:t>
        </w:r>
        <w:r>
          <w:tab/>
        </w:r>
        <w:r>
          <w:fldChar w:fldCharType="begin"/>
        </w:r>
        <w:r>
          <w:instrText xml:space="preserve"> PAGEREF _Toc28507 \h </w:instrText>
        </w:r>
        <w:r>
          <w:fldChar w:fldCharType="separate"/>
        </w:r>
        <w:r>
          <w:t>3</w:t>
        </w:r>
        <w:r>
          <w:fldChar w:fldCharType="end"/>
        </w:r>
      </w:hyperlink>
    </w:p>
    <w:p>
      <w:pPr>
        <w:pStyle w:val="TOC1"/>
        <w:tabs>
          <w:tab w:val="right" w:leader="dot" w:pos="8306"/>
        </w:tabs>
      </w:pPr>
      <w:hyperlink w:anchor="_Toc14638" w:history="1">
        <w:r>
          <w:rPr>
            <w:rFonts w:ascii="仿宋" w:eastAsia="仿宋" w:hAnsi="仿宋" w:cs="仿宋" w:hint="eastAsia"/>
            <w:lang w:eastAsia="zh-CN"/>
          </w:rPr>
          <w:t>一、铁道枕木项目建设背景及必要性分析</w:t>
        </w:r>
        <w:r>
          <w:tab/>
        </w:r>
        <w:r>
          <w:fldChar w:fldCharType="begin"/>
        </w:r>
        <w:r>
          <w:instrText xml:space="preserve"> PAGEREF _Toc14638 \h </w:instrText>
        </w:r>
        <w:r>
          <w:fldChar w:fldCharType="separate"/>
        </w:r>
        <w:r>
          <w:t>3</w:t>
        </w:r>
        <w:r>
          <w:fldChar w:fldCharType="end"/>
        </w:r>
      </w:hyperlink>
    </w:p>
    <w:p>
      <w:pPr>
        <w:pStyle w:val="TOC2"/>
        <w:tabs>
          <w:tab w:val="right" w:leader="dot" w:pos="8306"/>
        </w:tabs>
      </w:pPr>
      <w:hyperlink w:anchor="_Toc9828" w:history="1">
        <w:r>
          <w:rPr>
            <w:rFonts w:ascii="仿宋" w:eastAsia="仿宋" w:hAnsi="仿宋" w:cs="仿宋" w:hint="eastAsia"/>
            <w:lang w:eastAsia="zh-CN"/>
          </w:rPr>
          <w:t>(一)、铁道枕木项目背景分析</w:t>
        </w:r>
        <w:r>
          <w:tab/>
        </w:r>
        <w:r>
          <w:fldChar w:fldCharType="begin"/>
        </w:r>
        <w:r>
          <w:instrText xml:space="preserve"> PAGEREF _Toc9828 \h </w:instrText>
        </w:r>
        <w:r>
          <w:fldChar w:fldCharType="separate"/>
        </w:r>
        <w:r>
          <w:t>3</w:t>
        </w:r>
        <w:r>
          <w:fldChar w:fldCharType="end"/>
        </w:r>
      </w:hyperlink>
    </w:p>
    <w:p>
      <w:pPr>
        <w:pStyle w:val="TOC2"/>
        <w:tabs>
          <w:tab w:val="right" w:leader="dot" w:pos="8306"/>
        </w:tabs>
      </w:pPr>
      <w:hyperlink w:anchor="_Toc18022" w:history="1">
        <w:r>
          <w:rPr>
            <w:rFonts w:ascii="仿宋" w:eastAsia="仿宋" w:hAnsi="仿宋" w:cs="仿宋" w:hint="eastAsia"/>
            <w:lang w:eastAsia="zh-CN"/>
          </w:rPr>
          <w:t>(二)、铁道枕木项目建设必要性分析</w:t>
        </w:r>
        <w:r>
          <w:tab/>
        </w:r>
        <w:r>
          <w:fldChar w:fldCharType="begin"/>
        </w:r>
        <w:r>
          <w:instrText xml:space="preserve"> PAGEREF _Toc18022 \h </w:instrText>
        </w:r>
        <w:r>
          <w:fldChar w:fldCharType="separate"/>
        </w:r>
        <w:r>
          <w:t>5</w:t>
        </w:r>
        <w:r>
          <w:fldChar w:fldCharType="end"/>
        </w:r>
      </w:hyperlink>
    </w:p>
    <w:p>
      <w:pPr>
        <w:pStyle w:val="TOC1"/>
        <w:tabs>
          <w:tab w:val="right" w:leader="dot" w:pos="8306"/>
        </w:tabs>
      </w:pPr>
      <w:hyperlink w:anchor="_Toc6238" w:history="1">
        <w:r>
          <w:rPr>
            <w:rFonts w:ascii="仿宋" w:eastAsia="仿宋" w:hAnsi="仿宋" w:cs="仿宋" w:hint="eastAsia"/>
            <w:lang w:eastAsia="zh-CN"/>
          </w:rPr>
          <w:t>二、铁道枕木项目建设单位说明</w:t>
        </w:r>
        <w:r>
          <w:tab/>
        </w:r>
        <w:r>
          <w:fldChar w:fldCharType="begin"/>
        </w:r>
        <w:r>
          <w:instrText xml:space="preserve"> PAGEREF _Toc6238 \h </w:instrText>
        </w:r>
        <w:r>
          <w:fldChar w:fldCharType="separate"/>
        </w:r>
        <w:r>
          <w:t>6</w:t>
        </w:r>
        <w:r>
          <w:fldChar w:fldCharType="end"/>
        </w:r>
      </w:hyperlink>
    </w:p>
    <w:p>
      <w:pPr>
        <w:pStyle w:val="TOC2"/>
        <w:tabs>
          <w:tab w:val="right" w:leader="dot" w:pos="8306"/>
        </w:tabs>
      </w:pPr>
      <w:hyperlink w:anchor="_Toc4520" w:history="1">
        <w:r>
          <w:rPr>
            <w:rFonts w:ascii="仿宋" w:eastAsia="仿宋" w:hAnsi="仿宋" w:cs="仿宋" w:hint="eastAsia"/>
            <w:lang w:eastAsia="zh-CN"/>
          </w:rPr>
          <w:t>(一)、铁道枕木项目承办单位基本情况</w:t>
        </w:r>
        <w:r>
          <w:tab/>
        </w:r>
        <w:r>
          <w:fldChar w:fldCharType="begin"/>
        </w:r>
        <w:r>
          <w:instrText xml:space="preserve"> PAGEREF _Toc4520 \h </w:instrText>
        </w:r>
        <w:r>
          <w:fldChar w:fldCharType="separate"/>
        </w:r>
        <w:r>
          <w:t>6</w:t>
        </w:r>
        <w:r>
          <w:fldChar w:fldCharType="end"/>
        </w:r>
      </w:hyperlink>
    </w:p>
    <w:p>
      <w:pPr>
        <w:pStyle w:val="TOC2"/>
        <w:tabs>
          <w:tab w:val="right" w:leader="dot" w:pos="8306"/>
        </w:tabs>
      </w:pPr>
      <w:hyperlink w:anchor="_Toc2216" w:history="1">
        <w:r>
          <w:rPr>
            <w:rFonts w:ascii="仿宋" w:eastAsia="仿宋" w:hAnsi="仿宋" w:cs="仿宋" w:hint="eastAsia"/>
            <w:lang w:eastAsia="zh-CN"/>
          </w:rPr>
          <w:t>(二)、公司经济效益分析</w:t>
        </w:r>
        <w:r>
          <w:tab/>
        </w:r>
        <w:r>
          <w:fldChar w:fldCharType="begin"/>
        </w:r>
        <w:r>
          <w:instrText xml:space="preserve"> PAGEREF _Toc2216 \h </w:instrText>
        </w:r>
        <w:r>
          <w:fldChar w:fldCharType="separate"/>
        </w:r>
        <w:r>
          <w:t>6</w:t>
        </w:r>
        <w:r>
          <w:fldChar w:fldCharType="end"/>
        </w:r>
      </w:hyperlink>
    </w:p>
    <w:p>
      <w:pPr>
        <w:pStyle w:val="TOC1"/>
        <w:tabs>
          <w:tab w:val="right" w:leader="dot" w:pos="8306"/>
        </w:tabs>
      </w:pPr>
      <w:hyperlink w:anchor="_Toc10692" w:history="1">
        <w:r>
          <w:rPr>
            <w:rFonts w:ascii="仿宋" w:eastAsia="仿宋" w:hAnsi="仿宋" w:cs="仿宋" w:hint="eastAsia"/>
            <w:lang w:eastAsia="zh-CN"/>
          </w:rPr>
          <w:t>三、铁道枕木项目可持续发展</w:t>
        </w:r>
        <w:r>
          <w:tab/>
        </w:r>
        <w:r>
          <w:fldChar w:fldCharType="begin"/>
        </w:r>
        <w:r>
          <w:instrText xml:space="preserve"> PAGEREF _Toc10692 \h </w:instrText>
        </w:r>
        <w:r>
          <w:fldChar w:fldCharType="separate"/>
        </w:r>
        <w:r>
          <w:t>7</w:t>
        </w:r>
        <w:r>
          <w:fldChar w:fldCharType="end"/>
        </w:r>
      </w:hyperlink>
    </w:p>
    <w:p>
      <w:pPr>
        <w:pStyle w:val="TOC2"/>
        <w:tabs>
          <w:tab w:val="right" w:leader="dot" w:pos="8306"/>
        </w:tabs>
      </w:pPr>
      <w:hyperlink w:anchor="_Toc26635" w:history="1">
        <w:r>
          <w:rPr>
            <w:rFonts w:ascii="仿宋" w:eastAsia="仿宋" w:hAnsi="仿宋" w:cs="仿宋" w:hint="eastAsia"/>
            <w:lang w:eastAsia="zh-CN"/>
          </w:rPr>
          <w:t>(一)、可持续战略与实践</w:t>
        </w:r>
        <w:r>
          <w:tab/>
        </w:r>
        <w:r>
          <w:fldChar w:fldCharType="begin"/>
        </w:r>
        <w:r>
          <w:instrText xml:space="preserve"> PAGEREF _Toc26635 \h </w:instrText>
        </w:r>
        <w:r>
          <w:fldChar w:fldCharType="separate"/>
        </w:r>
        <w:r>
          <w:t>7</w:t>
        </w:r>
        <w:r>
          <w:fldChar w:fldCharType="end"/>
        </w:r>
      </w:hyperlink>
    </w:p>
    <w:p>
      <w:pPr>
        <w:pStyle w:val="TOC2"/>
        <w:tabs>
          <w:tab w:val="right" w:leader="dot" w:pos="8306"/>
        </w:tabs>
      </w:pPr>
      <w:hyperlink w:anchor="_Toc27797" w:history="1">
        <w:r>
          <w:rPr>
            <w:rFonts w:ascii="仿宋" w:eastAsia="仿宋" w:hAnsi="仿宋" w:cs="仿宋" w:hint="eastAsia"/>
            <w:lang w:eastAsia="zh-CN"/>
          </w:rPr>
          <w:t>(二)、环保与社会责任</w:t>
        </w:r>
        <w:r>
          <w:tab/>
        </w:r>
        <w:r>
          <w:fldChar w:fldCharType="begin"/>
        </w:r>
        <w:r>
          <w:instrText xml:space="preserve"> PAGEREF _Toc27797 \h </w:instrText>
        </w:r>
        <w:r>
          <w:fldChar w:fldCharType="separate"/>
        </w:r>
        <w:r>
          <w:t>8</w:t>
        </w:r>
        <w:r>
          <w:fldChar w:fldCharType="end"/>
        </w:r>
      </w:hyperlink>
    </w:p>
    <w:p>
      <w:pPr>
        <w:pStyle w:val="TOC1"/>
        <w:tabs>
          <w:tab w:val="right" w:leader="dot" w:pos="8306"/>
        </w:tabs>
      </w:pPr>
      <w:hyperlink w:anchor="_Toc29772" w:history="1">
        <w:r>
          <w:rPr>
            <w:rFonts w:ascii="仿宋" w:eastAsia="仿宋" w:hAnsi="仿宋" w:cs="仿宋" w:hint="eastAsia"/>
            <w:lang w:eastAsia="zh-CN"/>
          </w:rPr>
          <w:t>四、市场分析、调研</w:t>
        </w:r>
        <w:r>
          <w:tab/>
        </w:r>
        <w:r>
          <w:fldChar w:fldCharType="begin"/>
        </w:r>
        <w:r>
          <w:instrText xml:space="preserve"> PAGEREF _Toc29772 \h </w:instrText>
        </w:r>
        <w:r>
          <w:fldChar w:fldCharType="separate"/>
        </w:r>
        <w:r>
          <w:t>9</w:t>
        </w:r>
        <w:r>
          <w:fldChar w:fldCharType="end"/>
        </w:r>
      </w:hyperlink>
    </w:p>
    <w:p>
      <w:pPr>
        <w:pStyle w:val="TOC2"/>
        <w:tabs>
          <w:tab w:val="right" w:leader="dot" w:pos="8306"/>
        </w:tabs>
      </w:pPr>
      <w:hyperlink w:anchor="_Toc25301" w:history="1">
        <w:r>
          <w:rPr>
            <w:rFonts w:ascii="仿宋" w:eastAsia="仿宋" w:hAnsi="仿宋" w:cs="仿宋" w:hint="eastAsia"/>
            <w:lang w:eastAsia="zh-CN"/>
          </w:rPr>
          <w:t>(一)、铁道枕木行业分析</w:t>
        </w:r>
        <w:r>
          <w:tab/>
        </w:r>
        <w:r>
          <w:fldChar w:fldCharType="begin"/>
        </w:r>
        <w:r>
          <w:instrText xml:space="preserve"> PAGEREF _Toc25301 \h </w:instrText>
        </w:r>
        <w:r>
          <w:fldChar w:fldCharType="separate"/>
        </w:r>
        <w:r>
          <w:t>9</w:t>
        </w:r>
        <w:r>
          <w:fldChar w:fldCharType="end"/>
        </w:r>
      </w:hyperlink>
    </w:p>
    <w:p>
      <w:pPr>
        <w:pStyle w:val="TOC2"/>
        <w:tabs>
          <w:tab w:val="right" w:leader="dot" w:pos="8306"/>
        </w:tabs>
      </w:pPr>
      <w:hyperlink w:anchor="_Toc29981" w:history="1">
        <w:r>
          <w:rPr>
            <w:rFonts w:ascii="仿宋" w:eastAsia="仿宋" w:hAnsi="仿宋" w:cs="仿宋" w:hint="eastAsia"/>
            <w:lang w:eastAsia="zh-CN"/>
          </w:rPr>
          <w:t>(二)、铁道枕木市场分析预测</w:t>
        </w:r>
        <w:r>
          <w:tab/>
        </w:r>
        <w:r>
          <w:fldChar w:fldCharType="begin"/>
        </w:r>
        <w:r>
          <w:instrText xml:space="preserve"> PAGEREF _Toc29981 \h </w:instrText>
        </w:r>
        <w:r>
          <w:fldChar w:fldCharType="separate"/>
        </w:r>
        <w:r>
          <w:t>10</w:t>
        </w:r>
        <w:r>
          <w:fldChar w:fldCharType="end"/>
        </w:r>
      </w:hyperlink>
    </w:p>
    <w:p>
      <w:pPr>
        <w:pStyle w:val="TOC1"/>
        <w:tabs>
          <w:tab w:val="right" w:leader="dot" w:pos="8306"/>
        </w:tabs>
      </w:pPr>
      <w:hyperlink w:anchor="_Toc6093" w:history="1">
        <w:r>
          <w:rPr>
            <w:rFonts w:ascii="仿宋" w:eastAsia="仿宋" w:hAnsi="仿宋" w:cs="仿宋" w:hint="eastAsia"/>
            <w:lang w:eastAsia="zh-CN"/>
          </w:rPr>
          <w:t>五、工艺说明</w:t>
        </w:r>
        <w:r>
          <w:tab/>
        </w:r>
        <w:r>
          <w:fldChar w:fldCharType="begin"/>
        </w:r>
        <w:r>
          <w:instrText xml:space="preserve"> PAGEREF _Toc6093 \h </w:instrText>
        </w:r>
        <w:r>
          <w:fldChar w:fldCharType="separate"/>
        </w:r>
        <w:r>
          <w:t>11</w:t>
        </w:r>
        <w:r>
          <w:fldChar w:fldCharType="end"/>
        </w:r>
      </w:hyperlink>
    </w:p>
    <w:p>
      <w:pPr>
        <w:pStyle w:val="TOC2"/>
        <w:tabs>
          <w:tab w:val="right" w:leader="dot" w:pos="8306"/>
        </w:tabs>
      </w:pPr>
      <w:hyperlink w:anchor="_Toc2456" w:history="1">
        <w:r>
          <w:rPr>
            <w:rFonts w:ascii="仿宋" w:eastAsia="仿宋" w:hAnsi="仿宋" w:cs="仿宋" w:hint="eastAsia"/>
            <w:lang w:eastAsia="zh-CN"/>
          </w:rPr>
          <w:t>(一)、技术管理特点</w:t>
        </w:r>
        <w:r>
          <w:tab/>
        </w:r>
        <w:r>
          <w:fldChar w:fldCharType="begin"/>
        </w:r>
        <w:r>
          <w:instrText xml:space="preserve"> PAGEREF _Toc2456 \h </w:instrText>
        </w:r>
        <w:r>
          <w:fldChar w:fldCharType="separate"/>
        </w:r>
        <w:r>
          <w:t>11</w:t>
        </w:r>
        <w:r>
          <w:fldChar w:fldCharType="end"/>
        </w:r>
      </w:hyperlink>
    </w:p>
    <w:p>
      <w:pPr>
        <w:pStyle w:val="TOC2"/>
        <w:tabs>
          <w:tab w:val="right" w:leader="dot" w:pos="8306"/>
        </w:tabs>
      </w:pPr>
      <w:hyperlink w:anchor="_Toc13140" w:history="1">
        <w:r>
          <w:rPr>
            <w:rFonts w:ascii="仿宋" w:eastAsia="仿宋" w:hAnsi="仿宋" w:cs="仿宋" w:hint="eastAsia"/>
            <w:lang w:eastAsia="zh-CN"/>
          </w:rPr>
          <w:t>(二)、铁道枕木项目工艺技术设计方案</w:t>
        </w:r>
        <w:r>
          <w:tab/>
        </w:r>
        <w:r>
          <w:fldChar w:fldCharType="begin"/>
        </w:r>
        <w:r>
          <w:instrText xml:space="preserve"> PAGEREF _Toc13140 \h </w:instrText>
        </w:r>
        <w:r>
          <w:fldChar w:fldCharType="separate"/>
        </w:r>
        <w:r>
          <w:t>12</w:t>
        </w:r>
        <w:r>
          <w:fldChar w:fldCharType="end"/>
        </w:r>
      </w:hyperlink>
    </w:p>
    <w:p>
      <w:pPr>
        <w:pStyle w:val="TOC2"/>
        <w:tabs>
          <w:tab w:val="right" w:leader="dot" w:pos="8306"/>
        </w:tabs>
      </w:pPr>
      <w:hyperlink w:anchor="_Toc21175" w:history="1">
        <w:r>
          <w:rPr>
            <w:rFonts w:ascii="仿宋" w:eastAsia="仿宋" w:hAnsi="仿宋" w:cs="仿宋" w:hint="eastAsia"/>
            <w:lang w:eastAsia="zh-CN"/>
          </w:rPr>
          <w:t>(三)、设备选型方案</w:t>
        </w:r>
        <w:r>
          <w:tab/>
        </w:r>
        <w:r>
          <w:fldChar w:fldCharType="begin"/>
        </w:r>
        <w:r>
          <w:instrText xml:space="preserve"> PAGEREF _Toc21175 \h </w:instrText>
        </w:r>
        <w:r>
          <w:fldChar w:fldCharType="separate"/>
        </w:r>
        <w:r>
          <w:t>13</w:t>
        </w:r>
        <w:r>
          <w:fldChar w:fldCharType="end"/>
        </w:r>
      </w:hyperlink>
    </w:p>
    <w:p>
      <w:pPr>
        <w:pStyle w:val="TOC1"/>
        <w:tabs>
          <w:tab w:val="right" w:leader="dot" w:pos="8306"/>
        </w:tabs>
      </w:pPr>
      <w:hyperlink w:anchor="_Toc4344" w:history="1">
        <w:r>
          <w:rPr>
            <w:rFonts w:ascii="仿宋" w:eastAsia="仿宋" w:hAnsi="仿宋" w:cs="仿宋" w:hint="eastAsia"/>
            <w:lang w:eastAsia="zh-CN"/>
          </w:rPr>
          <w:t>六、铁道枕木项目土建工程</w:t>
        </w:r>
        <w:r>
          <w:tab/>
        </w:r>
        <w:r>
          <w:fldChar w:fldCharType="begin"/>
        </w:r>
        <w:r>
          <w:instrText xml:space="preserve"> PAGEREF _Toc4344 \h </w:instrText>
        </w:r>
        <w:r>
          <w:fldChar w:fldCharType="separate"/>
        </w:r>
        <w:r>
          <w:t>14</w:t>
        </w:r>
        <w:r>
          <w:fldChar w:fldCharType="end"/>
        </w:r>
      </w:hyperlink>
    </w:p>
    <w:p>
      <w:pPr>
        <w:pStyle w:val="TOC2"/>
        <w:tabs>
          <w:tab w:val="right" w:leader="dot" w:pos="8306"/>
        </w:tabs>
      </w:pPr>
      <w:hyperlink w:anchor="_Toc27235" w:history="1">
        <w:r>
          <w:rPr>
            <w:rFonts w:ascii="仿宋" w:eastAsia="仿宋" w:hAnsi="仿宋" w:cs="仿宋" w:hint="eastAsia"/>
            <w:lang w:eastAsia="zh-CN"/>
          </w:rPr>
          <w:t>(一)、建筑工程设计原则</w:t>
        </w:r>
        <w:r>
          <w:tab/>
        </w:r>
        <w:r>
          <w:fldChar w:fldCharType="begin"/>
        </w:r>
        <w:r>
          <w:instrText xml:space="preserve"> PAGEREF _Toc27235 \h </w:instrText>
        </w:r>
        <w:r>
          <w:fldChar w:fldCharType="separate"/>
        </w:r>
        <w:r>
          <w:t>14</w:t>
        </w:r>
        <w:r>
          <w:fldChar w:fldCharType="end"/>
        </w:r>
      </w:hyperlink>
    </w:p>
    <w:p>
      <w:pPr>
        <w:pStyle w:val="TOC2"/>
        <w:tabs>
          <w:tab w:val="right" w:leader="dot" w:pos="8306"/>
        </w:tabs>
      </w:pPr>
      <w:hyperlink w:anchor="_Toc9548" w:history="1">
        <w:r>
          <w:rPr>
            <w:rFonts w:ascii="仿宋" w:eastAsia="仿宋" w:hAnsi="仿宋" w:cs="仿宋" w:hint="eastAsia"/>
            <w:lang w:eastAsia="zh-CN"/>
          </w:rPr>
          <w:t>(二)、土建工程设计年限及安全等级</w:t>
        </w:r>
        <w:r>
          <w:tab/>
        </w:r>
        <w:r>
          <w:fldChar w:fldCharType="begin"/>
        </w:r>
        <w:r>
          <w:instrText xml:space="preserve"> PAGEREF _Toc9548 \h </w:instrText>
        </w:r>
        <w:r>
          <w:fldChar w:fldCharType="separate"/>
        </w:r>
        <w:r>
          <w:t>16</w:t>
        </w:r>
        <w:r>
          <w:fldChar w:fldCharType="end"/>
        </w:r>
      </w:hyperlink>
    </w:p>
    <w:p>
      <w:pPr>
        <w:pStyle w:val="TOC2"/>
        <w:tabs>
          <w:tab w:val="right" w:leader="dot" w:pos="8306"/>
        </w:tabs>
      </w:pPr>
      <w:hyperlink w:anchor="_Toc21510" w:history="1">
        <w:r>
          <w:rPr>
            <w:rFonts w:ascii="仿宋" w:eastAsia="仿宋" w:hAnsi="仿宋" w:cs="仿宋" w:hint="eastAsia"/>
            <w:lang w:eastAsia="zh-CN"/>
          </w:rPr>
          <w:t>(三)、建筑工程设计总体要求</w:t>
        </w:r>
        <w:r>
          <w:tab/>
        </w:r>
        <w:r>
          <w:fldChar w:fldCharType="begin"/>
        </w:r>
        <w:r>
          <w:instrText xml:space="preserve"> PAGEREF _Toc21510 \h </w:instrText>
        </w:r>
        <w:r>
          <w:fldChar w:fldCharType="separate"/>
        </w:r>
        <w:r>
          <w:t>17</w:t>
        </w:r>
        <w:r>
          <w:fldChar w:fldCharType="end"/>
        </w:r>
      </w:hyperlink>
    </w:p>
    <w:p>
      <w:pPr>
        <w:pStyle w:val="TOC2"/>
        <w:tabs>
          <w:tab w:val="right" w:leader="dot" w:pos="8306"/>
        </w:tabs>
      </w:pPr>
      <w:hyperlink w:anchor="_Toc19108" w:history="1">
        <w:r>
          <w:rPr>
            <w:rFonts w:ascii="仿宋" w:eastAsia="仿宋" w:hAnsi="仿宋" w:cs="仿宋" w:hint="eastAsia"/>
            <w:lang w:eastAsia="zh-CN"/>
          </w:rPr>
          <w:t>(四)、土建工程建设指标</w:t>
        </w:r>
        <w:r>
          <w:tab/>
        </w:r>
        <w:r>
          <w:fldChar w:fldCharType="begin"/>
        </w:r>
        <w:r>
          <w:instrText xml:space="preserve"> PAGEREF _Toc19108 \h </w:instrText>
        </w:r>
        <w:r>
          <w:fldChar w:fldCharType="separate"/>
        </w:r>
        <w:r>
          <w:t>17</w:t>
        </w:r>
        <w:r>
          <w:fldChar w:fldCharType="end"/>
        </w:r>
      </w:hyperlink>
    </w:p>
    <w:p>
      <w:pPr>
        <w:pStyle w:val="TOC1"/>
        <w:tabs>
          <w:tab w:val="right" w:leader="dot" w:pos="8306"/>
        </w:tabs>
      </w:pPr>
      <w:hyperlink w:anchor="_Toc15062" w:history="1">
        <w:r>
          <w:rPr>
            <w:rFonts w:ascii="仿宋" w:eastAsia="仿宋" w:hAnsi="仿宋" w:cs="仿宋" w:hint="eastAsia"/>
            <w:lang w:eastAsia="zh-CN"/>
          </w:rPr>
          <w:t>七、铁道枕木项目人力资源培养与发展</w:t>
        </w:r>
        <w:r>
          <w:tab/>
        </w:r>
        <w:r>
          <w:fldChar w:fldCharType="begin"/>
        </w:r>
        <w:r>
          <w:instrText xml:space="preserve"> PAGEREF _Toc15062 \h </w:instrText>
        </w:r>
        <w:r>
          <w:fldChar w:fldCharType="separate"/>
        </w:r>
        <w:r>
          <w:t>18</w:t>
        </w:r>
        <w:r>
          <w:fldChar w:fldCharType="end"/>
        </w:r>
      </w:hyperlink>
    </w:p>
    <w:p>
      <w:pPr>
        <w:pStyle w:val="TOC2"/>
        <w:tabs>
          <w:tab w:val="right" w:leader="dot" w:pos="8306"/>
        </w:tabs>
      </w:pPr>
      <w:hyperlink w:anchor="_Toc6352" w:history="1">
        <w:r>
          <w:rPr>
            <w:rFonts w:ascii="仿宋" w:eastAsia="仿宋" w:hAnsi="仿宋" w:cs="仿宋" w:hint="eastAsia"/>
            <w:lang w:eastAsia="zh-CN"/>
          </w:rPr>
          <w:t>(一)、人才需求与规划</w:t>
        </w:r>
        <w:r>
          <w:tab/>
        </w:r>
        <w:r>
          <w:fldChar w:fldCharType="begin"/>
        </w:r>
        <w:r>
          <w:instrText xml:space="preserve"> PAGEREF _Toc6352 \h </w:instrText>
        </w:r>
        <w:r>
          <w:fldChar w:fldCharType="separate"/>
        </w:r>
        <w:r>
          <w:t>18</w:t>
        </w:r>
        <w:r>
          <w:fldChar w:fldCharType="end"/>
        </w:r>
      </w:hyperlink>
    </w:p>
    <w:p>
      <w:pPr>
        <w:pStyle w:val="TOC2"/>
        <w:tabs>
          <w:tab w:val="right" w:leader="dot" w:pos="8306"/>
        </w:tabs>
      </w:pPr>
      <w:hyperlink w:anchor="_Toc13091" w:history="1">
        <w:r>
          <w:rPr>
            <w:rFonts w:ascii="仿宋" w:eastAsia="仿宋" w:hAnsi="仿宋" w:cs="仿宋" w:hint="eastAsia"/>
            <w:lang w:eastAsia="zh-CN"/>
          </w:rPr>
          <w:t>(二)、培训与发展计划</w:t>
        </w:r>
        <w:r>
          <w:tab/>
        </w:r>
        <w:r>
          <w:fldChar w:fldCharType="begin"/>
        </w:r>
        <w:r>
          <w:instrText xml:space="preserve"> PAGEREF _Toc13091 \h </w:instrText>
        </w:r>
        <w:r>
          <w:fldChar w:fldCharType="separate"/>
        </w:r>
        <w:r>
          <w:t>18</w:t>
        </w:r>
        <w:r>
          <w:fldChar w:fldCharType="end"/>
        </w:r>
      </w:hyperlink>
    </w:p>
    <w:p>
      <w:pPr>
        <w:pStyle w:val="TOC1"/>
        <w:tabs>
          <w:tab w:val="right" w:leader="dot" w:pos="8306"/>
        </w:tabs>
      </w:pPr>
      <w:hyperlink w:anchor="_Toc18325" w:history="1">
        <w:r>
          <w:rPr>
            <w:rFonts w:ascii="仿宋" w:eastAsia="仿宋" w:hAnsi="仿宋" w:cs="仿宋" w:hint="eastAsia"/>
            <w:lang w:eastAsia="zh-CN"/>
          </w:rPr>
          <w:t>八、铁道枕木项目环境影响分析</w:t>
        </w:r>
        <w:r>
          <w:tab/>
        </w:r>
        <w:r>
          <w:fldChar w:fldCharType="begin"/>
        </w:r>
        <w:r>
          <w:instrText xml:space="preserve"> PAGEREF _Toc18325 \h </w:instrText>
        </w:r>
        <w:r>
          <w:fldChar w:fldCharType="separate"/>
        </w:r>
        <w:r>
          <w:t>19</w:t>
        </w:r>
        <w:r>
          <w:fldChar w:fldCharType="end"/>
        </w:r>
      </w:hyperlink>
    </w:p>
    <w:p>
      <w:pPr>
        <w:pStyle w:val="TOC2"/>
        <w:tabs>
          <w:tab w:val="right" w:leader="dot" w:pos="8306"/>
        </w:tabs>
      </w:pPr>
      <w:hyperlink w:anchor="_Toc8050" w:history="1">
        <w:r>
          <w:rPr>
            <w:rFonts w:ascii="仿宋" w:eastAsia="仿宋" w:hAnsi="仿宋" w:cs="仿宋" w:hint="eastAsia"/>
            <w:lang w:eastAsia="zh-CN"/>
          </w:rPr>
          <w:t>(一)、建设区域环境质量现状</w:t>
        </w:r>
        <w:r>
          <w:tab/>
        </w:r>
        <w:r>
          <w:fldChar w:fldCharType="begin"/>
        </w:r>
        <w:r>
          <w:instrText xml:space="preserve"> PAGEREF _Toc8050 \h </w:instrText>
        </w:r>
        <w:r>
          <w:fldChar w:fldCharType="separate"/>
        </w:r>
        <w:r>
          <w:t>19</w:t>
        </w:r>
        <w:r>
          <w:fldChar w:fldCharType="end"/>
        </w:r>
      </w:hyperlink>
    </w:p>
    <w:p>
      <w:pPr>
        <w:pStyle w:val="TOC2"/>
        <w:tabs>
          <w:tab w:val="right" w:leader="dot" w:pos="8306"/>
        </w:tabs>
      </w:pPr>
      <w:hyperlink w:anchor="_Toc23021" w:history="1">
        <w:r>
          <w:rPr>
            <w:rFonts w:ascii="仿宋" w:eastAsia="仿宋" w:hAnsi="仿宋" w:cs="仿宋" w:hint="eastAsia"/>
            <w:lang w:eastAsia="zh-CN"/>
          </w:rPr>
          <w:t>(二)、建设期环境保护</w:t>
        </w:r>
        <w:r>
          <w:tab/>
        </w:r>
        <w:r>
          <w:fldChar w:fldCharType="begin"/>
        </w:r>
        <w:r>
          <w:instrText xml:space="preserve"> PAGEREF _Toc23021 \h </w:instrText>
        </w:r>
        <w:r>
          <w:fldChar w:fldCharType="separate"/>
        </w:r>
        <w:r>
          <w:t>20</w:t>
        </w:r>
        <w:r>
          <w:fldChar w:fldCharType="end"/>
        </w:r>
      </w:hyperlink>
    </w:p>
    <w:p>
      <w:pPr>
        <w:pStyle w:val="TOC2"/>
        <w:tabs>
          <w:tab w:val="right" w:leader="dot" w:pos="8306"/>
        </w:tabs>
      </w:pPr>
      <w:hyperlink w:anchor="_Toc7990" w:history="1">
        <w:r>
          <w:rPr>
            <w:rFonts w:ascii="仿宋" w:eastAsia="仿宋" w:hAnsi="仿宋" w:cs="仿宋" w:hint="eastAsia"/>
            <w:lang w:eastAsia="zh-CN"/>
          </w:rPr>
          <w:t>(三)、运营期环境保护</w:t>
        </w:r>
        <w:r>
          <w:tab/>
        </w:r>
        <w:r>
          <w:fldChar w:fldCharType="begin"/>
        </w:r>
        <w:r>
          <w:instrText xml:space="preserve"> PAGEREF _Toc7990 \h </w:instrText>
        </w:r>
        <w:r>
          <w:fldChar w:fldCharType="separate"/>
        </w:r>
        <w:r>
          <w:t>22</w:t>
        </w:r>
        <w:r>
          <w:fldChar w:fldCharType="end"/>
        </w:r>
      </w:hyperlink>
    </w:p>
    <w:p>
      <w:pPr>
        <w:pStyle w:val="TOC2"/>
        <w:tabs>
          <w:tab w:val="right" w:leader="dot" w:pos="8306"/>
        </w:tabs>
      </w:pPr>
      <w:hyperlink w:anchor="_Toc92" w:history="1">
        <w:r>
          <w:rPr>
            <w:rFonts w:ascii="仿宋" w:eastAsia="仿宋" w:hAnsi="仿宋" w:cs="仿宋" w:hint="eastAsia"/>
            <w:lang w:eastAsia="zh-CN"/>
          </w:rPr>
          <w:t>(四)、铁道枕木项目建设对区域经济的影响</w:t>
        </w:r>
        <w:r>
          <w:tab/>
        </w:r>
        <w:r>
          <w:fldChar w:fldCharType="begin"/>
        </w:r>
        <w:r>
          <w:instrText xml:space="preserve"> PAGEREF _Toc92 \h </w:instrText>
        </w:r>
        <w:r>
          <w:fldChar w:fldCharType="separate"/>
        </w:r>
        <w:r>
          <w:t>23</w:t>
        </w:r>
        <w:r>
          <w:fldChar w:fldCharType="end"/>
        </w:r>
      </w:hyperlink>
    </w:p>
    <w:p>
      <w:pPr>
        <w:pStyle w:val="TOC2"/>
        <w:tabs>
          <w:tab w:val="right" w:leader="dot" w:pos="8306"/>
        </w:tabs>
      </w:pPr>
      <w:hyperlink w:anchor="_Toc23636" w:history="1">
        <w:r>
          <w:rPr>
            <w:rFonts w:ascii="仿宋" w:eastAsia="仿宋" w:hAnsi="仿宋" w:cs="仿宋" w:hint="eastAsia"/>
            <w:lang w:eastAsia="zh-CN"/>
          </w:rPr>
          <w:t>(五)、废弃物处理</w:t>
        </w:r>
        <w:r>
          <w:tab/>
        </w:r>
        <w:r>
          <w:fldChar w:fldCharType="begin"/>
        </w:r>
        <w:r>
          <w:instrText xml:space="preserve"> PAGEREF _Toc23636 \h </w:instrText>
        </w:r>
        <w:r>
          <w:fldChar w:fldCharType="separate"/>
        </w:r>
        <w:r>
          <w:t>25</w:t>
        </w:r>
        <w:r>
          <w:fldChar w:fldCharType="end"/>
        </w:r>
      </w:hyperlink>
    </w:p>
    <w:p>
      <w:pPr>
        <w:pStyle w:val="TOC2"/>
        <w:tabs>
          <w:tab w:val="right" w:leader="dot" w:pos="8306"/>
        </w:tabs>
      </w:pPr>
      <w:hyperlink w:anchor="_Toc21213" w:history="1">
        <w:r>
          <w:rPr>
            <w:rFonts w:ascii="仿宋" w:eastAsia="仿宋" w:hAnsi="仿宋" w:cs="仿宋" w:hint="eastAsia"/>
            <w:lang w:eastAsia="zh-CN"/>
          </w:rPr>
          <w:t>(六)、特殊环境影响分析</w:t>
        </w:r>
        <w:r>
          <w:tab/>
        </w:r>
        <w:r>
          <w:fldChar w:fldCharType="begin"/>
        </w:r>
        <w:r>
          <w:instrText xml:space="preserve"> PAGEREF _Toc21213 \h </w:instrText>
        </w:r>
        <w:r>
          <w:fldChar w:fldCharType="separate"/>
        </w:r>
        <w:r>
          <w:t>26</w:t>
        </w:r>
        <w:r>
          <w:fldChar w:fldCharType="end"/>
        </w:r>
      </w:hyperlink>
    </w:p>
    <w:p>
      <w:pPr>
        <w:pStyle w:val="TOC2"/>
        <w:tabs>
          <w:tab w:val="right" w:leader="dot" w:pos="8306"/>
        </w:tabs>
      </w:pPr>
      <w:hyperlink w:anchor="_Toc30177" w:history="1">
        <w:r>
          <w:rPr>
            <w:rFonts w:ascii="仿宋" w:eastAsia="仿宋" w:hAnsi="仿宋" w:cs="仿宋" w:hint="eastAsia"/>
            <w:lang w:eastAsia="zh-CN"/>
          </w:rPr>
          <w:t>(七)、清洁生产</w:t>
        </w:r>
        <w:r>
          <w:tab/>
        </w:r>
        <w:r>
          <w:fldChar w:fldCharType="begin"/>
        </w:r>
        <w:r>
          <w:instrText xml:space="preserve"> PAGEREF _Toc30177 \h </w:instrText>
        </w:r>
        <w:r>
          <w:fldChar w:fldCharType="separate"/>
        </w:r>
        <w:r>
          <w:t>27</w:t>
        </w:r>
        <w:r>
          <w:fldChar w:fldCharType="end"/>
        </w:r>
      </w:hyperlink>
    </w:p>
    <w:p>
      <w:pPr>
        <w:pStyle w:val="TOC2"/>
        <w:tabs>
          <w:tab w:val="right" w:leader="dot" w:pos="8306"/>
        </w:tabs>
      </w:pPr>
      <w:hyperlink w:anchor="_Toc18220" w:history="1">
        <w:r>
          <w:rPr>
            <w:rFonts w:ascii="仿宋" w:eastAsia="仿宋" w:hAnsi="仿宋" w:cs="仿宋" w:hint="eastAsia"/>
            <w:lang w:eastAsia="zh-CN"/>
          </w:rPr>
          <w:t>(八)、环境保护综合评价</w:t>
        </w:r>
        <w:r>
          <w:tab/>
        </w:r>
        <w:r>
          <w:fldChar w:fldCharType="begin"/>
        </w:r>
        <w:r>
          <w:instrText xml:space="preserve"> PAGEREF _Toc18220 \h </w:instrText>
        </w:r>
        <w:r>
          <w:fldChar w:fldCharType="separate"/>
        </w:r>
        <w:r>
          <w:t>28</w:t>
        </w:r>
        <w:r>
          <w:fldChar w:fldCharType="end"/>
        </w:r>
      </w:hyperlink>
    </w:p>
    <w:p>
      <w:pPr>
        <w:pStyle w:val="TOC1"/>
        <w:tabs>
          <w:tab w:val="right" w:leader="dot" w:pos="8306"/>
        </w:tabs>
      </w:pPr>
      <w:hyperlink w:anchor="_Toc31160" w:history="1">
        <w:r>
          <w:rPr>
            <w:rFonts w:ascii="仿宋" w:eastAsia="仿宋" w:hAnsi="仿宋" w:cs="仿宋" w:hint="eastAsia"/>
            <w:lang w:eastAsia="zh-CN"/>
          </w:rPr>
          <w:t>九、铁道枕木项目经营效益</w:t>
        </w:r>
        <w:r>
          <w:tab/>
        </w:r>
        <w:r>
          <w:fldChar w:fldCharType="begin"/>
        </w:r>
        <w:r>
          <w:instrText xml:space="preserve"> PAGEREF _Toc31160 \h </w:instrText>
        </w:r>
        <w:r>
          <w:fldChar w:fldCharType="separate"/>
        </w:r>
        <w:r>
          <w:t>29</w:t>
        </w:r>
        <w:r>
          <w:fldChar w:fldCharType="end"/>
        </w:r>
      </w:hyperlink>
    </w:p>
    <w:p>
      <w:pPr>
        <w:pStyle w:val="TOC2"/>
        <w:tabs>
          <w:tab w:val="right" w:leader="dot" w:pos="8306"/>
        </w:tabs>
      </w:pPr>
      <w:hyperlink w:anchor="_Toc11901" w:history="1">
        <w:r>
          <w:rPr>
            <w:rFonts w:ascii="仿宋" w:eastAsia="仿宋" w:hAnsi="仿宋" w:cs="仿宋" w:hint="eastAsia"/>
            <w:lang w:eastAsia="zh-CN"/>
          </w:rPr>
          <w:t>(一)、经济评价财务测算</w:t>
        </w:r>
        <w:r>
          <w:tab/>
        </w:r>
        <w:r>
          <w:fldChar w:fldCharType="begin"/>
        </w:r>
        <w:r>
          <w:instrText xml:space="preserve"> PAGEREF _Toc11901 \h </w:instrText>
        </w:r>
        <w:r>
          <w:fldChar w:fldCharType="separate"/>
        </w:r>
        <w:r>
          <w:t>29</w:t>
        </w:r>
        <w:r>
          <w:fldChar w:fldCharType="end"/>
        </w:r>
      </w:hyperlink>
    </w:p>
    <w:p>
      <w:pPr>
        <w:pStyle w:val="TOC2"/>
        <w:tabs>
          <w:tab w:val="right" w:leader="dot" w:pos="8306"/>
        </w:tabs>
      </w:pPr>
      <w:hyperlink w:anchor="_Toc11228" w:history="1">
        <w:r>
          <w:rPr>
            <w:rFonts w:ascii="仿宋" w:eastAsia="仿宋" w:hAnsi="仿宋" w:cs="仿宋" w:hint="eastAsia"/>
            <w:lang w:eastAsia="zh-CN"/>
          </w:rPr>
          <w:t>(二)、铁道枕木项目盈利能力分析</w:t>
        </w:r>
        <w:r>
          <w:tab/>
        </w:r>
        <w:r>
          <w:fldChar w:fldCharType="begin"/>
        </w:r>
        <w:r>
          <w:instrText xml:space="preserve"> PAGEREF _Toc11228 \h </w:instrText>
        </w:r>
        <w:r>
          <w:fldChar w:fldCharType="separate"/>
        </w:r>
        <w:r>
          <w:t>31</w:t>
        </w:r>
        <w:r>
          <w:fldChar w:fldCharType="end"/>
        </w:r>
      </w:hyperlink>
    </w:p>
    <w:p>
      <w:pPr>
        <w:pStyle w:val="TOC1"/>
        <w:tabs>
          <w:tab w:val="right" w:leader="dot" w:pos="8306"/>
        </w:tabs>
      </w:pPr>
      <w:hyperlink w:anchor="_Toc7656" w:history="1">
        <w:r>
          <w:rPr>
            <w:rFonts w:ascii="仿宋" w:eastAsia="仿宋" w:hAnsi="仿宋" w:cs="仿宋" w:hint="eastAsia"/>
            <w:lang w:eastAsia="zh-CN"/>
          </w:rPr>
          <w:t>十、铁道枕木项目创新与研发</w:t>
        </w:r>
        <w:r>
          <w:tab/>
        </w:r>
        <w:r>
          <w:fldChar w:fldCharType="begin"/>
        </w:r>
        <w:r>
          <w:instrText xml:space="preserve"> PAGEREF _Toc7656 \h </w:instrText>
        </w:r>
        <w:r>
          <w:fldChar w:fldCharType="separate"/>
        </w:r>
        <w:r>
          <w:t>31</w:t>
        </w:r>
        <w:r>
          <w:fldChar w:fldCharType="end"/>
        </w:r>
      </w:hyperlink>
    </w:p>
    <w:p>
      <w:pPr>
        <w:pStyle w:val="TOC2"/>
        <w:tabs>
          <w:tab w:val="right" w:leader="dot" w:pos="8306"/>
        </w:tabs>
      </w:pPr>
      <w:hyperlink w:anchor="_Toc4541" w:history="1">
        <w:r>
          <w:rPr>
            <w:rFonts w:ascii="仿宋" w:eastAsia="仿宋" w:hAnsi="仿宋" w:cs="仿宋" w:hint="eastAsia"/>
            <w:lang w:eastAsia="zh-CN"/>
          </w:rPr>
          <w:t>(一)、创新策略与方向</w:t>
        </w:r>
        <w:r>
          <w:tab/>
        </w:r>
        <w:r>
          <w:fldChar w:fldCharType="begin"/>
        </w:r>
        <w:r>
          <w:instrText xml:space="preserve"> PAGEREF _Toc4541 \h </w:instrText>
        </w:r>
        <w:r>
          <w:fldChar w:fldCharType="separate"/>
        </w:r>
        <w:r>
          <w:t>31</w:t>
        </w:r>
        <w:r>
          <w:fldChar w:fldCharType="end"/>
        </w:r>
      </w:hyperlink>
    </w:p>
    <w:p>
      <w:pPr>
        <w:pStyle w:val="TOC2"/>
        <w:tabs>
          <w:tab w:val="right" w:leader="dot" w:pos="8306"/>
        </w:tabs>
      </w:pPr>
      <w:hyperlink w:anchor="_Toc32514" w:history="1">
        <w:r>
          <w:rPr>
            <w:rFonts w:ascii="仿宋" w:eastAsia="仿宋" w:hAnsi="仿宋" w:cs="仿宋" w:hint="eastAsia"/>
            <w:lang w:eastAsia="zh-CN"/>
          </w:rPr>
          <w:t>(二)、研发规划与投入</w:t>
        </w:r>
        <w:r>
          <w:tab/>
        </w:r>
        <w:r>
          <w:fldChar w:fldCharType="begin"/>
        </w:r>
        <w:r>
          <w:instrText xml:space="preserve"> PAGEREF _Toc32514 \h </w:instrText>
        </w:r>
        <w:r>
          <w:fldChar w:fldCharType="separate"/>
        </w:r>
        <w:r>
          <w:t>33</w:t>
        </w:r>
        <w:r>
          <w:fldChar w:fldCharType="end"/>
        </w:r>
      </w:hyperlink>
    </w:p>
    <w:p>
      <w:pPr>
        <w:pStyle w:val="TOC1"/>
        <w:tabs>
          <w:tab w:val="right" w:leader="dot" w:pos="8306"/>
        </w:tabs>
      </w:pPr>
      <w:hyperlink w:anchor="_Toc10460" w:history="1">
        <w:r>
          <w:rPr>
            <w:rFonts w:ascii="仿宋" w:eastAsia="仿宋" w:hAnsi="仿宋" w:cs="仿宋" w:hint="eastAsia"/>
            <w:lang w:eastAsia="zh-CN"/>
          </w:rPr>
          <w:t>十一、铁道枕木项目人力资源管理</w:t>
        </w:r>
        <w:r>
          <w:tab/>
        </w:r>
        <w:r>
          <w:fldChar w:fldCharType="begin"/>
        </w:r>
        <w:r>
          <w:instrText xml:space="preserve"> PAGEREF _Toc10460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28" w:history="1">
        <w:r>
          <w:rPr>
            <w:rFonts w:ascii="仿宋" w:eastAsia="仿宋" w:hAnsi="仿宋" w:cs="仿宋" w:hint="eastAsia"/>
            <w:lang w:eastAsia="zh-CN"/>
          </w:rPr>
          <w:t>(一)、建立健全的预算管理制度</w:t>
        </w:r>
        <w:r>
          <w:tab/>
        </w:r>
        <w:r>
          <w:fldChar w:fldCharType="begin"/>
        </w:r>
        <w:r>
          <w:instrText xml:space="preserve"> PAGEREF _Toc12928 \h </w:instrText>
        </w:r>
        <w:r>
          <w:fldChar w:fldCharType="separate"/>
        </w:r>
        <w:r>
          <w:t>34</w:t>
        </w:r>
        <w:r>
          <w:fldChar w:fldCharType="end"/>
        </w:r>
      </w:hyperlink>
    </w:p>
    <w:p>
      <w:pPr>
        <w:pStyle w:val="TOC2"/>
        <w:tabs>
          <w:tab w:val="right" w:leader="dot" w:pos="8306"/>
        </w:tabs>
      </w:pPr>
      <w:hyperlink w:anchor="_Toc11112" w:history="1">
        <w:r>
          <w:rPr>
            <w:rFonts w:ascii="仿宋" w:eastAsia="仿宋" w:hAnsi="仿宋" w:cs="仿宋" w:hint="eastAsia"/>
            <w:lang w:eastAsia="zh-CN"/>
          </w:rPr>
          <w:t>(二)、加强资金流动监控</w:t>
        </w:r>
        <w:r>
          <w:tab/>
        </w:r>
        <w:r>
          <w:fldChar w:fldCharType="begin"/>
        </w:r>
        <w:r>
          <w:instrText xml:space="preserve"> PAGEREF _Toc11112 \h </w:instrText>
        </w:r>
        <w:r>
          <w:fldChar w:fldCharType="separate"/>
        </w:r>
        <w:r>
          <w:t>36</w:t>
        </w:r>
        <w:r>
          <w:fldChar w:fldCharType="end"/>
        </w:r>
      </w:hyperlink>
    </w:p>
    <w:p>
      <w:pPr>
        <w:pStyle w:val="TOC2"/>
        <w:tabs>
          <w:tab w:val="right" w:leader="dot" w:pos="8306"/>
        </w:tabs>
      </w:pPr>
      <w:hyperlink w:anchor="_Toc15591" w:history="1">
        <w:r>
          <w:rPr>
            <w:rFonts w:ascii="仿宋" w:eastAsia="仿宋" w:hAnsi="仿宋" w:cs="仿宋" w:hint="eastAsia"/>
            <w:lang w:eastAsia="zh-CN"/>
          </w:rPr>
          <w:t>(三)、制定完善的风险控制机制</w:t>
        </w:r>
        <w:r>
          <w:tab/>
        </w:r>
        <w:r>
          <w:fldChar w:fldCharType="begin"/>
        </w:r>
        <w:r>
          <w:instrText xml:space="preserve"> PAGEREF _Toc15591 \h </w:instrText>
        </w:r>
        <w:r>
          <w:fldChar w:fldCharType="separate"/>
        </w:r>
        <w:r>
          <w:t>37</w:t>
        </w:r>
        <w:r>
          <w:fldChar w:fldCharType="end"/>
        </w:r>
      </w:hyperlink>
    </w:p>
    <w:p>
      <w:pPr>
        <w:pStyle w:val="TOC2"/>
        <w:tabs>
          <w:tab w:val="right" w:leader="dot" w:pos="8306"/>
        </w:tabs>
      </w:pPr>
      <w:hyperlink w:anchor="_Toc6842" w:history="1">
        <w:r>
          <w:rPr>
            <w:rFonts w:ascii="仿宋" w:eastAsia="仿宋" w:hAnsi="仿宋" w:cs="仿宋" w:hint="eastAsia"/>
            <w:lang w:eastAsia="zh-CN"/>
          </w:rPr>
          <w:t>(四)、优化成本管理</w:t>
        </w:r>
        <w:r>
          <w:tab/>
        </w:r>
        <w:r>
          <w:fldChar w:fldCharType="begin"/>
        </w:r>
        <w:r>
          <w:instrText xml:space="preserve"> PAGEREF _Toc6842 \h </w:instrText>
        </w:r>
        <w:r>
          <w:fldChar w:fldCharType="separate"/>
        </w:r>
        <w:r>
          <w:t>38</w:t>
        </w:r>
        <w:r>
          <w:fldChar w:fldCharType="end"/>
        </w:r>
      </w:hyperlink>
    </w:p>
    <w:p>
      <w:pPr>
        <w:pStyle w:val="TOC1"/>
        <w:tabs>
          <w:tab w:val="right" w:leader="dot" w:pos="8306"/>
        </w:tabs>
      </w:pPr>
      <w:hyperlink w:anchor="_Toc30078" w:history="1">
        <w:r>
          <w:rPr>
            <w:rFonts w:ascii="仿宋" w:eastAsia="仿宋" w:hAnsi="仿宋" w:cs="仿宋" w:hint="eastAsia"/>
            <w:lang w:eastAsia="zh-CN"/>
          </w:rPr>
          <w:t>十二、铁道枕木项目计划安排</w:t>
        </w:r>
        <w:r>
          <w:tab/>
        </w:r>
        <w:r>
          <w:fldChar w:fldCharType="begin"/>
        </w:r>
        <w:r>
          <w:instrText xml:space="preserve"> PAGEREF _Toc30078 \h </w:instrText>
        </w:r>
        <w:r>
          <w:fldChar w:fldCharType="separate"/>
        </w:r>
        <w:r>
          <w:t>40</w:t>
        </w:r>
        <w:r>
          <w:fldChar w:fldCharType="end"/>
        </w:r>
      </w:hyperlink>
    </w:p>
    <w:p>
      <w:pPr>
        <w:pStyle w:val="TOC2"/>
        <w:tabs>
          <w:tab w:val="right" w:leader="dot" w:pos="8306"/>
        </w:tabs>
      </w:pPr>
      <w:hyperlink w:anchor="_Toc18154" w:history="1">
        <w:r>
          <w:rPr>
            <w:rFonts w:ascii="仿宋" w:eastAsia="仿宋" w:hAnsi="仿宋" w:cs="仿宋" w:hint="eastAsia"/>
            <w:lang w:eastAsia="zh-CN"/>
          </w:rPr>
          <w:t>(一)、建设周期</w:t>
        </w:r>
        <w:r>
          <w:tab/>
        </w:r>
        <w:r>
          <w:fldChar w:fldCharType="begin"/>
        </w:r>
        <w:r>
          <w:instrText xml:space="preserve"> PAGEREF _Toc18154 \h </w:instrText>
        </w:r>
        <w:r>
          <w:fldChar w:fldCharType="separate"/>
        </w:r>
        <w:r>
          <w:t>40</w:t>
        </w:r>
        <w:r>
          <w:fldChar w:fldCharType="end"/>
        </w:r>
      </w:hyperlink>
    </w:p>
    <w:p>
      <w:pPr>
        <w:pStyle w:val="TOC2"/>
        <w:tabs>
          <w:tab w:val="right" w:leader="dot" w:pos="8306"/>
        </w:tabs>
      </w:pPr>
      <w:hyperlink w:anchor="_Toc12841" w:history="1">
        <w:r>
          <w:rPr>
            <w:rFonts w:ascii="仿宋" w:eastAsia="仿宋" w:hAnsi="仿宋" w:cs="仿宋" w:hint="eastAsia"/>
            <w:lang w:eastAsia="zh-CN"/>
          </w:rPr>
          <w:t>(二)、建设进度</w:t>
        </w:r>
        <w:r>
          <w:tab/>
        </w:r>
        <w:r>
          <w:fldChar w:fldCharType="begin"/>
        </w:r>
        <w:r>
          <w:instrText xml:space="preserve"> PAGEREF _Toc12841 \h </w:instrText>
        </w:r>
        <w:r>
          <w:fldChar w:fldCharType="separate"/>
        </w:r>
        <w:r>
          <w:t>41</w:t>
        </w:r>
        <w:r>
          <w:fldChar w:fldCharType="end"/>
        </w:r>
      </w:hyperlink>
    </w:p>
    <w:p>
      <w:pPr>
        <w:pStyle w:val="TOC2"/>
        <w:tabs>
          <w:tab w:val="right" w:leader="dot" w:pos="8306"/>
        </w:tabs>
      </w:pPr>
      <w:hyperlink w:anchor="_Toc977" w:history="1">
        <w:r>
          <w:rPr>
            <w:rFonts w:ascii="仿宋" w:eastAsia="仿宋" w:hAnsi="仿宋" w:cs="仿宋" w:hint="eastAsia"/>
            <w:lang w:eastAsia="zh-CN"/>
          </w:rPr>
          <w:t>(三)、进度安排注意事项</w:t>
        </w:r>
        <w:r>
          <w:tab/>
        </w:r>
        <w:r>
          <w:fldChar w:fldCharType="begin"/>
        </w:r>
        <w:r>
          <w:instrText xml:space="preserve"> PAGEREF _Toc977 \h </w:instrText>
        </w:r>
        <w:r>
          <w:fldChar w:fldCharType="separate"/>
        </w:r>
        <w:r>
          <w:t>41</w:t>
        </w:r>
        <w:r>
          <w:fldChar w:fldCharType="end"/>
        </w:r>
      </w:hyperlink>
    </w:p>
    <w:p>
      <w:pPr>
        <w:pStyle w:val="TOC2"/>
        <w:tabs>
          <w:tab w:val="right" w:leader="dot" w:pos="8306"/>
        </w:tabs>
      </w:pPr>
      <w:hyperlink w:anchor="_Toc32476" w:history="1">
        <w:r>
          <w:rPr>
            <w:rFonts w:ascii="仿宋" w:eastAsia="仿宋" w:hAnsi="仿宋" w:cs="仿宋" w:hint="eastAsia"/>
            <w:lang w:eastAsia="zh-CN"/>
          </w:rPr>
          <w:t>(四)、人力资源配置</w:t>
        </w:r>
        <w:r>
          <w:tab/>
        </w:r>
        <w:r>
          <w:fldChar w:fldCharType="begin"/>
        </w:r>
        <w:r>
          <w:instrText xml:space="preserve"> PAGEREF _Toc32476 \h </w:instrText>
        </w:r>
        <w:r>
          <w:fldChar w:fldCharType="separate"/>
        </w:r>
        <w:r>
          <w:t>43</w:t>
        </w:r>
        <w:r>
          <w:fldChar w:fldCharType="end"/>
        </w:r>
      </w:hyperlink>
    </w:p>
    <w:p>
      <w:pPr>
        <w:pStyle w:val="TOC1"/>
        <w:tabs>
          <w:tab w:val="right" w:leader="dot" w:pos="8306"/>
        </w:tabs>
      </w:pPr>
      <w:hyperlink w:anchor="_Toc32550" w:history="1">
        <w:r>
          <w:rPr>
            <w:rFonts w:ascii="仿宋" w:eastAsia="仿宋" w:hAnsi="仿宋" w:cs="仿宋" w:hint="eastAsia"/>
            <w:lang w:eastAsia="zh-CN"/>
          </w:rPr>
          <w:t>十三、营销与推广策略</w:t>
        </w:r>
        <w:r>
          <w:tab/>
        </w:r>
        <w:r>
          <w:fldChar w:fldCharType="begin"/>
        </w:r>
        <w:r>
          <w:instrText xml:space="preserve"> PAGEREF _Toc32550 \h </w:instrText>
        </w:r>
        <w:r>
          <w:fldChar w:fldCharType="separate"/>
        </w:r>
        <w:r>
          <w:t>44</w:t>
        </w:r>
        <w:r>
          <w:fldChar w:fldCharType="end"/>
        </w:r>
      </w:hyperlink>
    </w:p>
    <w:p>
      <w:pPr>
        <w:pStyle w:val="TOC2"/>
        <w:tabs>
          <w:tab w:val="right" w:leader="dot" w:pos="8306"/>
        </w:tabs>
      </w:pPr>
      <w:hyperlink w:anchor="_Toc9655" w:history="1">
        <w:r>
          <w:rPr>
            <w:rFonts w:ascii="仿宋" w:eastAsia="仿宋" w:hAnsi="仿宋" w:cs="仿宋" w:hint="eastAsia"/>
            <w:lang w:eastAsia="zh-CN"/>
          </w:rPr>
          <w:t>(一)、产品/服务定位与特点</w:t>
        </w:r>
        <w:r>
          <w:tab/>
        </w:r>
        <w:r>
          <w:fldChar w:fldCharType="begin"/>
        </w:r>
        <w:r>
          <w:instrText xml:space="preserve"> PAGEREF _Toc9655 \h </w:instrText>
        </w:r>
        <w:r>
          <w:fldChar w:fldCharType="separate"/>
        </w:r>
        <w:r>
          <w:t>44</w:t>
        </w:r>
        <w:r>
          <w:fldChar w:fldCharType="end"/>
        </w:r>
      </w:hyperlink>
    </w:p>
    <w:p>
      <w:pPr>
        <w:pStyle w:val="TOC2"/>
        <w:tabs>
          <w:tab w:val="right" w:leader="dot" w:pos="8306"/>
        </w:tabs>
      </w:pPr>
      <w:hyperlink w:anchor="_Toc13593" w:history="1">
        <w:r>
          <w:rPr>
            <w:rFonts w:ascii="仿宋" w:eastAsia="仿宋" w:hAnsi="仿宋" w:cs="仿宋" w:hint="eastAsia"/>
            <w:lang w:eastAsia="zh-CN"/>
          </w:rPr>
          <w:t>(二)、市场定位与竞争分析</w:t>
        </w:r>
        <w:r>
          <w:tab/>
        </w:r>
        <w:r>
          <w:fldChar w:fldCharType="begin"/>
        </w:r>
        <w:r>
          <w:instrText xml:space="preserve"> PAGEREF _Toc13593 \h </w:instrText>
        </w:r>
        <w:r>
          <w:fldChar w:fldCharType="separate"/>
        </w:r>
        <w:r>
          <w:t>45</w:t>
        </w:r>
        <w:r>
          <w:fldChar w:fldCharType="end"/>
        </w:r>
      </w:hyperlink>
    </w:p>
    <w:p>
      <w:pPr>
        <w:pStyle w:val="TOC2"/>
        <w:tabs>
          <w:tab w:val="right" w:leader="dot" w:pos="8306"/>
        </w:tabs>
      </w:pPr>
      <w:hyperlink w:anchor="_Toc25710" w:history="1">
        <w:r>
          <w:rPr>
            <w:rFonts w:ascii="仿宋" w:eastAsia="仿宋" w:hAnsi="仿宋" w:cs="仿宋" w:hint="eastAsia"/>
            <w:lang w:eastAsia="zh-CN"/>
          </w:rPr>
          <w:t>(三)、营销渠道与策略</w:t>
        </w:r>
        <w:r>
          <w:tab/>
        </w:r>
        <w:r>
          <w:fldChar w:fldCharType="begin"/>
        </w:r>
        <w:r>
          <w:instrText xml:space="preserve"> PAGEREF _Toc25710 \h </w:instrText>
        </w:r>
        <w:r>
          <w:fldChar w:fldCharType="separate"/>
        </w:r>
        <w:r>
          <w:t>47</w:t>
        </w:r>
        <w:r>
          <w:fldChar w:fldCharType="end"/>
        </w:r>
      </w:hyperlink>
    </w:p>
    <w:p>
      <w:pPr>
        <w:pStyle w:val="TOC2"/>
        <w:tabs>
          <w:tab w:val="right" w:leader="dot" w:pos="8306"/>
        </w:tabs>
      </w:pPr>
      <w:hyperlink w:anchor="_Toc23332" w:history="1">
        <w:r>
          <w:rPr>
            <w:rFonts w:ascii="仿宋" w:eastAsia="仿宋" w:hAnsi="仿宋" w:cs="仿宋" w:hint="eastAsia"/>
            <w:lang w:eastAsia="zh-CN"/>
          </w:rPr>
          <w:t>(四)、推广与宣传活动</w:t>
        </w:r>
        <w:r>
          <w:tab/>
        </w:r>
        <w:r>
          <w:fldChar w:fldCharType="begin"/>
        </w:r>
        <w:r>
          <w:instrText xml:space="preserve"> PAGEREF _Toc23332 \h </w:instrText>
        </w:r>
        <w:r>
          <w:fldChar w:fldCharType="separate"/>
        </w:r>
        <w:r>
          <w:t>48</w:t>
        </w:r>
        <w:r>
          <w:fldChar w:fldCharType="end"/>
        </w:r>
      </w:hyperlink>
    </w:p>
    <w:p>
      <w:pPr>
        <w:pStyle w:val="TOC1"/>
        <w:tabs>
          <w:tab w:val="right" w:leader="dot" w:pos="8306"/>
        </w:tabs>
      </w:pPr>
      <w:hyperlink w:anchor="_Toc16593" w:history="1">
        <w:r>
          <w:rPr>
            <w:rFonts w:ascii="仿宋" w:eastAsia="仿宋" w:hAnsi="仿宋" w:cs="仿宋" w:hint="eastAsia"/>
            <w:lang w:eastAsia="zh-CN"/>
          </w:rPr>
          <w:t>十四、铁道枕木项目变更管理</w:t>
        </w:r>
        <w:r>
          <w:tab/>
        </w:r>
        <w:r>
          <w:fldChar w:fldCharType="begin"/>
        </w:r>
        <w:r>
          <w:instrText xml:space="preserve"> PAGEREF _Toc16593 \h </w:instrText>
        </w:r>
        <w:r>
          <w:fldChar w:fldCharType="separate"/>
        </w:r>
        <w:r>
          <w:t>53</w:t>
        </w:r>
        <w:r>
          <w:fldChar w:fldCharType="end"/>
        </w:r>
      </w:hyperlink>
    </w:p>
    <w:p>
      <w:pPr>
        <w:pStyle w:val="TOC2"/>
        <w:tabs>
          <w:tab w:val="right" w:leader="dot" w:pos="8306"/>
        </w:tabs>
      </w:pPr>
      <w:hyperlink w:anchor="_Toc27276" w:history="1">
        <w:r>
          <w:rPr>
            <w:rFonts w:ascii="仿宋" w:eastAsia="仿宋" w:hAnsi="仿宋" w:cs="仿宋" w:hint="eastAsia"/>
            <w:lang w:eastAsia="zh-CN"/>
          </w:rPr>
          <w:t>(一)、变更申请与评估</w:t>
        </w:r>
        <w:r>
          <w:tab/>
        </w:r>
        <w:r>
          <w:fldChar w:fldCharType="begin"/>
        </w:r>
        <w:r>
          <w:instrText xml:space="preserve"> PAGEREF _Toc27276 \h </w:instrText>
        </w:r>
        <w:r>
          <w:fldChar w:fldCharType="separate"/>
        </w:r>
        <w:r>
          <w:t>53</w:t>
        </w:r>
        <w:r>
          <w:fldChar w:fldCharType="end"/>
        </w:r>
      </w:hyperlink>
    </w:p>
    <w:p>
      <w:pPr>
        <w:pStyle w:val="TOC2"/>
        <w:tabs>
          <w:tab w:val="right" w:leader="dot" w:pos="8306"/>
        </w:tabs>
      </w:pPr>
      <w:hyperlink w:anchor="_Toc29837" w:history="1">
        <w:r>
          <w:rPr>
            <w:rFonts w:ascii="仿宋" w:eastAsia="仿宋" w:hAnsi="仿宋" w:cs="仿宋" w:hint="eastAsia"/>
            <w:lang w:eastAsia="zh-CN"/>
          </w:rPr>
          <w:t>(二)、变更实施与控制</w:t>
        </w:r>
        <w:r>
          <w:tab/>
        </w:r>
        <w:r>
          <w:fldChar w:fldCharType="begin"/>
        </w:r>
        <w:r>
          <w:instrText xml:space="preserve"> PAGEREF _Toc29837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638"/>
      <w:r>
        <w:rPr>
          <w:rFonts w:ascii="仿宋" w:eastAsia="仿宋" w:hAnsi="仿宋" w:cs="仿宋" w:hint="eastAsia"/>
          <w:sz w:val="28"/>
          <w:lang w:eastAsia="zh-CN"/>
        </w:rPr>
        <w:t>一、铁道枕木项目建设背景及必要性分析</w:t>
      </w:r>
      <w:bookmarkEnd w:id="2"/>
    </w:p>
    <w:p>
      <w:pPr>
        <w:pStyle w:val="Heading2"/>
        <w:rPr>
          <w:rFonts w:ascii="仿宋" w:eastAsia="仿宋" w:hAnsi="仿宋" w:cs="仿宋" w:hint="eastAsia"/>
          <w:lang w:eastAsia="zh-CN"/>
        </w:rPr>
      </w:pPr>
      <w:bookmarkStart w:id="3" w:name="_Toc9828"/>
      <w:r>
        <w:rPr>
          <w:rFonts w:ascii="仿宋" w:eastAsia="仿宋" w:hAnsi="仿宋" w:cs="仿宋" w:hint="eastAsia"/>
          <w:lang w:eastAsia="zh-CN"/>
        </w:rPr>
        <w:t>(一)、铁道枕木项目背景分析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枕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铁道枕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铁道枕木项目在这个潮流中的定位。同时，我们将关注行业内涌现的新兴机遇，以便铁道枕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铁道枕木项目提供了强大的发展动力。我们将聚焦于行业内最新的技术发展趋势，包括但不限于人工智能、大数据分析、物联网等领域。通过深度的技术研究，我们将确保铁道枕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铁道枕木项目发展的源泉。我们将投入更多的精力对市场需求进行深入剖析，超越表面的需求，深入挖掘潜在的市场痛点和机遇。通过对市场需求的细致了解，铁道枕木项目将更有针对性地设计解决方案，满足市场的多样化需求，从而更好地促进铁道枕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铁道枕木项目战略至关重要。我们将对竞争态势进行更为深入的分析，包括但不限于市场份额、产品特点、客户满意度等多个维度。通过深度的竞争分析，铁道枕木项目将能够更准确地把握市场脉搏，制定具有竞争力的铁道枕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铁道枕木项目的发展具有直接的影响。我们将进行更为全面的法规和政策分析，了解行业发展中的潜在法律风险和合规挑战。通过充分了解和遵守相关法规，铁道枕木项目将确保在法律框架内合法合规运营，为铁道枕木项目的稳健发展提供有力支持。</w:t>
      </w:r>
    </w:p>
    <w:p>
      <w:pPr>
        <w:pStyle w:val="Heading2"/>
        <w:ind w:firstLine="560" w:firstLineChars="200"/>
        <w:rPr>
          <w:rFonts w:ascii="仿宋" w:eastAsia="仿宋" w:hAnsi="仿宋" w:cs="仿宋" w:hint="eastAsia"/>
          <w:sz w:val="28"/>
          <w:lang w:eastAsia="zh-CN"/>
        </w:rPr>
      </w:pPr>
      <w:bookmarkStart w:id="4" w:name="_Toc18022"/>
      <w:r>
        <w:rPr>
          <w:rFonts w:ascii="仿宋" w:eastAsia="仿宋" w:hAnsi="仿宋" w:cs="仿宋" w:hint="eastAsia"/>
          <w:sz w:val="28"/>
          <w:lang w:eastAsia="zh-CN"/>
        </w:rPr>
        <w:t>(二)、铁道枕木项目建设必要性分析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枕木项目建设的迫切性源于对行业发展趋势的深刻洞察。我们正处于一个行业变革的时代，科技创新、数字化转型成为企业发展的关键动力。铁道枕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枕木项目建设不仅仅是为了跟上潮流，更是为了通过技术创新推动企业的持续发展。通过引入先进的技术和解决方案，铁道枕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铁道枕木项目的建设成为必然选择，通过提高产品质量、拓展服务领域，从而在竞争中获得更多的机会。铁道枕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铁道枕木项目建设的必要性体现在对客户需求更精准的满足。通过铁道枕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枕木项目建设的背后是对企业持续创新的追求。只有通过不断创新，企业才能在竞争中立于不败之地。铁道枕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238"/>
      <w:r>
        <w:rPr>
          <w:rFonts w:ascii="仿宋" w:eastAsia="仿宋" w:hAnsi="仿宋" w:cs="仿宋" w:hint="eastAsia"/>
          <w:sz w:val="28"/>
          <w:lang w:eastAsia="zh-CN"/>
        </w:rPr>
        <w:t>二、铁道枕木项目建设单位说明</w:t>
      </w:r>
      <w:bookmarkEnd w:id="5"/>
    </w:p>
    <w:p>
      <w:pPr>
        <w:pStyle w:val="Heading2"/>
        <w:rPr>
          <w:rFonts w:ascii="仿宋" w:eastAsia="仿宋" w:hAnsi="仿宋" w:cs="仿宋" w:hint="eastAsia"/>
          <w:lang w:eastAsia="zh-CN"/>
        </w:rPr>
      </w:pPr>
      <w:bookmarkStart w:id="6" w:name="_Toc4520"/>
      <w:r>
        <w:rPr>
          <w:rFonts w:ascii="仿宋" w:eastAsia="仿宋" w:hAnsi="仿宋" w:cs="仿宋" w:hint="eastAsia"/>
          <w:lang w:eastAsia="zh-CN"/>
        </w:rPr>
        <w:t>(一)、铁道枕木项目承办单位基本情况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21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铁道枕木项目承办单位的XXXX，我们着眼于实现可持续的经济效益。通过技术创新和解决方案的提供，公司预计在铁道枕木项目执行期间将获得可观的收入增长。这一收入来源主要包括铁道枕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同时，我们注重成本控制和效率提升，以确保铁道枕木项目的可持续盈利。透过精细的管理和资源优化，公司期望实现铁道枕木项目利润最大化。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铁道枕木项目实施进行全面的投资评估，包括铁道枕木项目启动阶段的资金投入和后续运营成本。通过对铁道枕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铁道枕木项目实施过程中具备足够的资金流动性，公司将进行详尽的现金流分析。这包括资金需求的合理预测、铁道枕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0692"/>
      <w:r>
        <w:rPr>
          <w:rFonts w:ascii="仿宋" w:eastAsia="仿宋" w:hAnsi="仿宋" w:cs="仿宋" w:hint="eastAsia"/>
          <w:sz w:val="28"/>
          <w:lang w:eastAsia="zh-CN"/>
        </w:rPr>
        <w:t>三、铁道枕木项目可持续发展</w:t>
      </w:r>
      <w:bookmarkEnd w:id="8"/>
    </w:p>
    <w:p>
      <w:pPr>
        <w:pStyle w:val="Heading2"/>
        <w:rPr>
          <w:rFonts w:ascii="仿宋" w:eastAsia="仿宋" w:hAnsi="仿宋" w:cs="仿宋" w:hint="eastAsia"/>
          <w:lang w:eastAsia="zh-CN"/>
        </w:rPr>
      </w:pPr>
      <w:bookmarkStart w:id="9" w:name="_Toc26635"/>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道枕木项目中，铁道枕木项目团队着眼于未来，明确了可持续发展的战略方向。制定的具体可持续发展目标包括降低资源使用、采用环保技术、最大化社会效益等。这一步骤不仅有助于铁道枕木项目在环保和社会责任方面达到最高标准，也为未来提供了明确的指引，确保铁道枕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可持续实践的融入铁道枕木项目管理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铁道枕木项目管理周期。从铁道枕木项目规划开始，铁道枕木项目团队就考虑了环境和社会的因素。在执行阶段，铁道枕木项目团队积极推动绿色技术的应用，优化资源利用。此外，关注员工的社会责任，通过培训和沟通活动提高员工对可持续发展的认知，使他们能够在日常工作中践行可持续实践。这些举措不仅为铁道枕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779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扎根于铁道枕木项目的可持续发展理念，我们深信环保与社会责任是铁道枕木项目成功的关键支柱。在铁道枕木项目的每一步，我们都致力于通过创新和实践，履行对环境和社会的坚定责任。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铁道枕木项目团队通过引入先进的环保技术、建立高效的废物处理系统以及推动能源节约措施，积极履行环保责任。定期的环保监测和评估确保铁道枕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枕木项目不仅致力于自身可持续发展，还注重对社会的回馈。通过支持社区铁道枕木项目、参与慈善事业、提供培训机会等方式，铁道枕木项目积极履行社会责任。与当地社区建立积极互动，关注员工的工作与生活平衡，以及员工的身心健康，是铁道枕木项目在社会责任层面的关键举措。这样的实践不仅增强了铁道枕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9772"/>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25301"/>
      <w:r>
        <w:rPr>
          <w:rFonts w:ascii="仿宋" w:eastAsia="仿宋" w:hAnsi="仿宋" w:cs="仿宋" w:hint="eastAsia"/>
          <w:lang w:eastAsia="zh-CN"/>
        </w:rPr>
        <w:t>(一)、铁道枕木行业分析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铁道枕木行业一直以来都是市场的关注焦点。行业内的发展趋势、竞争态势以及潜在机会都对铁道枕木项目的推进产生深远的影响。通过深入研究行业的整体概貌，我们将更好地理解行业的核心特征，为铁道枕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道枕木行业，技术一直是推动创新和发展的关键因素。我们将对当前技术趋势进行详尽分析，包括但不限于人工智能、大数据应用、先进制造技术等。这有助于铁道枕木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铁道枕木项目成功的基础。我们将对主要竞争对手进行深入研究，包括其市场份额、产品特点、市场定位等。通过全面了解竞争对手的优势和劣势，铁道枕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9981"/>
      <w:r>
        <w:rPr>
          <w:rFonts w:ascii="仿宋" w:eastAsia="仿宋" w:hAnsi="仿宋" w:cs="仿宋" w:hint="eastAsia"/>
          <w:sz w:val="28"/>
          <w:lang w:eastAsia="zh-CN"/>
        </w:rPr>
        <w:t>(二)、铁道枕木市场分析预测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通过对市场规模的深入调研，我们将预测铁道枕木市场未来的增长趋势。这包括市场的整体规模、各细分领域的发展趋势等。铁道枕木项目可以根据市场的扩张速度和潜在机会，制定更符合市场需求的发展策略。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铁道枕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铁道枕木项目实施过程中需要充分考虑的因素。我们将对市场风险进行全面评估，包括但不限于政策法规风险、市场竞争风险、技术变革风险等。通过对潜在风险的深入分析，铁道枕木项目可以制定相应的风险缓解策略，降低不确定性对铁道枕木项目的影响。</w:t>
      </w:r>
    </w:p>
    <w:p>
      <w:pPr>
        <w:pStyle w:val="Heading1"/>
        <w:ind w:firstLine="560" w:firstLineChars="200"/>
        <w:rPr>
          <w:rFonts w:ascii="仿宋" w:eastAsia="仿宋" w:hAnsi="仿宋" w:cs="仿宋" w:hint="eastAsia"/>
          <w:sz w:val="28"/>
          <w:lang w:eastAsia="zh-CN"/>
        </w:rPr>
      </w:pPr>
      <w:bookmarkStart w:id="14" w:name="_Toc6093"/>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2456"/>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铁道枕木项目的技术管理特点体现在其创新导向。通过引入最先进的技术趋势和解决方案，铁道枕木项目致力于提升科技含量、提高质量和效率水平。这意味着我们将采用最新的工具和方法，确保铁道枕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铁道枕木项目技术管理的显著特征。通过整合不同领域的技术资源，我们实现了跨学科的协同工作。这有助于优化技术架构，提高整体效能。此外，整合性策略还促进了不同技术团队之间的紧密沟通和高效合作，确保铁道枕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铁道枕木项目所采用的技术。通过不断优化技术方案，铁道枕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铁道枕木项目团队将在铁道枕木项目初期识别可能的技术风险，并采取相应的预防和应对措施。通过建立健全的风险评估机制，铁道枕木项目能够在实施过程中及时发现并解决潜在的技术问题，保障铁道枕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铁道枕木项目中，技术将成为铁道枕木项目成功的有力支持。这一深度剖析揭示了技术管理在铁道枕木项目实施中的关键作用，为铁道枕木项目的技术基础奠定了坚实的基础。</w:t>
      </w:r>
    </w:p>
    <w:p>
      <w:pPr>
        <w:pStyle w:val="Heading2"/>
        <w:ind w:firstLine="560" w:firstLineChars="200"/>
        <w:rPr>
          <w:rFonts w:ascii="仿宋" w:eastAsia="仿宋" w:hAnsi="仿宋" w:cs="仿宋" w:hint="eastAsia"/>
          <w:sz w:val="28"/>
          <w:lang w:eastAsia="zh-CN"/>
        </w:rPr>
      </w:pPr>
      <w:bookmarkStart w:id="16" w:name="_Toc13140"/>
      <w:r>
        <w:rPr>
          <w:rFonts w:ascii="仿宋" w:eastAsia="仿宋" w:hAnsi="仿宋" w:cs="仿宋" w:hint="eastAsia"/>
          <w:sz w:val="28"/>
          <w:lang w:eastAsia="zh-CN"/>
        </w:rPr>
        <w:t>(二)、铁道枕木项目工艺技术设计方案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铁道枕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铁道枕木项目将严格按照相关行业规范要求进行组织。通过有效控制产品质量，铁道枕木项目将致力于为顾客提供优质的铁道枕木项目产品和良好的服务。这体现了铁道枕木项目对于生产活动合规性和质量标准的高度重视，为铁道枕木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铁道枕木项目注重生态效益和清洁生产原则。铁道枕木项目建设将紧密结合地方特色经济发展，与社会经济发展规划和区域环境保护规划方案相协调一致。通过与当地区域自然生态系统的结合，铁道枕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铁道枕木项目产品具有多样化的客户需求和个性化的特点。因此，铁道枕木项目产品规格品种多样，且单批生产数量较小。为满足这一特点，铁道枕木项目承办单位将建设先进的柔性制造生产线。通过广泛应用柔性制造技术，铁道枕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铁道枕木项目采用的技术具有较高的技术含量和自动化水平，处于国内先进水平。这一技术选用不仅体现了对生产效率、质量和环境友好性的高标准要求，同时为铁道枕木项目的可持续发展奠定了坚实的基础。</w:t>
      </w:r>
    </w:p>
    <w:p>
      <w:pPr>
        <w:pStyle w:val="Heading2"/>
        <w:ind w:firstLine="560" w:firstLineChars="200"/>
        <w:rPr>
          <w:rFonts w:ascii="仿宋" w:eastAsia="仿宋" w:hAnsi="仿宋" w:cs="仿宋" w:hint="eastAsia"/>
          <w:sz w:val="28"/>
          <w:lang w:eastAsia="zh-CN"/>
        </w:rPr>
      </w:pPr>
      <w:bookmarkStart w:id="17" w:name="_Toc21175"/>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为确保铁道枕木项目的高效生产和技术实施，我们制定了一套精心设计的设备选型方案，以满足铁道枕木项目生产、质量和环保的要求。该方案的主要特点如下：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铁道枕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针对铁道枕木项目产品的多样性和小批量生产的特点，我们将建设柔性制造生产线。通过在设备选型中考虑柔性制造技术，可以灵活应对不同产品规格和生产需求，实现生产线的高度灵活性和适应性。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4344"/>
      <w:r>
        <w:rPr>
          <w:rFonts w:ascii="仿宋" w:eastAsia="仿宋" w:hAnsi="仿宋" w:cs="仿宋" w:hint="eastAsia"/>
          <w:sz w:val="28"/>
          <w:lang w:eastAsia="zh-CN"/>
        </w:rPr>
        <w:t>六、铁道枕木项目土建工程</w:t>
      </w:r>
      <w:bookmarkEnd w:id="18"/>
    </w:p>
    <w:p>
      <w:pPr>
        <w:pStyle w:val="Heading2"/>
        <w:rPr>
          <w:rFonts w:ascii="仿宋" w:eastAsia="仿宋" w:hAnsi="仿宋" w:cs="仿宋" w:hint="eastAsia"/>
          <w:lang w:eastAsia="zh-CN"/>
        </w:rPr>
      </w:pPr>
      <w:bookmarkStart w:id="19" w:name="_Toc27235"/>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在铁道枕木项目的建筑工程设计中，我们将秉承一系列重要的设计原则，以确保铁道枕木项目建筑在功能、美观、可持续性等方面达到最佳效果。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首要原则是确保建筑的功能性得到最大化的发挥。我们将充分理解铁道枕木项目的实际需求，合理布局各个功能区域，保证建筑在满足业务需求的同时，提供高效的工作环境。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在建筑设计中，我们将综合考虑建设和运营成本。通过精细的经济效益分析，确保设计方案在高效利用资源的同时，对铁道枕木项目的长期盈利能力有积极的贡献。</w:t>
      </w:r>
    </w:p>
    <w:p>
      <w:pPr>
        <w:pStyle w:val="Heading2"/>
        <w:ind w:firstLine="560" w:firstLineChars="200"/>
        <w:rPr>
          <w:rFonts w:ascii="仿宋" w:eastAsia="仿宋" w:hAnsi="仿宋" w:cs="仿宋" w:hint="eastAsia"/>
          <w:sz w:val="28"/>
          <w:lang w:eastAsia="zh-CN"/>
        </w:rPr>
      </w:pPr>
      <w:bookmarkStart w:id="20" w:name="_Toc9548"/>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道枕木项目的土建工程设计中，我们将精准设定设计年限，结合铁道枕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https://d.book118.com/347045033134006052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C460CF"/>
    <w:rsid w:val="41C460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045033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2024-03-01T05:42:00Z</dcterms:created>
  <dcterms:modified xsi:type="dcterms:W3CDTF">2024-03-01T05:43:00Z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28CC86BF8DBE44D68750A344D0AD71F7_11</vt:lpwstr>
  </property>
  <property fmtid="{D5CDD505-2E9C-101B-9397-08002B2CF9AE}" pid="3" name="KSOProductBuildVer">
    <vt:lpwstr>2052-12.1.0.16388</vt:lpwstr>
  </property>
</Properties>
</file>