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称重给煤机项目规划设计方案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419" w:history="1">
        <w:r>
          <w:rPr>
            <w:rFonts w:ascii="仿宋" w:eastAsia="仿宋" w:hAnsi="仿宋" w:cs="仿宋" w:hint="eastAsia"/>
            <w:lang w:eastAsia="zh-CN"/>
          </w:rPr>
          <w:t>序言</w:t>
        </w:r>
        <w:r>
          <w:tab/>
        </w:r>
        <w:r>
          <w:fldChar w:fldCharType="begin"/>
        </w:r>
        <w:r>
          <w:instrText xml:space="preserve"> PAGEREF _Toc5419 \h </w:instrText>
        </w:r>
        <w:r>
          <w:fldChar w:fldCharType="separate"/>
        </w:r>
        <w:r>
          <w:t>4</w:t>
        </w:r>
        <w:r>
          <w:fldChar w:fldCharType="end"/>
        </w:r>
      </w:hyperlink>
    </w:p>
    <w:p>
      <w:pPr>
        <w:pStyle w:val="TOC1"/>
        <w:tabs>
          <w:tab w:val="right" w:leader="dot" w:pos="8306"/>
        </w:tabs>
      </w:pPr>
      <w:hyperlink w:anchor="_Toc15589" w:history="1">
        <w:r>
          <w:rPr>
            <w:rFonts w:ascii="仿宋" w:eastAsia="仿宋" w:hAnsi="仿宋" w:cs="仿宋" w:hint="eastAsia"/>
            <w:lang w:eastAsia="zh-CN"/>
          </w:rPr>
          <w:t>一、原材料及成品管理</w:t>
        </w:r>
        <w:r>
          <w:tab/>
        </w:r>
        <w:r>
          <w:fldChar w:fldCharType="begin"/>
        </w:r>
        <w:r>
          <w:instrText xml:space="preserve"> PAGEREF _Toc15589 \h </w:instrText>
        </w:r>
        <w:r>
          <w:fldChar w:fldCharType="separate"/>
        </w:r>
        <w:r>
          <w:t>4</w:t>
        </w:r>
        <w:r>
          <w:fldChar w:fldCharType="end"/>
        </w:r>
      </w:hyperlink>
    </w:p>
    <w:p>
      <w:pPr>
        <w:pStyle w:val="TOC2"/>
        <w:tabs>
          <w:tab w:val="right" w:leader="dot" w:pos="8306"/>
        </w:tabs>
      </w:pPr>
      <w:hyperlink w:anchor="_Toc1443" w:history="1">
        <w:r>
          <w:rPr>
            <w:rFonts w:ascii="仿宋" w:eastAsia="仿宋" w:hAnsi="仿宋" w:cs="仿宋" w:hint="eastAsia"/>
            <w:lang w:eastAsia="zh-CN"/>
          </w:rPr>
          <w:t>(一)、称重给煤机项目建设期原辅材料供应情况</w:t>
        </w:r>
        <w:r>
          <w:tab/>
        </w:r>
        <w:r>
          <w:fldChar w:fldCharType="begin"/>
        </w:r>
        <w:r>
          <w:instrText xml:space="preserve"> PAGEREF _Toc1443 \h </w:instrText>
        </w:r>
        <w:r>
          <w:fldChar w:fldCharType="separate"/>
        </w:r>
        <w:r>
          <w:t>4</w:t>
        </w:r>
        <w:r>
          <w:fldChar w:fldCharType="end"/>
        </w:r>
      </w:hyperlink>
    </w:p>
    <w:p>
      <w:pPr>
        <w:pStyle w:val="TOC2"/>
        <w:tabs>
          <w:tab w:val="right" w:leader="dot" w:pos="8306"/>
        </w:tabs>
      </w:pPr>
      <w:hyperlink w:anchor="_Toc3034" w:history="1">
        <w:r>
          <w:rPr>
            <w:rFonts w:ascii="仿宋" w:eastAsia="仿宋" w:hAnsi="仿宋" w:cs="仿宋" w:hint="eastAsia"/>
            <w:lang w:eastAsia="zh-CN"/>
          </w:rPr>
          <w:t>(二)、称重给煤机项目运营期原辅材料供应及质量管理</w:t>
        </w:r>
        <w:r>
          <w:tab/>
        </w:r>
        <w:r>
          <w:fldChar w:fldCharType="begin"/>
        </w:r>
        <w:r>
          <w:instrText xml:space="preserve"> PAGEREF _Toc3034 \h </w:instrText>
        </w:r>
        <w:r>
          <w:fldChar w:fldCharType="separate"/>
        </w:r>
        <w:r>
          <w:t>5</w:t>
        </w:r>
        <w:r>
          <w:fldChar w:fldCharType="end"/>
        </w:r>
      </w:hyperlink>
    </w:p>
    <w:p>
      <w:pPr>
        <w:pStyle w:val="TOC1"/>
        <w:tabs>
          <w:tab w:val="right" w:leader="dot" w:pos="8306"/>
        </w:tabs>
      </w:pPr>
      <w:hyperlink w:anchor="_Toc14160" w:history="1">
        <w:r>
          <w:rPr>
            <w:rFonts w:ascii="仿宋" w:eastAsia="仿宋" w:hAnsi="仿宋" w:cs="仿宋" w:hint="eastAsia"/>
            <w:lang w:eastAsia="zh-CN"/>
          </w:rPr>
          <w:t>二、称重给煤机行业企业业务流程管理</w:t>
        </w:r>
        <w:r>
          <w:tab/>
        </w:r>
        <w:r>
          <w:fldChar w:fldCharType="begin"/>
        </w:r>
        <w:r>
          <w:instrText xml:space="preserve"> PAGEREF _Toc14160 \h </w:instrText>
        </w:r>
        <w:r>
          <w:fldChar w:fldCharType="separate"/>
        </w:r>
        <w:r>
          <w:t>6</w:t>
        </w:r>
        <w:r>
          <w:fldChar w:fldCharType="end"/>
        </w:r>
      </w:hyperlink>
    </w:p>
    <w:p>
      <w:pPr>
        <w:pStyle w:val="TOC2"/>
        <w:tabs>
          <w:tab w:val="right" w:leader="dot" w:pos="8306"/>
        </w:tabs>
      </w:pPr>
      <w:hyperlink w:anchor="_Toc7241" w:history="1">
        <w:r>
          <w:rPr>
            <w:rFonts w:ascii="仿宋" w:eastAsia="仿宋" w:hAnsi="仿宋" w:cs="仿宋" w:hint="eastAsia"/>
            <w:lang w:eastAsia="zh-CN"/>
          </w:rPr>
          <w:t>(一)、业务流程的建立</w:t>
        </w:r>
        <w:r>
          <w:tab/>
        </w:r>
        <w:r>
          <w:fldChar w:fldCharType="begin"/>
        </w:r>
        <w:r>
          <w:instrText xml:space="preserve"> PAGEREF _Toc7241 \h </w:instrText>
        </w:r>
        <w:r>
          <w:fldChar w:fldCharType="separate"/>
        </w:r>
        <w:r>
          <w:t>6</w:t>
        </w:r>
        <w:r>
          <w:fldChar w:fldCharType="end"/>
        </w:r>
      </w:hyperlink>
    </w:p>
    <w:p>
      <w:pPr>
        <w:pStyle w:val="TOC2"/>
        <w:tabs>
          <w:tab w:val="right" w:leader="dot" w:pos="8306"/>
        </w:tabs>
      </w:pPr>
      <w:hyperlink w:anchor="_Toc4672" w:history="1">
        <w:r>
          <w:rPr>
            <w:rFonts w:ascii="仿宋" w:eastAsia="仿宋" w:hAnsi="仿宋" w:cs="仿宋" w:hint="eastAsia"/>
            <w:lang w:eastAsia="zh-CN"/>
          </w:rPr>
          <w:t>(二)、业务流程的优化</w:t>
        </w:r>
        <w:r>
          <w:tab/>
        </w:r>
        <w:r>
          <w:fldChar w:fldCharType="begin"/>
        </w:r>
        <w:r>
          <w:instrText xml:space="preserve"> PAGEREF _Toc4672 \h </w:instrText>
        </w:r>
        <w:r>
          <w:fldChar w:fldCharType="separate"/>
        </w:r>
        <w:r>
          <w:t>7</w:t>
        </w:r>
        <w:r>
          <w:fldChar w:fldCharType="end"/>
        </w:r>
      </w:hyperlink>
    </w:p>
    <w:p>
      <w:pPr>
        <w:pStyle w:val="TOC2"/>
        <w:tabs>
          <w:tab w:val="right" w:leader="dot" w:pos="8306"/>
        </w:tabs>
      </w:pPr>
      <w:hyperlink w:anchor="_Toc28900" w:history="1">
        <w:r>
          <w:rPr>
            <w:rFonts w:ascii="仿宋" w:eastAsia="仿宋" w:hAnsi="仿宋" w:cs="仿宋" w:hint="eastAsia"/>
            <w:lang w:eastAsia="zh-CN"/>
          </w:rPr>
          <w:t>(三)、业务流程的重组</w:t>
        </w:r>
        <w:r>
          <w:tab/>
        </w:r>
        <w:r>
          <w:fldChar w:fldCharType="begin"/>
        </w:r>
        <w:r>
          <w:instrText xml:space="preserve"> PAGEREF _Toc28900 \h </w:instrText>
        </w:r>
        <w:r>
          <w:fldChar w:fldCharType="separate"/>
        </w:r>
        <w:r>
          <w:t>8</w:t>
        </w:r>
        <w:r>
          <w:fldChar w:fldCharType="end"/>
        </w:r>
      </w:hyperlink>
    </w:p>
    <w:p>
      <w:pPr>
        <w:pStyle w:val="TOC1"/>
        <w:tabs>
          <w:tab w:val="right" w:leader="dot" w:pos="8306"/>
        </w:tabs>
      </w:pPr>
      <w:hyperlink w:anchor="_Toc17868" w:history="1">
        <w:r>
          <w:rPr>
            <w:rFonts w:ascii="仿宋" w:eastAsia="仿宋" w:hAnsi="仿宋" w:cs="仿宋" w:hint="eastAsia"/>
            <w:lang w:eastAsia="zh-CN"/>
          </w:rPr>
          <w:t>三、技术贸易</w:t>
        </w:r>
        <w:r>
          <w:tab/>
        </w:r>
        <w:r>
          <w:fldChar w:fldCharType="begin"/>
        </w:r>
        <w:r>
          <w:instrText xml:space="preserve"> PAGEREF _Toc17868 \h </w:instrText>
        </w:r>
        <w:r>
          <w:fldChar w:fldCharType="separate"/>
        </w:r>
        <w:r>
          <w:t>9</w:t>
        </w:r>
        <w:r>
          <w:fldChar w:fldCharType="end"/>
        </w:r>
      </w:hyperlink>
    </w:p>
    <w:p>
      <w:pPr>
        <w:pStyle w:val="TOC2"/>
        <w:tabs>
          <w:tab w:val="right" w:leader="dot" w:pos="8306"/>
        </w:tabs>
      </w:pPr>
      <w:hyperlink w:anchor="_Toc7500" w:history="1">
        <w:r>
          <w:rPr>
            <w:rFonts w:ascii="仿宋" w:eastAsia="仿宋" w:hAnsi="仿宋" w:cs="仿宋" w:hint="eastAsia"/>
            <w:lang w:eastAsia="zh-CN"/>
          </w:rPr>
          <w:t>(一)、技术贸易概述</w:t>
        </w:r>
        <w:r>
          <w:tab/>
        </w:r>
        <w:r>
          <w:fldChar w:fldCharType="begin"/>
        </w:r>
        <w:r>
          <w:instrText xml:space="preserve"> PAGEREF _Toc7500 \h </w:instrText>
        </w:r>
        <w:r>
          <w:fldChar w:fldCharType="separate"/>
        </w:r>
        <w:r>
          <w:t>9</w:t>
        </w:r>
        <w:r>
          <w:fldChar w:fldCharType="end"/>
        </w:r>
      </w:hyperlink>
    </w:p>
    <w:p>
      <w:pPr>
        <w:pStyle w:val="TOC2"/>
        <w:tabs>
          <w:tab w:val="right" w:leader="dot" w:pos="8306"/>
        </w:tabs>
      </w:pPr>
      <w:hyperlink w:anchor="_Toc23059" w:history="1">
        <w:r>
          <w:rPr>
            <w:rFonts w:ascii="仿宋" w:eastAsia="仿宋" w:hAnsi="仿宋" w:cs="仿宋" w:hint="eastAsia"/>
            <w:lang w:eastAsia="zh-CN"/>
          </w:rPr>
          <w:t>(二)、技术贸易的国际合作</w:t>
        </w:r>
        <w:r>
          <w:tab/>
        </w:r>
        <w:r>
          <w:fldChar w:fldCharType="begin"/>
        </w:r>
        <w:r>
          <w:instrText xml:space="preserve"> PAGEREF _Toc23059 \h </w:instrText>
        </w:r>
        <w:r>
          <w:fldChar w:fldCharType="separate"/>
        </w:r>
        <w:r>
          <w:t>11</w:t>
        </w:r>
        <w:r>
          <w:fldChar w:fldCharType="end"/>
        </w:r>
      </w:hyperlink>
    </w:p>
    <w:p>
      <w:pPr>
        <w:pStyle w:val="TOC2"/>
        <w:tabs>
          <w:tab w:val="right" w:leader="dot" w:pos="8306"/>
        </w:tabs>
      </w:pPr>
      <w:hyperlink w:anchor="_Toc18461" w:history="1">
        <w:r>
          <w:rPr>
            <w:rFonts w:ascii="仿宋" w:eastAsia="仿宋" w:hAnsi="仿宋" w:cs="仿宋" w:hint="eastAsia"/>
            <w:lang w:eastAsia="zh-CN"/>
          </w:rPr>
          <w:t>(三)、技术贸易风险管理</w:t>
        </w:r>
        <w:r>
          <w:tab/>
        </w:r>
        <w:r>
          <w:fldChar w:fldCharType="begin"/>
        </w:r>
        <w:r>
          <w:instrText xml:space="preserve"> PAGEREF _Toc18461 \h </w:instrText>
        </w:r>
        <w:r>
          <w:fldChar w:fldCharType="separate"/>
        </w:r>
        <w:r>
          <w:t>12</w:t>
        </w:r>
        <w:r>
          <w:fldChar w:fldCharType="end"/>
        </w:r>
      </w:hyperlink>
    </w:p>
    <w:p>
      <w:pPr>
        <w:pStyle w:val="TOC1"/>
        <w:tabs>
          <w:tab w:val="right" w:leader="dot" w:pos="8306"/>
        </w:tabs>
      </w:pPr>
      <w:hyperlink w:anchor="_Toc1619" w:history="1">
        <w:r>
          <w:rPr>
            <w:rFonts w:ascii="仿宋" w:eastAsia="仿宋" w:hAnsi="仿宋" w:cs="仿宋" w:hint="eastAsia"/>
            <w:lang w:eastAsia="zh-CN"/>
          </w:rPr>
          <w:t>四、市场分析、调研</w:t>
        </w:r>
        <w:r>
          <w:tab/>
        </w:r>
        <w:r>
          <w:fldChar w:fldCharType="begin"/>
        </w:r>
        <w:r>
          <w:instrText xml:space="preserve"> PAGEREF _Toc1619 \h </w:instrText>
        </w:r>
        <w:r>
          <w:fldChar w:fldCharType="separate"/>
        </w:r>
        <w:r>
          <w:t>14</w:t>
        </w:r>
        <w:r>
          <w:fldChar w:fldCharType="end"/>
        </w:r>
      </w:hyperlink>
    </w:p>
    <w:p>
      <w:pPr>
        <w:pStyle w:val="TOC2"/>
        <w:tabs>
          <w:tab w:val="right" w:leader="dot" w:pos="8306"/>
        </w:tabs>
      </w:pPr>
      <w:hyperlink w:anchor="_Toc4707" w:history="1">
        <w:r>
          <w:rPr>
            <w:rFonts w:ascii="仿宋" w:eastAsia="仿宋" w:hAnsi="仿宋" w:cs="仿宋" w:hint="eastAsia"/>
            <w:lang w:eastAsia="zh-CN"/>
          </w:rPr>
          <w:t>(一)、称重给煤机行业分析</w:t>
        </w:r>
        <w:r>
          <w:tab/>
        </w:r>
        <w:r>
          <w:fldChar w:fldCharType="begin"/>
        </w:r>
        <w:r>
          <w:instrText xml:space="preserve"> PAGEREF _Toc4707 \h </w:instrText>
        </w:r>
        <w:r>
          <w:fldChar w:fldCharType="separate"/>
        </w:r>
        <w:r>
          <w:t>14</w:t>
        </w:r>
        <w:r>
          <w:fldChar w:fldCharType="end"/>
        </w:r>
      </w:hyperlink>
    </w:p>
    <w:p>
      <w:pPr>
        <w:pStyle w:val="TOC2"/>
        <w:tabs>
          <w:tab w:val="right" w:leader="dot" w:pos="8306"/>
        </w:tabs>
      </w:pPr>
      <w:hyperlink w:anchor="_Toc15114" w:history="1">
        <w:r>
          <w:rPr>
            <w:rFonts w:ascii="仿宋" w:eastAsia="仿宋" w:hAnsi="仿宋" w:cs="仿宋" w:hint="eastAsia"/>
            <w:lang w:eastAsia="zh-CN"/>
          </w:rPr>
          <w:t>(二)、称重给煤机市场分析预测</w:t>
        </w:r>
        <w:r>
          <w:tab/>
        </w:r>
        <w:r>
          <w:fldChar w:fldCharType="begin"/>
        </w:r>
        <w:r>
          <w:instrText xml:space="preserve"> PAGEREF _Toc15114 \h </w:instrText>
        </w:r>
        <w:r>
          <w:fldChar w:fldCharType="separate"/>
        </w:r>
        <w:r>
          <w:t>15</w:t>
        </w:r>
        <w:r>
          <w:fldChar w:fldCharType="end"/>
        </w:r>
      </w:hyperlink>
    </w:p>
    <w:p>
      <w:pPr>
        <w:pStyle w:val="TOC1"/>
        <w:tabs>
          <w:tab w:val="right" w:leader="dot" w:pos="8306"/>
        </w:tabs>
      </w:pPr>
      <w:hyperlink w:anchor="_Toc14274" w:history="1">
        <w:r>
          <w:rPr>
            <w:rFonts w:ascii="仿宋" w:eastAsia="仿宋" w:hAnsi="仿宋" w:cs="仿宋" w:hint="eastAsia"/>
            <w:lang w:eastAsia="zh-CN"/>
          </w:rPr>
          <w:t>五、地理位置与选址分析</w:t>
        </w:r>
        <w:r>
          <w:tab/>
        </w:r>
        <w:r>
          <w:fldChar w:fldCharType="begin"/>
        </w:r>
        <w:r>
          <w:instrText xml:space="preserve"> PAGEREF _Toc14274 \h </w:instrText>
        </w:r>
        <w:r>
          <w:fldChar w:fldCharType="separate"/>
        </w:r>
        <w:r>
          <w:t>16</w:t>
        </w:r>
        <w:r>
          <w:fldChar w:fldCharType="end"/>
        </w:r>
      </w:hyperlink>
    </w:p>
    <w:p>
      <w:pPr>
        <w:pStyle w:val="TOC2"/>
        <w:tabs>
          <w:tab w:val="right" w:leader="dot" w:pos="8306"/>
        </w:tabs>
      </w:pPr>
      <w:hyperlink w:anchor="_Toc1532" w:history="1">
        <w:r>
          <w:rPr>
            <w:rFonts w:ascii="仿宋" w:eastAsia="仿宋" w:hAnsi="仿宋" w:cs="仿宋" w:hint="eastAsia"/>
            <w:lang w:eastAsia="zh-CN"/>
          </w:rPr>
          <w:t>(一)、选址原则与考虑因素</w:t>
        </w:r>
        <w:r>
          <w:tab/>
        </w:r>
        <w:r>
          <w:fldChar w:fldCharType="begin"/>
        </w:r>
        <w:r>
          <w:instrText xml:space="preserve"> PAGEREF _Toc1532 \h </w:instrText>
        </w:r>
        <w:r>
          <w:fldChar w:fldCharType="separate"/>
        </w:r>
        <w:r>
          <w:t>16</w:t>
        </w:r>
        <w:r>
          <w:fldChar w:fldCharType="end"/>
        </w:r>
      </w:hyperlink>
    </w:p>
    <w:p>
      <w:pPr>
        <w:pStyle w:val="TOC2"/>
        <w:tabs>
          <w:tab w:val="right" w:leader="dot" w:pos="8306"/>
        </w:tabs>
      </w:pPr>
      <w:hyperlink w:anchor="_Toc5337" w:history="1">
        <w:r>
          <w:rPr>
            <w:rFonts w:ascii="仿宋" w:eastAsia="仿宋" w:hAnsi="仿宋" w:cs="仿宋" w:hint="eastAsia"/>
            <w:lang w:eastAsia="zh-CN"/>
          </w:rPr>
          <w:t>(二)、地区概况</w:t>
        </w:r>
        <w:r>
          <w:tab/>
        </w:r>
        <w:r>
          <w:fldChar w:fldCharType="begin"/>
        </w:r>
        <w:r>
          <w:instrText xml:space="preserve"> PAGEREF _Toc5337 \h </w:instrText>
        </w:r>
        <w:r>
          <w:fldChar w:fldCharType="separate"/>
        </w:r>
        <w:r>
          <w:t>16</w:t>
        </w:r>
        <w:r>
          <w:fldChar w:fldCharType="end"/>
        </w:r>
      </w:hyperlink>
    </w:p>
    <w:p>
      <w:pPr>
        <w:pStyle w:val="TOC2"/>
        <w:tabs>
          <w:tab w:val="right" w:leader="dot" w:pos="8306"/>
        </w:tabs>
      </w:pPr>
      <w:hyperlink w:anchor="_Toc26517" w:history="1">
        <w:r>
          <w:rPr>
            <w:rFonts w:ascii="仿宋" w:eastAsia="仿宋" w:hAnsi="仿宋" w:cs="仿宋" w:hint="eastAsia"/>
            <w:lang w:eastAsia="zh-CN"/>
          </w:rPr>
          <w:t>(三)、创新与社会经济发展</w:t>
        </w:r>
        <w:r>
          <w:tab/>
        </w:r>
        <w:r>
          <w:fldChar w:fldCharType="begin"/>
        </w:r>
        <w:r>
          <w:instrText xml:space="preserve"> PAGEREF _Toc26517 \h </w:instrText>
        </w:r>
        <w:r>
          <w:fldChar w:fldCharType="separate"/>
        </w:r>
        <w:r>
          <w:t>17</w:t>
        </w:r>
        <w:r>
          <w:fldChar w:fldCharType="end"/>
        </w:r>
      </w:hyperlink>
    </w:p>
    <w:p>
      <w:pPr>
        <w:pStyle w:val="TOC2"/>
        <w:tabs>
          <w:tab w:val="right" w:leader="dot" w:pos="8306"/>
        </w:tabs>
      </w:pPr>
      <w:hyperlink w:anchor="_Toc28059" w:history="1">
        <w:r>
          <w:rPr>
            <w:rFonts w:ascii="仿宋" w:eastAsia="仿宋" w:hAnsi="仿宋" w:cs="仿宋" w:hint="eastAsia"/>
            <w:lang w:eastAsia="zh-CN"/>
          </w:rPr>
          <w:t>(四)、目标市场和产业导向</w:t>
        </w:r>
        <w:r>
          <w:tab/>
        </w:r>
        <w:r>
          <w:fldChar w:fldCharType="begin"/>
        </w:r>
        <w:r>
          <w:instrText xml:space="preserve"> PAGEREF _Toc28059 \h </w:instrText>
        </w:r>
        <w:r>
          <w:fldChar w:fldCharType="separate"/>
        </w:r>
        <w:r>
          <w:t>17</w:t>
        </w:r>
        <w:r>
          <w:fldChar w:fldCharType="end"/>
        </w:r>
      </w:hyperlink>
    </w:p>
    <w:p>
      <w:pPr>
        <w:pStyle w:val="TOC2"/>
        <w:tabs>
          <w:tab w:val="right" w:leader="dot" w:pos="8306"/>
        </w:tabs>
      </w:pPr>
      <w:hyperlink w:anchor="_Toc11333" w:history="1">
        <w:r>
          <w:rPr>
            <w:rFonts w:ascii="仿宋" w:eastAsia="仿宋" w:hAnsi="仿宋" w:cs="仿宋" w:hint="eastAsia"/>
            <w:lang w:eastAsia="zh-CN"/>
          </w:rPr>
          <w:t>(五)、选址方案综合评估</w:t>
        </w:r>
        <w:r>
          <w:tab/>
        </w:r>
        <w:r>
          <w:fldChar w:fldCharType="begin"/>
        </w:r>
        <w:r>
          <w:instrText xml:space="preserve"> PAGEREF _Toc11333 \h </w:instrText>
        </w:r>
        <w:r>
          <w:fldChar w:fldCharType="separate"/>
        </w:r>
        <w:r>
          <w:t>17</w:t>
        </w:r>
        <w:r>
          <w:fldChar w:fldCharType="end"/>
        </w:r>
      </w:hyperlink>
    </w:p>
    <w:p>
      <w:pPr>
        <w:pStyle w:val="TOC1"/>
        <w:tabs>
          <w:tab w:val="right" w:leader="dot" w:pos="8306"/>
        </w:tabs>
      </w:pPr>
      <w:hyperlink w:anchor="_Toc23491" w:history="1">
        <w:r>
          <w:rPr>
            <w:rFonts w:ascii="仿宋" w:eastAsia="仿宋" w:hAnsi="仿宋" w:cs="仿宋" w:hint="eastAsia"/>
            <w:lang w:eastAsia="zh-CN"/>
          </w:rPr>
          <w:t>六、称重给煤机项目工程设计研究</w:t>
        </w:r>
        <w:r>
          <w:tab/>
        </w:r>
        <w:r>
          <w:fldChar w:fldCharType="begin"/>
        </w:r>
        <w:r>
          <w:instrText xml:space="preserve"> PAGEREF _Toc23491 \h </w:instrText>
        </w:r>
        <w:r>
          <w:fldChar w:fldCharType="separate"/>
        </w:r>
        <w:r>
          <w:t>17</w:t>
        </w:r>
        <w:r>
          <w:fldChar w:fldCharType="end"/>
        </w:r>
      </w:hyperlink>
    </w:p>
    <w:p>
      <w:pPr>
        <w:pStyle w:val="TOC2"/>
        <w:tabs>
          <w:tab w:val="right" w:leader="dot" w:pos="8306"/>
        </w:tabs>
      </w:pPr>
      <w:hyperlink w:anchor="_Toc12739" w:history="1">
        <w:r>
          <w:rPr>
            <w:rFonts w:ascii="仿宋" w:eastAsia="仿宋" w:hAnsi="仿宋" w:cs="仿宋" w:hint="eastAsia"/>
            <w:lang w:eastAsia="zh-CN"/>
          </w:rPr>
          <w:t>(一)、建筑工程设计原则</w:t>
        </w:r>
        <w:r>
          <w:tab/>
        </w:r>
        <w:r>
          <w:fldChar w:fldCharType="begin"/>
        </w:r>
        <w:r>
          <w:instrText xml:space="preserve"> PAGEREF _Toc12739 \h </w:instrText>
        </w:r>
        <w:r>
          <w:fldChar w:fldCharType="separate"/>
        </w:r>
        <w:r>
          <w:t>17</w:t>
        </w:r>
        <w:r>
          <w:fldChar w:fldCharType="end"/>
        </w:r>
      </w:hyperlink>
    </w:p>
    <w:p>
      <w:pPr>
        <w:pStyle w:val="TOC2"/>
        <w:tabs>
          <w:tab w:val="right" w:leader="dot" w:pos="8306"/>
        </w:tabs>
      </w:pPr>
      <w:hyperlink w:anchor="_Toc19849" w:history="1">
        <w:r>
          <w:rPr>
            <w:rFonts w:ascii="仿宋" w:eastAsia="仿宋" w:hAnsi="仿宋" w:cs="仿宋" w:hint="eastAsia"/>
            <w:lang w:eastAsia="zh-CN"/>
          </w:rPr>
          <w:t>(二)、称重给煤机项目工程建设标准规范</w:t>
        </w:r>
        <w:r>
          <w:tab/>
        </w:r>
        <w:r>
          <w:fldChar w:fldCharType="begin"/>
        </w:r>
        <w:r>
          <w:instrText xml:space="preserve"> PAGEREF _Toc19849 \h </w:instrText>
        </w:r>
        <w:r>
          <w:fldChar w:fldCharType="separate"/>
        </w:r>
        <w:r>
          <w:t>19</w:t>
        </w:r>
        <w:r>
          <w:fldChar w:fldCharType="end"/>
        </w:r>
      </w:hyperlink>
    </w:p>
    <w:p>
      <w:pPr>
        <w:pStyle w:val="TOC2"/>
        <w:tabs>
          <w:tab w:val="right" w:leader="dot" w:pos="8306"/>
        </w:tabs>
      </w:pPr>
      <w:hyperlink w:anchor="_Toc32600" w:history="1">
        <w:r>
          <w:rPr>
            <w:rFonts w:ascii="仿宋" w:eastAsia="仿宋" w:hAnsi="仿宋" w:cs="仿宋" w:hint="eastAsia"/>
            <w:lang w:eastAsia="zh-CN"/>
          </w:rPr>
          <w:t>(三)、称重给煤机项目总平面设计要求</w:t>
        </w:r>
        <w:r>
          <w:tab/>
        </w:r>
        <w:r>
          <w:fldChar w:fldCharType="begin"/>
        </w:r>
        <w:r>
          <w:instrText xml:space="preserve"> PAGEREF _Toc32600 \h </w:instrText>
        </w:r>
        <w:r>
          <w:fldChar w:fldCharType="separate"/>
        </w:r>
        <w:r>
          <w:t>20</w:t>
        </w:r>
        <w:r>
          <w:fldChar w:fldCharType="end"/>
        </w:r>
      </w:hyperlink>
    </w:p>
    <w:p>
      <w:pPr>
        <w:pStyle w:val="TOC2"/>
        <w:tabs>
          <w:tab w:val="right" w:leader="dot" w:pos="8306"/>
        </w:tabs>
      </w:pPr>
      <w:hyperlink w:anchor="_Toc32567" w:history="1">
        <w:r>
          <w:rPr>
            <w:rFonts w:ascii="仿宋" w:eastAsia="仿宋" w:hAnsi="仿宋" w:cs="仿宋" w:hint="eastAsia"/>
            <w:lang w:eastAsia="zh-CN"/>
          </w:rPr>
          <w:t>(四)、建筑设计规范和标准</w:t>
        </w:r>
        <w:r>
          <w:tab/>
        </w:r>
        <w:r>
          <w:fldChar w:fldCharType="begin"/>
        </w:r>
        <w:r>
          <w:instrText xml:space="preserve"> PAGEREF _Toc32567 \h </w:instrText>
        </w:r>
        <w:r>
          <w:fldChar w:fldCharType="separate"/>
        </w:r>
        <w:r>
          <w:t>22</w:t>
        </w:r>
        <w:r>
          <w:fldChar w:fldCharType="end"/>
        </w:r>
      </w:hyperlink>
    </w:p>
    <w:p>
      <w:pPr>
        <w:pStyle w:val="TOC2"/>
        <w:tabs>
          <w:tab w:val="right" w:leader="dot" w:pos="8306"/>
        </w:tabs>
      </w:pPr>
      <w:hyperlink w:anchor="_Toc4520" w:history="1">
        <w:r>
          <w:rPr>
            <w:rFonts w:ascii="仿宋" w:eastAsia="仿宋" w:hAnsi="仿宋" w:cs="仿宋" w:hint="eastAsia"/>
            <w:lang w:eastAsia="zh-CN"/>
          </w:rPr>
          <w:t>(五)、土建工程设计年限及安全等级</w:t>
        </w:r>
        <w:r>
          <w:tab/>
        </w:r>
        <w:r>
          <w:fldChar w:fldCharType="begin"/>
        </w:r>
        <w:r>
          <w:instrText xml:space="preserve"> PAGEREF _Toc4520 \h </w:instrText>
        </w:r>
        <w:r>
          <w:fldChar w:fldCharType="separate"/>
        </w:r>
        <w:r>
          <w:t>22</w:t>
        </w:r>
        <w:r>
          <w:fldChar w:fldCharType="end"/>
        </w:r>
      </w:hyperlink>
    </w:p>
    <w:p>
      <w:pPr>
        <w:pStyle w:val="TOC2"/>
        <w:tabs>
          <w:tab w:val="right" w:leader="dot" w:pos="8306"/>
        </w:tabs>
      </w:pPr>
      <w:hyperlink w:anchor="_Toc28255" w:history="1">
        <w:r>
          <w:rPr>
            <w:rFonts w:ascii="仿宋" w:eastAsia="仿宋" w:hAnsi="仿宋" w:cs="仿宋" w:hint="eastAsia"/>
            <w:lang w:eastAsia="zh-CN"/>
          </w:rPr>
          <w:t>(六)、建筑工程设计总体要求</w:t>
        </w:r>
        <w:r>
          <w:tab/>
        </w:r>
        <w:r>
          <w:fldChar w:fldCharType="begin"/>
        </w:r>
        <w:r>
          <w:instrText xml:space="preserve"> PAGEREF _Toc28255 \h </w:instrText>
        </w:r>
        <w:r>
          <w:fldChar w:fldCharType="separate"/>
        </w:r>
        <w:r>
          <w:t>23</w:t>
        </w:r>
        <w:r>
          <w:fldChar w:fldCharType="end"/>
        </w:r>
      </w:hyperlink>
    </w:p>
    <w:p>
      <w:pPr>
        <w:pStyle w:val="TOC2"/>
        <w:tabs>
          <w:tab w:val="right" w:leader="dot" w:pos="8306"/>
        </w:tabs>
      </w:pPr>
      <w:hyperlink w:anchor="_Toc32141" w:history="1">
        <w:r>
          <w:rPr>
            <w:rFonts w:ascii="仿宋" w:eastAsia="仿宋" w:hAnsi="仿宋" w:cs="仿宋" w:hint="eastAsia"/>
            <w:lang w:eastAsia="zh-CN"/>
          </w:rPr>
          <w:t>(七)、土建工程建设指标</w:t>
        </w:r>
        <w:r>
          <w:tab/>
        </w:r>
        <w:r>
          <w:fldChar w:fldCharType="begin"/>
        </w:r>
        <w:r>
          <w:instrText xml:space="preserve"> PAGEREF _Toc32141 \h </w:instrText>
        </w:r>
        <w:r>
          <w:fldChar w:fldCharType="separate"/>
        </w:r>
        <w:r>
          <w:t>24</w:t>
        </w:r>
        <w:r>
          <w:fldChar w:fldCharType="end"/>
        </w:r>
      </w:hyperlink>
    </w:p>
    <w:p>
      <w:pPr>
        <w:pStyle w:val="TOC1"/>
        <w:tabs>
          <w:tab w:val="right" w:leader="dot" w:pos="8306"/>
        </w:tabs>
      </w:pPr>
      <w:hyperlink w:anchor="_Toc31673" w:history="1">
        <w:r>
          <w:rPr>
            <w:rFonts w:ascii="仿宋" w:eastAsia="仿宋" w:hAnsi="仿宋" w:cs="仿宋" w:hint="eastAsia"/>
            <w:lang w:eastAsia="zh-CN"/>
          </w:rPr>
          <w:t>七、资源开发及综合利用分析</w:t>
        </w:r>
        <w:r>
          <w:tab/>
        </w:r>
        <w:r>
          <w:fldChar w:fldCharType="begin"/>
        </w:r>
        <w:r>
          <w:instrText xml:space="preserve"> PAGEREF _Toc31673 \h </w:instrText>
        </w:r>
        <w:r>
          <w:fldChar w:fldCharType="separate"/>
        </w:r>
        <w:r>
          <w:t>25</w:t>
        </w:r>
        <w:r>
          <w:fldChar w:fldCharType="end"/>
        </w:r>
      </w:hyperlink>
    </w:p>
    <w:p>
      <w:pPr>
        <w:pStyle w:val="TOC2"/>
        <w:tabs>
          <w:tab w:val="right" w:leader="dot" w:pos="8306"/>
        </w:tabs>
      </w:pPr>
      <w:hyperlink w:anchor="_Toc27393" w:history="1">
        <w:r>
          <w:rPr>
            <w:rFonts w:ascii="仿宋" w:eastAsia="仿宋" w:hAnsi="仿宋" w:cs="仿宋" w:hint="eastAsia"/>
            <w:lang w:eastAsia="zh-CN"/>
          </w:rPr>
          <w:t>(一)、资源开发方案</w:t>
        </w:r>
        <w:r>
          <w:tab/>
        </w:r>
        <w:r>
          <w:fldChar w:fldCharType="begin"/>
        </w:r>
        <w:r>
          <w:instrText xml:space="preserve"> PAGEREF _Toc27393 \h </w:instrText>
        </w:r>
        <w:r>
          <w:fldChar w:fldCharType="separate"/>
        </w:r>
        <w:r>
          <w:t>25</w:t>
        </w:r>
        <w:r>
          <w:fldChar w:fldCharType="end"/>
        </w:r>
      </w:hyperlink>
    </w:p>
    <w:p>
      <w:pPr>
        <w:pStyle w:val="TOC2"/>
        <w:tabs>
          <w:tab w:val="right" w:leader="dot" w:pos="8306"/>
        </w:tabs>
      </w:pPr>
      <w:hyperlink w:anchor="_Toc22770" w:history="1">
        <w:r>
          <w:rPr>
            <w:rFonts w:ascii="仿宋" w:eastAsia="仿宋" w:hAnsi="仿宋" w:cs="仿宋" w:hint="eastAsia"/>
            <w:lang w:eastAsia="zh-CN"/>
          </w:rPr>
          <w:t>(二)、资源利用方案</w:t>
        </w:r>
        <w:r>
          <w:tab/>
        </w:r>
        <w:r>
          <w:fldChar w:fldCharType="begin"/>
        </w:r>
        <w:r>
          <w:instrText xml:space="preserve"> PAGEREF _Toc22770 \h </w:instrText>
        </w:r>
        <w:r>
          <w:fldChar w:fldCharType="separate"/>
        </w:r>
        <w:r>
          <w:t>26</w:t>
        </w:r>
        <w:r>
          <w:fldChar w:fldCharType="end"/>
        </w:r>
      </w:hyperlink>
    </w:p>
    <w:p>
      <w:pPr>
        <w:pStyle w:val="TOC2"/>
        <w:tabs>
          <w:tab w:val="right" w:leader="dot" w:pos="8306"/>
        </w:tabs>
      </w:pPr>
      <w:hyperlink w:anchor="_Toc12335" w:history="1">
        <w:r>
          <w:rPr>
            <w:rFonts w:ascii="仿宋" w:eastAsia="仿宋" w:hAnsi="仿宋" w:cs="仿宋" w:hint="eastAsia"/>
            <w:lang w:eastAsia="zh-CN"/>
          </w:rPr>
          <w:t>(三)、资源节约措施</w:t>
        </w:r>
        <w:r>
          <w:tab/>
        </w:r>
        <w:r>
          <w:fldChar w:fldCharType="begin"/>
        </w:r>
        <w:r>
          <w:instrText xml:space="preserve"> PAGEREF _Toc12335 \h </w:instrText>
        </w:r>
        <w:r>
          <w:fldChar w:fldCharType="separate"/>
        </w:r>
        <w:r>
          <w:t>27</w:t>
        </w:r>
        <w:r>
          <w:fldChar w:fldCharType="end"/>
        </w:r>
      </w:hyperlink>
    </w:p>
    <w:p>
      <w:pPr>
        <w:pStyle w:val="TOC1"/>
        <w:tabs>
          <w:tab w:val="right" w:leader="dot" w:pos="8306"/>
        </w:tabs>
      </w:pPr>
      <w:hyperlink w:anchor="_Toc2550" w:history="1">
        <w:r>
          <w:rPr>
            <w:rFonts w:ascii="仿宋" w:eastAsia="仿宋" w:hAnsi="仿宋" w:cs="仿宋" w:hint="eastAsia"/>
            <w:lang w:eastAsia="zh-CN"/>
          </w:rPr>
          <w:t>八、第十二章职业伦理与社会责任</w:t>
        </w:r>
        <w:r>
          <w:tab/>
        </w:r>
        <w:r>
          <w:fldChar w:fldCharType="begin"/>
        </w:r>
        <w:r>
          <w:instrText xml:space="preserve"> PAGEREF _Toc2550 \h </w:instrText>
        </w:r>
        <w:r>
          <w:fldChar w:fldCharType="separate"/>
        </w:r>
        <w:r>
          <w:t>28</w:t>
        </w:r>
        <w:r>
          <w:fldChar w:fldCharType="end"/>
        </w:r>
      </w:hyperlink>
    </w:p>
    <w:p>
      <w:pPr>
        <w:pStyle w:val="TOC2"/>
        <w:tabs>
          <w:tab w:val="right" w:leader="dot" w:pos="8306"/>
        </w:tabs>
      </w:pPr>
      <w:hyperlink w:anchor="_Toc22043" w:history="1">
        <w:r>
          <w:rPr>
            <w:rFonts w:ascii="仿宋" w:eastAsia="仿宋" w:hAnsi="仿宋" w:cs="仿宋" w:hint="eastAsia"/>
            <w:lang w:eastAsia="zh-CN"/>
          </w:rPr>
          <w:t>(一)、职业道德规范</w:t>
        </w:r>
        <w:r>
          <w:tab/>
        </w:r>
        <w:r>
          <w:fldChar w:fldCharType="begin"/>
        </w:r>
        <w:r>
          <w:instrText xml:space="preserve"> PAGEREF _Toc22043 \h </w:instrText>
        </w:r>
        <w:r>
          <w:fldChar w:fldCharType="separate"/>
        </w:r>
        <w:r>
          <w:t>28</w:t>
        </w:r>
        <w:r>
          <w:fldChar w:fldCharType="end"/>
        </w:r>
      </w:hyperlink>
    </w:p>
    <w:p>
      <w:pPr>
        <w:pStyle w:val="TOC2"/>
        <w:tabs>
          <w:tab w:val="right" w:leader="dot" w:pos="8306"/>
        </w:tabs>
      </w:pPr>
      <w:hyperlink w:anchor="_Toc15732" w:history="1">
        <w:r>
          <w:rPr>
            <w:rFonts w:ascii="仿宋" w:eastAsia="仿宋" w:hAnsi="仿宋" w:cs="仿宋" w:hint="eastAsia"/>
            <w:lang w:eastAsia="zh-CN"/>
          </w:rPr>
          <w:t>(二)、社会责任履行</w:t>
        </w:r>
        <w:r>
          <w:tab/>
        </w:r>
        <w:r>
          <w:fldChar w:fldCharType="begin"/>
        </w:r>
        <w:r>
          <w:instrText xml:space="preserve"> PAGEREF _Toc15732 \h </w:instrText>
        </w:r>
        <w:r>
          <w:fldChar w:fldCharType="separate"/>
        </w:r>
        <w:r>
          <w:t>29</w:t>
        </w:r>
        <w:r>
          <w:fldChar w:fldCharType="end"/>
        </w:r>
      </w:hyperlink>
    </w:p>
    <w:p>
      <w:pPr>
        <w:pStyle w:val="TOC1"/>
        <w:tabs>
          <w:tab w:val="right" w:leader="dot" w:pos="8306"/>
        </w:tabs>
      </w:pPr>
      <w:hyperlink w:anchor="_Toc23427" w:history="1">
        <w:r>
          <w:rPr>
            <w:rFonts w:ascii="仿宋" w:eastAsia="仿宋" w:hAnsi="仿宋" w:cs="仿宋" w:hint="eastAsia"/>
            <w:lang w:eastAsia="zh-CN"/>
          </w:rPr>
          <w:t>九、称重给煤机项目计划安排</w:t>
        </w:r>
        <w:r>
          <w:tab/>
        </w:r>
        <w:r>
          <w:fldChar w:fldCharType="begin"/>
        </w:r>
        <w:r>
          <w:instrText xml:space="preserve"> PAGEREF _Toc23427 \h </w:instrText>
        </w:r>
        <w:r>
          <w:fldChar w:fldCharType="separate"/>
        </w:r>
        <w:r>
          <w:t>30</w:t>
        </w:r>
        <w:r>
          <w:fldChar w:fldCharType="end"/>
        </w:r>
      </w:hyperlink>
    </w:p>
    <w:p>
      <w:pPr>
        <w:pStyle w:val="TOC2"/>
        <w:tabs>
          <w:tab w:val="right" w:leader="dot" w:pos="8306"/>
        </w:tabs>
      </w:pPr>
      <w:hyperlink w:anchor="_Toc7861" w:history="1">
        <w:r>
          <w:rPr>
            <w:rFonts w:ascii="仿宋" w:eastAsia="仿宋" w:hAnsi="仿宋" w:cs="仿宋" w:hint="eastAsia"/>
            <w:lang w:eastAsia="zh-CN"/>
          </w:rPr>
          <w:t>(一)、建设周期</w:t>
        </w:r>
        <w:r>
          <w:tab/>
        </w:r>
        <w:r>
          <w:fldChar w:fldCharType="begin"/>
        </w:r>
        <w:r>
          <w:instrText xml:space="preserve"> PAGEREF _Toc7861 \h </w:instrText>
        </w:r>
        <w:r>
          <w:fldChar w:fldCharType="separate"/>
        </w:r>
        <w:r>
          <w:t>30</w:t>
        </w:r>
        <w:r>
          <w:fldChar w:fldCharType="end"/>
        </w:r>
      </w:hyperlink>
    </w:p>
    <w:p>
      <w:pPr>
        <w:pStyle w:val="TOC2"/>
        <w:tabs>
          <w:tab w:val="right" w:leader="dot" w:pos="8306"/>
        </w:tabs>
      </w:pPr>
      <w:hyperlink w:anchor="_Toc28656" w:history="1">
        <w:r>
          <w:rPr>
            <w:rFonts w:ascii="仿宋" w:eastAsia="仿宋" w:hAnsi="仿宋" w:cs="仿宋" w:hint="eastAsia"/>
            <w:lang w:eastAsia="zh-CN"/>
          </w:rPr>
          <w:t>(二)、建设进度</w:t>
        </w:r>
        <w:r>
          <w:tab/>
        </w:r>
        <w:r>
          <w:fldChar w:fldCharType="begin"/>
        </w:r>
        <w:r>
          <w:instrText xml:space="preserve"> PAGEREF _Toc28656 \h </w:instrText>
        </w:r>
        <w:r>
          <w:fldChar w:fldCharType="separate"/>
        </w:r>
        <w:r>
          <w:t>30</w:t>
        </w:r>
        <w:r>
          <w:fldChar w:fldCharType="end"/>
        </w:r>
      </w:hyperlink>
    </w:p>
    <w:p>
      <w:pPr>
        <w:pStyle w:val="TOC2"/>
        <w:tabs>
          <w:tab w:val="right" w:leader="dot" w:pos="8306"/>
        </w:tabs>
      </w:pPr>
      <w:hyperlink w:anchor="_Toc4861" w:history="1">
        <w:r>
          <w:rPr>
            <w:rFonts w:ascii="仿宋" w:eastAsia="仿宋" w:hAnsi="仿宋" w:cs="仿宋" w:hint="eastAsia"/>
            <w:lang w:eastAsia="zh-CN"/>
          </w:rPr>
          <w:t>(三)、进度安排注意事项</w:t>
        </w:r>
        <w:r>
          <w:tab/>
        </w:r>
        <w:r>
          <w:fldChar w:fldCharType="begin"/>
        </w:r>
        <w:r>
          <w:instrText xml:space="preserve"> PAGEREF _Toc4861 \h </w:instrText>
        </w:r>
        <w:r>
          <w:fldChar w:fldCharType="separate"/>
        </w:r>
        <w:r>
          <w:t>31</w:t>
        </w:r>
        <w:r>
          <w:fldChar w:fldCharType="end"/>
        </w:r>
      </w:hyperlink>
    </w:p>
    <w:p>
      <w:pPr>
        <w:pStyle w:val="TOC2"/>
        <w:tabs>
          <w:tab w:val="right" w:leader="dot" w:pos="8306"/>
        </w:tabs>
      </w:pPr>
      <w:hyperlink w:anchor="_Toc28678" w:history="1">
        <w:r>
          <w:rPr>
            <w:rFonts w:ascii="仿宋" w:eastAsia="仿宋" w:hAnsi="仿宋" w:cs="仿宋" w:hint="eastAsia"/>
            <w:lang w:eastAsia="zh-CN"/>
          </w:rPr>
          <w:t>(四)、人力资源配置</w:t>
        </w:r>
        <w:r>
          <w:tab/>
        </w:r>
        <w:r>
          <w:fldChar w:fldCharType="begin"/>
        </w:r>
        <w:r>
          <w:instrText xml:space="preserve"> PAGEREF _Toc28678 \h </w:instrText>
        </w:r>
        <w:r>
          <w:fldChar w:fldCharType="separate"/>
        </w:r>
        <w:r>
          <w:t>33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994" w:history="1">
        <w:r>
          <w:rPr>
            <w:rFonts w:ascii="仿宋" w:eastAsia="仿宋" w:hAnsi="仿宋" w:cs="仿宋" w:hint="eastAsia"/>
            <w:lang w:eastAsia="zh-CN"/>
          </w:rPr>
          <w:t>十、称重给煤机公司治理与社会责任</w:t>
        </w:r>
        <w:r>
          <w:tab/>
        </w:r>
        <w:r>
          <w:fldChar w:fldCharType="begin"/>
        </w:r>
        <w:r>
          <w:instrText xml:space="preserve"> PAGEREF _Toc9994 \h </w:instrText>
        </w:r>
        <w:r>
          <w:fldChar w:fldCharType="separate"/>
        </w:r>
        <w:r>
          <w:t>33</w:t>
        </w:r>
        <w:r>
          <w:fldChar w:fldCharType="end"/>
        </w:r>
      </w:hyperlink>
    </w:p>
    <w:p>
      <w:pPr>
        <w:pStyle w:val="TOC2"/>
        <w:tabs>
          <w:tab w:val="right" w:leader="dot" w:pos="8306"/>
        </w:tabs>
      </w:pPr>
      <w:hyperlink w:anchor="_Toc30099" w:history="1">
        <w:r>
          <w:rPr>
            <w:rFonts w:ascii="仿宋" w:eastAsia="仿宋" w:hAnsi="仿宋" w:cs="仿宋" w:hint="eastAsia"/>
            <w:lang w:eastAsia="zh-CN"/>
          </w:rPr>
          <w:t>(一)、公司治理结构</w:t>
        </w:r>
        <w:r>
          <w:tab/>
        </w:r>
        <w:r>
          <w:fldChar w:fldCharType="begin"/>
        </w:r>
        <w:r>
          <w:instrText xml:space="preserve"> PAGEREF _Toc30099 \h </w:instrText>
        </w:r>
        <w:r>
          <w:fldChar w:fldCharType="separate"/>
        </w:r>
        <w:r>
          <w:t>33</w:t>
        </w:r>
        <w:r>
          <w:fldChar w:fldCharType="end"/>
        </w:r>
      </w:hyperlink>
    </w:p>
    <w:p>
      <w:pPr>
        <w:pStyle w:val="TOC2"/>
        <w:tabs>
          <w:tab w:val="right" w:leader="dot" w:pos="8306"/>
        </w:tabs>
      </w:pPr>
      <w:hyperlink w:anchor="_Toc21867" w:history="1">
        <w:r>
          <w:rPr>
            <w:rFonts w:ascii="仿宋" w:eastAsia="仿宋" w:hAnsi="仿宋" w:cs="仿宋" w:hint="eastAsia"/>
            <w:lang w:eastAsia="zh-CN"/>
          </w:rPr>
          <w:t>(二)、董事会运作与决策</w:t>
        </w:r>
        <w:r>
          <w:tab/>
        </w:r>
        <w:r>
          <w:fldChar w:fldCharType="begin"/>
        </w:r>
        <w:r>
          <w:instrText xml:space="preserve"> PAGEREF _Toc21867 \h </w:instrText>
        </w:r>
        <w:r>
          <w:fldChar w:fldCharType="separate"/>
        </w:r>
        <w:r>
          <w:t>34</w:t>
        </w:r>
        <w:r>
          <w:fldChar w:fldCharType="end"/>
        </w:r>
      </w:hyperlink>
    </w:p>
    <w:p>
      <w:pPr>
        <w:pStyle w:val="TOC2"/>
        <w:tabs>
          <w:tab w:val="right" w:leader="dot" w:pos="8306"/>
        </w:tabs>
      </w:pPr>
      <w:hyperlink w:anchor="_Toc8439" w:history="1">
        <w:r>
          <w:rPr>
            <w:rFonts w:ascii="仿宋" w:eastAsia="仿宋" w:hAnsi="仿宋" w:cs="仿宋" w:hint="eastAsia"/>
            <w:lang w:eastAsia="zh-CN"/>
          </w:rPr>
          <w:t>(三)、内部控制与审计</w:t>
        </w:r>
        <w:r>
          <w:tab/>
        </w:r>
        <w:r>
          <w:fldChar w:fldCharType="begin"/>
        </w:r>
        <w:r>
          <w:instrText xml:space="preserve"> PAGEREF _Toc8439 \h </w:instrText>
        </w:r>
        <w:r>
          <w:fldChar w:fldCharType="separate"/>
        </w:r>
        <w:r>
          <w:t>35</w:t>
        </w:r>
        <w:r>
          <w:fldChar w:fldCharType="end"/>
        </w:r>
      </w:hyperlink>
    </w:p>
    <w:p>
      <w:pPr>
        <w:pStyle w:val="TOC2"/>
        <w:tabs>
          <w:tab w:val="right" w:leader="dot" w:pos="8306"/>
        </w:tabs>
      </w:pPr>
      <w:hyperlink w:anchor="_Toc21708" w:history="1">
        <w:r>
          <w:rPr>
            <w:rFonts w:ascii="仿宋" w:eastAsia="仿宋" w:hAnsi="仿宋" w:cs="仿宋" w:hint="eastAsia"/>
            <w:lang w:eastAsia="zh-CN"/>
          </w:rPr>
          <w:t>(四)、法律法规合规体系</w:t>
        </w:r>
        <w:r>
          <w:tab/>
        </w:r>
        <w:r>
          <w:fldChar w:fldCharType="begin"/>
        </w:r>
        <w:r>
          <w:instrText xml:space="preserve"> PAGEREF _Toc21708 \h </w:instrText>
        </w:r>
        <w:r>
          <w:fldChar w:fldCharType="separate"/>
        </w:r>
        <w:r>
          <w:t>35</w:t>
        </w:r>
        <w:r>
          <w:fldChar w:fldCharType="end"/>
        </w:r>
      </w:hyperlink>
    </w:p>
    <w:p>
      <w:pPr>
        <w:pStyle w:val="TOC2"/>
        <w:tabs>
          <w:tab w:val="right" w:leader="dot" w:pos="8306"/>
        </w:tabs>
      </w:pPr>
      <w:hyperlink w:anchor="_Toc11983" w:history="1">
        <w:r>
          <w:rPr>
            <w:rFonts w:ascii="仿宋" w:eastAsia="仿宋" w:hAnsi="仿宋" w:cs="仿宋" w:hint="eastAsia"/>
            <w:lang w:eastAsia="zh-CN"/>
          </w:rPr>
          <w:t>(五)、企业社会责任与道德经营</w:t>
        </w:r>
        <w:r>
          <w:tab/>
        </w:r>
        <w:r>
          <w:fldChar w:fldCharType="begin"/>
        </w:r>
        <w:r>
          <w:instrText xml:space="preserve"> PAGEREF _Toc11983 \h </w:instrText>
        </w:r>
        <w:r>
          <w:fldChar w:fldCharType="separate"/>
        </w:r>
        <w:r>
          <w:t>36</w:t>
        </w:r>
        <w:r>
          <w:fldChar w:fldCharType="end"/>
        </w:r>
      </w:hyperlink>
    </w:p>
    <w:p>
      <w:pPr>
        <w:pStyle w:val="TOC1"/>
        <w:tabs>
          <w:tab w:val="right" w:leader="dot" w:pos="8306"/>
        </w:tabs>
      </w:pPr>
      <w:hyperlink w:anchor="_Toc21868" w:history="1">
        <w:r>
          <w:rPr>
            <w:rFonts w:ascii="仿宋" w:eastAsia="仿宋" w:hAnsi="仿宋" w:cs="仿宋" w:hint="eastAsia"/>
            <w:lang w:eastAsia="zh-CN"/>
          </w:rPr>
          <w:t>十一、称重给煤机项目人力资源管理</w:t>
        </w:r>
        <w:r>
          <w:tab/>
        </w:r>
        <w:r>
          <w:fldChar w:fldCharType="begin"/>
        </w:r>
        <w:r>
          <w:instrText xml:space="preserve"> PAGEREF _Toc21868 \h </w:instrText>
        </w:r>
        <w:r>
          <w:fldChar w:fldCharType="separate"/>
        </w:r>
        <w:r>
          <w:t>37</w:t>
        </w:r>
        <w:r>
          <w:fldChar w:fldCharType="end"/>
        </w:r>
      </w:hyperlink>
    </w:p>
    <w:p>
      <w:pPr>
        <w:pStyle w:val="TOC2"/>
        <w:tabs>
          <w:tab w:val="right" w:leader="dot" w:pos="8306"/>
        </w:tabs>
      </w:pPr>
      <w:hyperlink w:anchor="_Toc17429" w:history="1">
        <w:r>
          <w:rPr>
            <w:rFonts w:ascii="仿宋" w:eastAsia="仿宋" w:hAnsi="仿宋" w:cs="仿宋" w:hint="eastAsia"/>
            <w:lang w:eastAsia="zh-CN"/>
          </w:rPr>
          <w:t>(一)、建立健全的预算管理制度</w:t>
        </w:r>
        <w:r>
          <w:tab/>
        </w:r>
        <w:r>
          <w:fldChar w:fldCharType="begin"/>
        </w:r>
        <w:r>
          <w:instrText xml:space="preserve"> PAGEREF _Toc17429 \h </w:instrText>
        </w:r>
        <w:r>
          <w:fldChar w:fldCharType="separate"/>
        </w:r>
        <w:r>
          <w:t>37</w:t>
        </w:r>
        <w:r>
          <w:fldChar w:fldCharType="end"/>
        </w:r>
      </w:hyperlink>
    </w:p>
    <w:p>
      <w:pPr>
        <w:pStyle w:val="TOC2"/>
        <w:tabs>
          <w:tab w:val="right" w:leader="dot" w:pos="8306"/>
        </w:tabs>
      </w:pPr>
      <w:hyperlink w:anchor="_Toc3914" w:history="1">
        <w:r>
          <w:rPr>
            <w:rFonts w:ascii="仿宋" w:eastAsia="仿宋" w:hAnsi="仿宋" w:cs="仿宋" w:hint="eastAsia"/>
            <w:lang w:eastAsia="zh-CN"/>
          </w:rPr>
          <w:t>(二)、加强资金流动监控</w:t>
        </w:r>
        <w:r>
          <w:tab/>
        </w:r>
        <w:r>
          <w:fldChar w:fldCharType="begin"/>
        </w:r>
        <w:r>
          <w:instrText xml:space="preserve"> PAGEREF _Toc3914 \h </w:instrText>
        </w:r>
        <w:r>
          <w:fldChar w:fldCharType="separate"/>
        </w:r>
        <w:r>
          <w:t>39</w:t>
        </w:r>
        <w:r>
          <w:fldChar w:fldCharType="end"/>
        </w:r>
      </w:hyperlink>
    </w:p>
    <w:p>
      <w:pPr>
        <w:pStyle w:val="TOC2"/>
        <w:tabs>
          <w:tab w:val="right" w:leader="dot" w:pos="8306"/>
        </w:tabs>
      </w:pPr>
      <w:hyperlink w:anchor="_Toc27659" w:history="1">
        <w:r>
          <w:rPr>
            <w:rFonts w:ascii="仿宋" w:eastAsia="仿宋" w:hAnsi="仿宋" w:cs="仿宋" w:hint="eastAsia"/>
            <w:lang w:eastAsia="zh-CN"/>
          </w:rPr>
          <w:t>(三)、制定完善的风险控制机制</w:t>
        </w:r>
        <w:r>
          <w:tab/>
        </w:r>
        <w:r>
          <w:fldChar w:fldCharType="begin"/>
        </w:r>
        <w:r>
          <w:instrText xml:space="preserve"> PAGEREF _Toc27659 \h </w:instrText>
        </w:r>
        <w:r>
          <w:fldChar w:fldCharType="separate"/>
        </w:r>
        <w:r>
          <w:t>40</w:t>
        </w:r>
        <w:r>
          <w:fldChar w:fldCharType="end"/>
        </w:r>
      </w:hyperlink>
    </w:p>
    <w:p>
      <w:pPr>
        <w:pStyle w:val="TOC2"/>
        <w:tabs>
          <w:tab w:val="right" w:leader="dot" w:pos="8306"/>
        </w:tabs>
      </w:pPr>
      <w:hyperlink w:anchor="_Toc20185" w:history="1">
        <w:r>
          <w:rPr>
            <w:rFonts w:ascii="仿宋" w:eastAsia="仿宋" w:hAnsi="仿宋" w:cs="仿宋" w:hint="eastAsia"/>
            <w:lang w:eastAsia="zh-CN"/>
          </w:rPr>
          <w:t>(四)、优化成本管理</w:t>
        </w:r>
        <w:r>
          <w:tab/>
        </w:r>
        <w:r>
          <w:fldChar w:fldCharType="begin"/>
        </w:r>
        <w:r>
          <w:instrText xml:space="preserve"> PAGEREF _Toc20185 \h </w:instrText>
        </w:r>
        <w:r>
          <w:fldChar w:fldCharType="separate"/>
        </w:r>
        <w:r>
          <w:t>42</w:t>
        </w:r>
        <w:r>
          <w:fldChar w:fldCharType="end"/>
        </w:r>
      </w:hyperlink>
    </w:p>
    <w:p>
      <w:pPr>
        <w:pStyle w:val="TOC1"/>
        <w:tabs>
          <w:tab w:val="right" w:leader="dot" w:pos="8306"/>
        </w:tabs>
      </w:pPr>
      <w:hyperlink w:anchor="_Toc24234" w:history="1">
        <w:r>
          <w:rPr>
            <w:rFonts w:ascii="仿宋" w:eastAsia="仿宋" w:hAnsi="仿宋" w:cs="仿宋" w:hint="eastAsia"/>
            <w:lang w:eastAsia="zh-CN"/>
          </w:rPr>
          <w:t>十二、称重给煤机项目背景、必要性</w:t>
        </w:r>
        <w:r>
          <w:tab/>
        </w:r>
        <w:r>
          <w:fldChar w:fldCharType="begin"/>
        </w:r>
        <w:r>
          <w:instrText xml:space="preserve"> PAGEREF _Toc24234 \h </w:instrText>
        </w:r>
        <w:r>
          <w:fldChar w:fldCharType="separate"/>
        </w:r>
        <w:r>
          <w:t>43</w:t>
        </w:r>
        <w:r>
          <w:fldChar w:fldCharType="end"/>
        </w:r>
      </w:hyperlink>
    </w:p>
    <w:p>
      <w:pPr>
        <w:pStyle w:val="TOC2"/>
        <w:tabs>
          <w:tab w:val="right" w:leader="dot" w:pos="8306"/>
        </w:tabs>
      </w:pPr>
      <w:hyperlink w:anchor="_Toc23610" w:history="1">
        <w:r>
          <w:rPr>
            <w:rFonts w:ascii="仿宋" w:eastAsia="仿宋" w:hAnsi="仿宋" w:cs="仿宋" w:hint="eastAsia"/>
            <w:lang w:eastAsia="zh-CN"/>
          </w:rPr>
          <w:t>(一)、行业背景分析</w:t>
        </w:r>
        <w:r>
          <w:tab/>
        </w:r>
        <w:r>
          <w:fldChar w:fldCharType="begin"/>
        </w:r>
        <w:r>
          <w:instrText xml:space="preserve"> PAGEREF _Toc23610 \h </w:instrText>
        </w:r>
        <w:r>
          <w:fldChar w:fldCharType="separate"/>
        </w:r>
        <w:r>
          <w:t>43</w:t>
        </w:r>
        <w:r>
          <w:fldChar w:fldCharType="end"/>
        </w:r>
      </w:hyperlink>
    </w:p>
    <w:p>
      <w:pPr>
        <w:pStyle w:val="TOC2"/>
        <w:tabs>
          <w:tab w:val="right" w:leader="dot" w:pos="8306"/>
        </w:tabs>
      </w:pPr>
      <w:hyperlink w:anchor="_Toc7025" w:history="1">
        <w:r>
          <w:rPr>
            <w:rFonts w:ascii="仿宋" w:eastAsia="仿宋" w:hAnsi="仿宋" w:cs="仿宋" w:hint="eastAsia"/>
            <w:lang w:eastAsia="zh-CN"/>
          </w:rPr>
          <w:t>(二)、产业发展分析</w:t>
        </w:r>
        <w:r>
          <w:tab/>
        </w:r>
        <w:r>
          <w:fldChar w:fldCharType="begin"/>
        </w:r>
        <w:r>
          <w:instrText xml:space="preserve"> PAGEREF _Toc7025 \h </w:instrText>
        </w:r>
        <w:r>
          <w:fldChar w:fldCharType="separate"/>
        </w:r>
        <w:r>
          <w:t>44</w:t>
        </w:r>
        <w:r>
          <w:fldChar w:fldCharType="end"/>
        </w:r>
      </w:hyperlink>
    </w:p>
    <w:p>
      <w:pPr>
        <w:pStyle w:val="TOC1"/>
        <w:tabs>
          <w:tab w:val="right" w:leader="dot" w:pos="8306"/>
        </w:tabs>
      </w:pPr>
      <w:hyperlink w:anchor="_Toc14662" w:history="1">
        <w:r>
          <w:rPr>
            <w:rFonts w:ascii="仿宋" w:eastAsia="仿宋" w:hAnsi="仿宋" w:cs="仿宋" w:hint="eastAsia"/>
            <w:lang w:eastAsia="zh-CN"/>
          </w:rPr>
          <w:t>十三、公司组建背景分析</w:t>
        </w:r>
        <w:r>
          <w:tab/>
        </w:r>
        <w:r>
          <w:fldChar w:fldCharType="begin"/>
        </w:r>
        <w:r>
          <w:instrText xml:space="preserve"> PAGEREF _Toc14662 \h </w:instrText>
        </w:r>
        <w:r>
          <w:fldChar w:fldCharType="separate"/>
        </w:r>
        <w:r>
          <w:t>45</w:t>
        </w:r>
        <w:r>
          <w:fldChar w:fldCharType="end"/>
        </w:r>
      </w:hyperlink>
    </w:p>
    <w:p>
      <w:pPr>
        <w:pStyle w:val="TOC2"/>
        <w:tabs>
          <w:tab w:val="right" w:leader="dot" w:pos="8306"/>
        </w:tabs>
      </w:pPr>
      <w:hyperlink w:anchor="_Toc968" w:history="1">
        <w:r>
          <w:rPr>
            <w:rFonts w:ascii="仿宋" w:eastAsia="仿宋" w:hAnsi="仿宋" w:cs="仿宋" w:hint="eastAsia"/>
            <w:lang w:eastAsia="zh-CN"/>
          </w:rPr>
          <w:t>(一)、称重给煤机项目背景分析</w:t>
        </w:r>
        <w:r>
          <w:tab/>
        </w:r>
        <w:r>
          <w:fldChar w:fldCharType="begin"/>
        </w:r>
        <w:r>
          <w:instrText xml:space="preserve"> PAGEREF _Toc968 \h </w:instrText>
        </w:r>
        <w:r>
          <w:fldChar w:fldCharType="separate"/>
        </w:r>
        <w:r>
          <w:t>45</w:t>
        </w:r>
        <w:r>
          <w:fldChar w:fldCharType="end"/>
        </w:r>
      </w:hyperlink>
    </w:p>
    <w:p>
      <w:pPr>
        <w:pStyle w:val="TOC2"/>
        <w:tabs>
          <w:tab w:val="right" w:leader="dot" w:pos="8306"/>
        </w:tabs>
      </w:pPr>
      <w:hyperlink w:anchor="_Toc21746" w:history="1">
        <w:r>
          <w:rPr>
            <w:rFonts w:ascii="仿宋" w:eastAsia="仿宋" w:hAnsi="仿宋" w:cs="仿宋" w:hint="eastAsia"/>
            <w:lang w:eastAsia="zh-CN"/>
          </w:rPr>
          <w:t>(二)、称重给煤机项目建设必要性分析</w:t>
        </w:r>
        <w:r>
          <w:tab/>
        </w:r>
        <w:r>
          <w:fldChar w:fldCharType="begin"/>
        </w:r>
        <w:r>
          <w:instrText xml:space="preserve"> PAGEREF _Toc21746 \h </w:instrText>
        </w:r>
        <w:r>
          <w:fldChar w:fldCharType="separate"/>
        </w:r>
        <w:r>
          <w:t>46</w:t>
        </w:r>
        <w:r>
          <w:fldChar w:fldCharType="end"/>
        </w:r>
      </w:hyperlink>
    </w:p>
    <w:p>
      <w:pPr>
        <w:pStyle w:val="TOC2"/>
        <w:tabs>
          <w:tab w:val="right" w:leader="dot" w:pos="8306"/>
        </w:tabs>
      </w:pPr>
      <w:hyperlink w:anchor="_Toc14672" w:history="1">
        <w:r>
          <w:rPr>
            <w:rFonts w:ascii="仿宋" w:eastAsia="仿宋" w:hAnsi="仿宋" w:cs="仿宋" w:hint="eastAsia"/>
            <w:lang w:eastAsia="zh-CN"/>
          </w:rPr>
          <w:t>(三)、鼓励中小企业发展</w:t>
        </w:r>
        <w:r>
          <w:tab/>
        </w:r>
        <w:r>
          <w:fldChar w:fldCharType="begin"/>
        </w:r>
        <w:r>
          <w:instrText xml:space="preserve"> PAGEREF _Toc14672 \h </w:instrText>
        </w:r>
        <w:r>
          <w:fldChar w:fldCharType="separate"/>
        </w:r>
        <w:r>
          <w:t>47</w:t>
        </w:r>
        <w:r>
          <w:fldChar w:fldCharType="end"/>
        </w:r>
      </w:hyperlink>
    </w:p>
    <w:p>
      <w:pPr>
        <w:pStyle w:val="TOC2"/>
        <w:tabs>
          <w:tab w:val="right" w:leader="dot" w:pos="8306"/>
        </w:tabs>
      </w:pPr>
      <w:hyperlink w:anchor="_Toc1751" w:history="1">
        <w:r>
          <w:rPr>
            <w:rFonts w:ascii="仿宋" w:eastAsia="仿宋" w:hAnsi="仿宋" w:cs="仿宋" w:hint="eastAsia"/>
            <w:lang w:eastAsia="zh-CN"/>
          </w:rPr>
          <w:t>(四)、宏观经济形势分析</w:t>
        </w:r>
        <w:r>
          <w:tab/>
        </w:r>
        <w:r>
          <w:fldChar w:fldCharType="begin"/>
        </w:r>
        <w:r>
          <w:instrText xml:space="preserve"> PAGEREF _Toc1751 \h </w:instrText>
        </w:r>
        <w:r>
          <w:fldChar w:fldCharType="separate"/>
        </w:r>
        <w:r>
          <w:t>48</w:t>
        </w:r>
        <w:r>
          <w:fldChar w:fldCharType="end"/>
        </w:r>
      </w:hyperlink>
    </w:p>
    <w:p>
      <w:pPr>
        <w:pStyle w:val="TOC1"/>
        <w:tabs>
          <w:tab w:val="right" w:leader="dot" w:pos="8306"/>
        </w:tabs>
      </w:pPr>
      <w:hyperlink w:anchor="_Toc26579" w:history="1">
        <w:r>
          <w:rPr>
            <w:rFonts w:ascii="仿宋" w:eastAsia="仿宋" w:hAnsi="仿宋" w:cs="仿宋" w:hint="eastAsia"/>
            <w:lang w:eastAsia="zh-CN"/>
          </w:rPr>
          <w:t>十四、项目进度计划</w:t>
        </w:r>
        <w:r>
          <w:tab/>
        </w:r>
        <w:r>
          <w:fldChar w:fldCharType="begin"/>
        </w:r>
        <w:r>
          <w:instrText xml:space="preserve"> PAGEREF _Toc26579 \h </w:instrText>
        </w:r>
        <w:r>
          <w:fldChar w:fldCharType="separate"/>
        </w:r>
        <w:r>
          <w:t>49</w:t>
        </w:r>
        <w:r>
          <w:fldChar w:fldCharType="end"/>
        </w:r>
      </w:hyperlink>
    </w:p>
    <w:p>
      <w:pPr>
        <w:pStyle w:val="TOC2"/>
        <w:tabs>
          <w:tab w:val="right" w:leader="dot" w:pos="8306"/>
        </w:tabs>
      </w:pPr>
      <w:hyperlink w:anchor="_Toc31707" w:history="1">
        <w:r>
          <w:rPr>
            <w:rFonts w:ascii="仿宋" w:eastAsia="仿宋" w:hAnsi="仿宋" w:cs="仿宋" w:hint="eastAsia"/>
            <w:lang w:eastAsia="zh-CN"/>
          </w:rPr>
          <w:t>(一)、建设周期</w:t>
        </w:r>
        <w:r>
          <w:tab/>
        </w:r>
        <w:r>
          <w:fldChar w:fldCharType="begin"/>
        </w:r>
        <w:r>
          <w:instrText xml:space="preserve"> PAGEREF _Toc31707 \h </w:instrText>
        </w:r>
        <w:r>
          <w:fldChar w:fldCharType="separate"/>
        </w:r>
        <w:r>
          <w:t>49</w:t>
        </w:r>
        <w:r>
          <w:fldChar w:fldCharType="end"/>
        </w:r>
      </w:hyperlink>
    </w:p>
    <w:p>
      <w:pPr>
        <w:pStyle w:val="TOC2"/>
        <w:tabs>
          <w:tab w:val="right" w:leader="dot" w:pos="8306"/>
        </w:tabs>
      </w:pPr>
      <w:hyperlink w:anchor="_Toc8126" w:history="1">
        <w:r>
          <w:rPr>
            <w:rFonts w:ascii="仿宋" w:eastAsia="仿宋" w:hAnsi="仿宋" w:cs="仿宋" w:hint="eastAsia"/>
            <w:lang w:eastAsia="zh-CN"/>
          </w:rPr>
          <w:t>(二)、建设进度</w:t>
        </w:r>
        <w:r>
          <w:tab/>
        </w:r>
        <w:r>
          <w:fldChar w:fldCharType="begin"/>
        </w:r>
        <w:r>
          <w:instrText xml:space="preserve"> PAGEREF _Toc8126 \h </w:instrText>
        </w:r>
        <w:r>
          <w:fldChar w:fldCharType="separate"/>
        </w:r>
        <w:r>
          <w:t>50</w:t>
        </w:r>
        <w:r>
          <w:fldChar w:fldCharType="end"/>
        </w:r>
      </w:hyperlink>
    </w:p>
    <w:p>
      <w:pPr>
        <w:pStyle w:val="TOC2"/>
        <w:tabs>
          <w:tab w:val="right" w:leader="dot" w:pos="8306"/>
        </w:tabs>
      </w:pPr>
      <w:hyperlink w:anchor="_Toc17749" w:history="1">
        <w:r>
          <w:rPr>
            <w:rFonts w:ascii="仿宋" w:eastAsia="仿宋" w:hAnsi="仿宋" w:cs="仿宋" w:hint="eastAsia"/>
            <w:lang w:eastAsia="zh-CN"/>
          </w:rPr>
          <w:t>(三)、进度安排注意事项</w:t>
        </w:r>
        <w:r>
          <w:tab/>
        </w:r>
        <w:r>
          <w:fldChar w:fldCharType="begin"/>
        </w:r>
        <w:r>
          <w:instrText xml:space="preserve"> PAGEREF _Toc17749 \h </w:instrText>
        </w:r>
        <w:r>
          <w:fldChar w:fldCharType="separate"/>
        </w:r>
        <w:r>
          <w:t>51</w:t>
        </w:r>
        <w:r>
          <w:fldChar w:fldCharType="end"/>
        </w:r>
      </w:hyperlink>
    </w:p>
    <w:p>
      <w:pPr>
        <w:pStyle w:val="TOC2"/>
        <w:tabs>
          <w:tab w:val="right" w:leader="dot" w:pos="8306"/>
        </w:tabs>
      </w:pPr>
      <w:hyperlink w:anchor="_Toc19775" w:history="1">
        <w:r>
          <w:rPr>
            <w:rFonts w:ascii="仿宋" w:eastAsia="仿宋" w:hAnsi="仿宋" w:cs="仿宋" w:hint="eastAsia"/>
            <w:lang w:eastAsia="zh-CN"/>
          </w:rPr>
          <w:t>(四)、人力资源配置</w:t>
        </w:r>
        <w:r>
          <w:tab/>
        </w:r>
        <w:r>
          <w:fldChar w:fldCharType="begin"/>
        </w:r>
        <w:r>
          <w:instrText xml:space="preserve"> PAGEREF _Toc19775 \h </w:instrText>
        </w:r>
        <w:r>
          <w:fldChar w:fldCharType="separate"/>
        </w:r>
        <w:r>
          <w:t>52</w:t>
        </w:r>
        <w:r>
          <w:fldChar w:fldCharType="end"/>
        </w:r>
      </w:hyperlink>
    </w:p>
    <w:p>
      <w:pPr>
        <w:pStyle w:val="TOC2"/>
        <w:tabs>
          <w:tab w:val="right" w:leader="dot" w:pos="8306"/>
        </w:tabs>
      </w:pPr>
      <w:hyperlink w:anchor="_Toc1570" w:history="1">
        <w:r>
          <w:rPr>
            <w:rFonts w:ascii="仿宋" w:eastAsia="仿宋" w:hAnsi="仿宋" w:cs="仿宋" w:hint="eastAsia"/>
            <w:lang w:eastAsia="zh-CN"/>
          </w:rPr>
          <w:t>(五)、员工培训</w:t>
        </w:r>
        <w:r>
          <w:tab/>
        </w:r>
        <w:r>
          <w:fldChar w:fldCharType="begin"/>
        </w:r>
        <w:r>
          <w:instrText xml:space="preserve"> PAGEREF _Toc1570 \h </w:instrText>
        </w:r>
        <w:r>
          <w:fldChar w:fldCharType="separate"/>
        </w:r>
        <w:r>
          <w:t>54</w:t>
        </w:r>
        <w:r>
          <w:fldChar w:fldCharType="end"/>
        </w:r>
      </w:hyperlink>
    </w:p>
    <w:p>
      <w:pPr>
        <w:pStyle w:val="TOC2"/>
        <w:tabs>
          <w:tab w:val="right" w:leader="dot" w:pos="8306"/>
        </w:tabs>
      </w:pPr>
      <w:hyperlink w:anchor="_Toc31105" w:history="1">
        <w:r>
          <w:rPr>
            <w:rFonts w:ascii="仿宋" w:eastAsia="仿宋" w:hAnsi="仿宋" w:cs="仿宋" w:hint="eastAsia"/>
            <w:lang w:eastAsia="zh-CN"/>
          </w:rPr>
          <w:t>(六)、项目实施保障</w:t>
        </w:r>
        <w:r>
          <w:tab/>
        </w:r>
        <w:r>
          <w:fldChar w:fldCharType="begin"/>
        </w:r>
        <w:r>
          <w:instrText xml:space="preserve"> PAGEREF _Toc31105 \h </w:instrText>
        </w:r>
        <w:r>
          <w:fldChar w:fldCharType="separate"/>
        </w:r>
        <w:r>
          <w:t>55</w:t>
        </w:r>
        <w:r>
          <w:fldChar w:fldCharType="end"/>
        </w:r>
      </w:hyperlink>
    </w:p>
    <w:p>
      <w:pPr>
        <w:pStyle w:val="TOC2"/>
        <w:tabs>
          <w:tab w:val="right" w:leader="dot" w:pos="8306"/>
        </w:tabs>
      </w:pPr>
      <w:hyperlink w:anchor="_Toc21888" w:history="1">
        <w:r>
          <w:rPr>
            <w:rFonts w:ascii="仿宋" w:eastAsia="仿宋" w:hAnsi="仿宋" w:cs="仿宋" w:hint="eastAsia"/>
            <w:lang w:eastAsia="zh-CN"/>
          </w:rPr>
          <w:t>(七)、安全规范管理</w:t>
        </w:r>
        <w:r>
          <w:tab/>
        </w:r>
        <w:r>
          <w:fldChar w:fldCharType="begin"/>
        </w:r>
        <w:r>
          <w:instrText xml:space="preserve"> PAGEREF _Toc21888 \h </w:instrText>
        </w:r>
        <w:r>
          <w:fldChar w:fldCharType="separate"/>
        </w:r>
        <w:r>
          <w:t>55</w:t>
        </w:r>
        <w:r>
          <w:fldChar w:fldCharType="end"/>
        </w:r>
      </w:hyperlink>
    </w:p>
    <w:p>
      <w:pPr>
        <w:pStyle w:val="TOC1"/>
        <w:tabs>
          <w:tab w:val="right" w:leader="dot" w:pos="8306"/>
        </w:tabs>
      </w:pPr>
      <w:hyperlink w:anchor="_Toc11931" w:history="1">
        <w:r>
          <w:rPr>
            <w:rFonts w:ascii="仿宋" w:eastAsia="仿宋" w:hAnsi="仿宋" w:cs="仿宋" w:hint="eastAsia"/>
            <w:lang w:eastAsia="zh-CN"/>
          </w:rPr>
          <w:t>十五、称重给煤机项目环境保护</w:t>
        </w:r>
        <w:r>
          <w:tab/>
        </w:r>
        <w:r>
          <w:fldChar w:fldCharType="begin"/>
        </w:r>
        <w:r>
          <w:instrText xml:space="preserve"> PAGEREF _Toc11931 \h </w:instrText>
        </w:r>
        <w:r>
          <w:fldChar w:fldCharType="separate"/>
        </w:r>
        <w:r>
          <w:t>57</w:t>
        </w:r>
        <w:r>
          <w:fldChar w:fldCharType="end"/>
        </w:r>
      </w:hyperlink>
    </w:p>
    <w:p>
      <w:pPr>
        <w:pStyle w:val="TOC2"/>
        <w:tabs>
          <w:tab w:val="right" w:leader="dot" w:pos="8306"/>
        </w:tabs>
      </w:pPr>
      <w:hyperlink w:anchor="_Toc28080" w:history="1">
        <w:r>
          <w:rPr>
            <w:rFonts w:ascii="仿宋" w:eastAsia="仿宋" w:hAnsi="仿宋" w:cs="仿宋" w:hint="eastAsia"/>
            <w:lang w:eastAsia="zh-CN"/>
          </w:rPr>
          <w:t>(一)、称重给煤机项目环境影响评估</w:t>
        </w:r>
        <w:r>
          <w:tab/>
        </w:r>
        <w:r>
          <w:fldChar w:fldCharType="begin"/>
        </w:r>
        <w:r>
          <w:instrText xml:space="preserve"> PAGEREF _Toc28080 \h </w:instrText>
        </w:r>
        <w:r>
          <w:fldChar w:fldCharType="separate"/>
        </w:r>
        <w:r>
          <w:t>57</w:t>
        </w:r>
        <w:r>
          <w:fldChar w:fldCharType="end"/>
        </w:r>
      </w:hyperlink>
    </w:p>
    <w:p>
      <w:pPr>
        <w:pStyle w:val="TOC2"/>
        <w:tabs>
          <w:tab w:val="right" w:leader="dot" w:pos="8306"/>
        </w:tabs>
      </w:pPr>
      <w:hyperlink w:anchor="_Toc23600" w:history="1">
        <w:r>
          <w:rPr>
            <w:rFonts w:ascii="仿宋" w:eastAsia="仿宋" w:hAnsi="仿宋" w:cs="仿宋" w:hint="eastAsia"/>
            <w:lang w:eastAsia="zh-CN"/>
          </w:rPr>
          <w:t>(二)、环境保护措施与方案</w:t>
        </w:r>
        <w:r>
          <w:tab/>
        </w:r>
        <w:r>
          <w:fldChar w:fldCharType="begin"/>
        </w:r>
        <w:r>
          <w:instrText xml:space="preserve"> PAGEREF _Toc23600 \h </w:instrText>
        </w:r>
        <w:r>
          <w:fldChar w:fldCharType="separate"/>
        </w:r>
        <w:r>
          <w:t>57</w:t>
        </w:r>
        <w:r>
          <w:fldChar w:fldCharType="end"/>
        </w:r>
      </w:hyperlink>
    </w:p>
    <w:p>
      <w:pPr>
        <w:pStyle w:val="TOC2"/>
        <w:tabs>
          <w:tab w:val="right" w:leader="dot" w:pos="8306"/>
        </w:tabs>
      </w:pPr>
      <w:hyperlink w:anchor="_Toc11431" w:history="1">
        <w:r>
          <w:rPr>
            <w:rFonts w:ascii="仿宋" w:eastAsia="仿宋" w:hAnsi="仿宋" w:cs="仿宋" w:hint="eastAsia"/>
            <w:lang w:eastAsia="zh-CN"/>
          </w:rPr>
          <w:t>(三)、生态恢复与补偿措施</w:t>
        </w:r>
        <w:r>
          <w:tab/>
        </w:r>
        <w:r>
          <w:fldChar w:fldCharType="begin"/>
        </w:r>
        <w:r>
          <w:instrText xml:space="preserve"> PAGEREF _Toc11431 \h </w:instrText>
        </w:r>
        <w:r>
          <w:fldChar w:fldCharType="separate"/>
        </w:r>
        <w:r>
          <w:t>59</w:t>
        </w:r>
        <w:r>
          <w:fldChar w:fldCharType="end"/>
        </w:r>
      </w:hyperlink>
    </w:p>
    <w:p>
      <w:pPr>
        <w:pStyle w:val="TOC2"/>
        <w:tabs>
          <w:tab w:val="right" w:leader="dot" w:pos="8306"/>
        </w:tabs>
      </w:pPr>
      <w:hyperlink w:anchor="_Toc18895" w:history="1">
        <w:r>
          <w:rPr>
            <w:rFonts w:ascii="仿宋" w:eastAsia="仿宋" w:hAnsi="仿宋" w:cs="仿宋" w:hint="eastAsia"/>
            <w:lang w:eastAsia="zh-CN"/>
          </w:rPr>
          <w:t>(四)、环境保护监测与评估</w:t>
        </w:r>
        <w:r>
          <w:tab/>
        </w:r>
        <w:r>
          <w:fldChar w:fldCharType="begin"/>
        </w:r>
        <w:r>
          <w:instrText xml:space="preserve"> PAGEREF _Toc18895 \h </w:instrText>
        </w:r>
        <w:r>
          <w:fldChar w:fldCharType="separate"/>
        </w:r>
        <w:r>
          <w:t>61</w:t>
        </w:r>
        <w:r>
          <w:fldChar w:fldCharType="end"/>
        </w:r>
      </w:hyperlink>
    </w:p>
    <w:p>
      <w:pPr>
        <w:pStyle w:val="TOC1"/>
        <w:tabs>
          <w:tab w:val="right" w:leader="dot" w:pos="8306"/>
        </w:tabs>
      </w:pPr>
      <w:hyperlink w:anchor="_Toc24413" w:history="1">
        <w:r>
          <w:rPr>
            <w:rFonts w:ascii="仿宋" w:eastAsia="仿宋" w:hAnsi="仿宋" w:cs="仿宋" w:hint="eastAsia"/>
            <w:lang w:eastAsia="zh-CN"/>
          </w:rPr>
          <w:t>十六、项目技术流程</w:t>
        </w:r>
        <w:r>
          <w:tab/>
        </w:r>
        <w:r>
          <w:fldChar w:fldCharType="begin"/>
        </w:r>
        <w:r>
          <w:instrText xml:space="preserve"> PAGEREF _Toc24413 \h </w:instrText>
        </w:r>
        <w:r>
          <w:fldChar w:fldCharType="separate"/>
        </w:r>
        <w:r>
          <w:t>63</w:t>
        </w:r>
        <w:r>
          <w:fldChar w:fldCharType="end"/>
        </w:r>
      </w:hyperlink>
    </w:p>
    <w:p>
      <w:pPr>
        <w:pStyle w:val="TOC2"/>
        <w:tabs>
          <w:tab w:val="right" w:leader="dot" w:pos="8306"/>
        </w:tabs>
      </w:pPr>
      <w:hyperlink w:anchor="_Toc19861" w:history="1">
        <w:r>
          <w:rPr>
            <w:rFonts w:ascii="仿宋" w:eastAsia="仿宋" w:hAnsi="仿宋" w:cs="仿宋" w:hint="eastAsia"/>
            <w:lang w:eastAsia="zh-CN"/>
          </w:rPr>
          <w:t>(一)、技术方案选择</w:t>
        </w:r>
        <w:r>
          <w:tab/>
        </w:r>
        <w:r>
          <w:fldChar w:fldCharType="begin"/>
        </w:r>
        <w:r>
          <w:instrText xml:space="preserve"> PAGEREF _Toc19861 \h </w:instrText>
        </w:r>
        <w:r>
          <w:fldChar w:fldCharType="separate"/>
        </w:r>
        <w:r>
          <w:t>63</w:t>
        </w:r>
        <w:r>
          <w:fldChar w:fldCharType="end"/>
        </w:r>
      </w:hyperlink>
    </w:p>
    <w:p>
      <w:pPr>
        <w:pStyle w:val="TOC2"/>
        <w:tabs>
          <w:tab w:val="right" w:leader="dot" w:pos="8306"/>
        </w:tabs>
      </w:pPr>
      <w:hyperlink w:anchor="_Toc21623" w:history="1">
        <w:r>
          <w:rPr>
            <w:rFonts w:ascii="仿宋" w:eastAsia="仿宋" w:hAnsi="仿宋" w:cs="仿宋" w:hint="eastAsia"/>
            <w:lang w:eastAsia="zh-CN"/>
          </w:rPr>
          <w:t>(二)、设备选型方案</w:t>
        </w:r>
        <w:r>
          <w:tab/>
        </w:r>
        <w:r>
          <w:fldChar w:fldCharType="begin"/>
        </w:r>
        <w:r>
          <w:instrText xml:space="preserve"> PAGEREF _Toc21623 \h </w:instrText>
        </w:r>
        <w:r>
          <w:fldChar w:fldCharType="separate"/>
        </w:r>
        <w:r>
          <w:t>64</w:t>
        </w:r>
        <w:r>
          <w:fldChar w:fldCharType="end"/>
        </w:r>
      </w:hyperlink>
    </w:p>
    <w:p>
      <w:pPr>
        <w:pStyle w:val="TOC2"/>
        <w:tabs>
          <w:tab w:val="right" w:leader="dot" w:pos="8306"/>
        </w:tabs>
      </w:pPr>
      <w:hyperlink w:anchor="_Toc28834" w:history="1">
        <w:r>
          <w:rPr>
            <w:rFonts w:ascii="仿宋" w:eastAsia="仿宋" w:hAnsi="仿宋" w:cs="仿宋" w:hint="eastAsia"/>
            <w:lang w:eastAsia="zh-CN"/>
          </w:rPr>
          <w:t>(三)、技术流程与工艺设计</w:t>
        </w:r>
        <w:r>
          <w:tab/>
        </w:r>
        <w:r>
          <w:fldChar w:fldCharType="begin"/>
        </w:r>
        <w:r>
          <w:instrText xml:space="preserve"> PAGEREF _Toc28834 \h </w:instrText>
        </w:r>
        <w:r>
          <w:fldChar w:fldCharType="separate"/>
        </w:r>
        <w:r>
          <w:t>65</w:t>
        </w:r>
        <w:r>
          <w:fldChar w:fldCharType="end"/>
        </w:r>
      </w:hyperlink>
    </w:p>
    <w:p>
      <w:pPr>
        <w:pStyle w:val="TOC1"/>
        <w:tabs>
          <w:tab w:val="right" w:leader="dot" w:pos="8306"/>
        </w:tabs>
      </w:pPr>
      <w:hyperlink w:anchor="_Toc22880" w:history="1">
        <w:r>
          <w:rPr>
            <w:rFonts w:ascii="仿宋" w:eastAsia="仿宋" w:hAnsi="仿宋" w:cs="仿宋" w:hint="eastAsia"/>
            <w:lang w:eastAsia="zh-CN"/>
          </w:rPr>
          <w:t>十七、称重给煤机项目节能可行性分析</w:t>
        </w:r>
        <w:r>
          <w:tab/>
        </w:r>
        <w:r>
          <w:fldChar w:fldCharType="begin"/>
        </w:r>
        <w:r>
          <w:instrText xml:space="preserve"> PAGEREF _Toc22880 \h </w:instrText>
        </w:r>
        <w:r>
          <w:fldChar w:fldCharType="separate"/>
        </w:r>
        <w:r>
          <w:t>66</w:t>
        </w:r>
        <w:r>
          <w:fldChar w:fldCharType="end"/>
        </w:r>
      </w:hyperlink>
    </w:p>
    <w:p>
      <w:pPr>
        <w:pStyle w:val="TOC2"/>
        <w:tabs>
          <w:tab w:val="right" w:leader="dot" w:pos="8306"/>
        </w:tabs>
      </w:pPr>
      <w:hyperlink w:anchor="_Toc14422" w:history="1">
        <w:r>
          <w:rPr>
            <w:rFonts w:ascii="仿宋" w:eastAsia="仿宋" w:hAnsi="仿宋" w:cs="仿宋" w:hint="eastAsia"/>
            <w:lang w:eastAsia="zh-CN"/>
          </w:rPr>
          <w:t>(一)、节能概述</w:t>
        </w:r>
        <w:r>
          <w:tab/>
        </w:r>
        <w:r>
          <w:fldChar w:fldCharType="begin"/>
        </w:r>
        <w:r>
          <w:instrText xml:space="preserve"> PAGEREF _Toc14422 \h </w:instrText>
        </w:r>
        <w:r>
          <w:fldChar w:fldCharType="separate"/>
        </w:r>
        <w:r>
          <w:t>66</w:t>
        </w:r>
        <w:r>
          <w:fldChar w:fldCharType="end"/>
        </w:r>
      </w:hyperlink>
    </w:p>
    <w:p>
      <w:pPr>
        <w:pStyle w:val="TOC2"/>
        <w:tabs>
          <w:tab w:val="right" w:leader="dot" w:pos="8306"/>
        </w:tabs>
      </w:pPr>
      <w:hyperlink w:anchor="_Toc7441" w:history="1">
        <w:r>
          <w:rPr>
            <w:rFonts w:ascii="仿宋" w:eastAsia="仿宋" w:hAnsi="仿宋" w:cs="仿宋" w:hint="eastAsia"/>
            <w:lang w:eastAsia="zh-CN"/>
          </w:rPr>
          <w:t>(二)、节能法规及标准</w:t>
        </w:r>
        <w:r>
          <w:tab/>
        </w:r>
        <w:r>
          <w:fldChar w:fldCharType="begin"/>
        </w:r>
        <w:r>
          <w:instrText xml:space="preserve"> PAGEREF _Toc7441 \h </w:instrText>
        </w:r>
        <w:r>
          <w:fldChar w:fldCharType="separate"/>
        </w:r>
        <w:r>
          <w:t>67</w:t>
        </w:r>
        <w:r>
          <w:fldChar w:fldCharType="end"/>
        </w:r>
      </w:hyperlink>
    </w:p>
    <w:p>
      <w:pPr>
        <w:pStyle w:val="TOC2"/>
        <w:tabs>
          <w:tab w:val="right" w:leader="dot" w:pos="8306"/>
        </w:tabs>
      </w:pPr>
      <w:hyperlink w:anchor="_Toc17023" w:history="1">
        <w:r>
          <w:rPr>
            <w:rFonts w:ascii="仿宋" w:eastAsia="仿宋" w:hAnsi="仿宋" w:cs="仿宋" w:hint="eastAsia"/>
            <w:lang w:eastAsia="zh-CN"/>
          </w:rPr>
          <w:t>(三)、称重给煤机项目所在地能源消费及能源供应条件</w:t>
        </w:r>
        <w:r>
          <w:tab/>
        </w:r>
        <w:r>
          <w:fldChar w:fldCharType="begin"/>
        </w:r>
        <w:r>
          <w:instrText xml:space="preserve"> PAGEREF _Toc17023 \h </w:instrText>
        </w:r>
        <w:r>
          <w:fldChar w:fldCharType="separate"/>
        </w:r>
        <w:r>
          <w:t>68</w:t>
        </w:r>
        <w:r>
          <w:fldChar w:fldCharType="end"/>
        </w:r>
      </w:hyperlink>
    </w:p>
    <w:p>
      <w:pPr>
        <w:pStyle w:val="TOC2"/>
        <w:tabs>
          <w:tab w:val="right" w:leader="dot" w:pos="8306"/>
        </w:tabs>
      </w:pPr>
      <w:hyperlink w:anchor="_Toc3594" w:history="1">
        <w:r>
          <w:rPr>
            <w:rFonts w:ascii="仿宋" w:eastAsia="仿宋" w:hAnsi="仿宋" w:cs="仿宋" w:hint="eastAsia"/>
            <w:lang w:eastAsia="zh-CN"/>
          </w:rPr>
          <w:t>(四)、能源消费种类和数量分析</w:t>
        </w:r>
        <w:r>
          <w:tab/>
        </w:r>
        <w:r>
          <w:fldChar w:fldCharType="begin"/>
        </w:r>
        <w:r>
          <w:instrText xml:space="preserve"> PAGEREF _Toc3594 \h </w:instrText>
        </w:r>
        <w:r>
          <w:fldChar w:fldCharType="separate"/>
        </w:r>
        <w:r>
          <w:t>69</w:t>
        </w:r>
        <w:r>
          <w:fldChar w:fldCharType="end"/>
        </w:r>
      </w:hyperlink>
    </w:p>
    <w:p>
      <w:pPr>
        <w:pStyle w:val="TOC2"/>
        <w:tabs>
          <w:tab w:val="right" w:leader="dot" w:pos="8306"/>
        </w:tabs>
      </w:pPr>
      <w:hyperlink w:anchor="_Toc5076" w:history="1">
        <w:r>
          <w:rPr>
            <w:rFonts w:ascii="仿宋" w:eastAsia="仿宋" w:hAnsi="仿宋" w:cs="仿宋" w:hint="eastAsia"/>
            <w:lang w:eastAsia="zh-CN"/>
          </w:rPr>
          <w:t>(五)、称重给煤机项目预期节能综合评价</w:t>
        </w:r>
        <w:r>
          <w:tab/>
        </w:r>
        <w:r>
          <w:fldChar w:fldCharType="begin"/>
        </w:r>
        <w:r>
          <w:instrText xml:space="preserve"> PAGEREF _Toc5076 \h </w:instrText>
        </w:r>
        <w:r>
          <w:fldChar w:fldCharType="separate"/>
        </w:r>
        <w:r>
          <w:t>70</w:t>
        </w:r>
        <w:r>
          <w:fldChar w:fldCharType="end"/>
        </w:r>
      </w:hyperlink>
    </w:p>
    <w:p>
      <w:pPr>
        <w:pStyle w:val="TOC2"/>
        <w:tabs>
          <w:tab w:val="right" w:leader="dot" w:pos="8306"/>
        </w:tabs>
      </w:pPr>
      <w:hyperlink w:anchor="_Toc13663" w:history="1">
        <w:r>
          <w:rPr>
            <w:rFonts w:ascii="仿宋" w:eastAsia="仿宋" w:hAnsi="仿宋" w:cs="仿宋" w:hint="eastAsia"/>
            <w:lang w:eastAsia="zh-CN"/>
          </w:rPr>
          <w:t>(六)、称重给煤机项目节能设计</w:t>
        </w:r>
        <w:r>
          <w:tab/>
        </w:r>
        <w:r>
          <w:fldChar w:fldCharType="begin"/>
        </w:r>
        <w:r>
          <w:instrText xml:space="preserve"> PAGEREF _Toc13663 \h </w:instrText>
        </w:r>
        <w:r>
          <w:fldChar w:fldCharType="separate"/>
        </w:r>
        <w:r>
          <w:t>70</w:t>
        </w:r>
        <w:r>
          <w:fldChar w:fldCharType="end"/>
        </w:r>
      </w:hyperlink>
    </w:p>
    <w:p>
      <w:pPr>
        <w:pStyle w:val="TOC2"/>
        <w:tabs>
          <w:tab w:val="right" w:leader="dot" w:pos="8306"/>
        </w:tabs>
      </w:pPr>
      <w:hyperlink w:anchor="_Toc13176" w:history="1">
        <w:r>
          <w:rPr>
            <w:rFonts w:ascii="仿宋" w:eastAsia="仿宋" w:hAnsi="仿宋" w:cs="仿宋" w:hint="eastAsia"/>
            <w:lang w:eastAsia="zh-CN"/>
          </w:rPr>
          <w:t>(七)、节能措施</w:t>
        </w:r>
        <w:r>
          <w:tab/>
        </w:r>
        <w:r>
          <w:fldChar w:fldCharType="begin"/>
        </w:r>
        <w:r>
          <w:instrText xml:space="preserve"> PAGEREF _Toc13176 \h </w:instrText>
        </w:r>
        <w:r>
          <w:fldChar w:fldCharType="separate"/>
        </w:r>
        <w:r>
          <w:t>71</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4245" w:history="1">
        <w:r>
          <w:rPr>
            <w:rFonts w:ascii="仿宋" w:eastAsia="仿宋" w:hAnsi="仿宋" w:cs="仿宋" w:hint="eastAsia"/>
            <w:lang w:eastAsia="zh-CN"/>
          </w:rPr>
          <w:t>十八、称重给煤机行业整合营销</w:t>
        </w:r>
        <w:r>
          <w:tab/>
        </w:r>
        <w:r>
          <w:fldChar w:fldCharType="begin"/>
        </w:r>
        <w:r>
          <w:instrText xml:space="preserve"> PAGEREF _Toc24245 \h </w:instrText>
        </w:r>
        <w:r>
          <w:fldChar w:fldCharType="separate"/>
        </w:r>
        <w:r>
          <w:t>72</w:t>
        </w:r>
        <w:r>
          <w:fldChar w:fldCharType="end"/>
        </w:r>
      </w:hyperlink>
    </w:p>
    <w:p>
      <w:pPr>
        <w:pStyle w:val="TOC2"/>
        <w:tabs>
          <w:tab w:val="right" w:leader="dot" w:pos="8306"/>
        </w:tabs>
      </w:pPr>
      <w:hyperlink w:anchor="_Toc17236" w:history="1">
        <w:r>
          <w:rPr>
            <w:rFonts w:ascii="仿宋" w:eastAsia="仿宋" w:hAnsi="仿宋" w:cs="仿宋" w:hint="eastAsia"/>
            <w:lang w:eastAsia="zh-CN"/>
          </w:rPr>
          <w:t>(一)、市场调研与定位</w:t>
        </w:r>
        <w:r>
          <w:tab/>
        </w:r>
        <w:r>
          <w:fldChar w:fldCharType="begin"/>
        </w:r>
        <w:r>
          <w:instrText xml:space="preserve"> PAGEREF _Toc17236 \h </w:instrText>
        </w:r>
        <w:r>
          <w:fldChar w:fldCharType="separate"/>
        </w:r>
        <w:r>
          <w:t>72</w:t>
        </w:r>
        <w:r>
          <w:fldChar w:fldCharType="end"/>
        </w:r>
      </w:hyperlink>
    </w:p>
    <w:p>
      <w:pPr>
        <w:pStyle w:val="TOC2"/>
        <w:tabs>
          <w:tab w:val="right" w:leader="dot" w:pos="8306"/>
        </w:tabs>
      </w:pPr>
      <w:hyperlink w:anchor="_Toc7591" w:history="1">
        <w:r>
          <w:rPr>
            <w:rFonts w:ascii="仿宋" w:eastAsia="仿宋" w:hAnsi="仿宋" w:cs="仿宋" w:hint="eastAsia"/>
            <w:lang w:eastAsia="zh-CN"/>
          </w:rPr>
          <w:t>(二)、产品策划与设计</w:t>
        </w:r>
        <w:r>
          <w:tab/>
        </w:r>
        <w:r>
          <w:fldChar w:fldCharType="begin"/>
        </w:r>
        <w:r>
          <w:instrText xml:space="preserve"> PAGEREF _Toc7591 \h </w:instrText>
        </w:r>
        <w:r>
          <w:fldChar w:fldCharType="separate"/>
        </w:r>
        <w:r>
          <w:t>73</w:t>
        </w:r>
        <w:r>
          <w:fldChar w:fldCharType="end"/>
        </w:r>
      </w:hyperlink>
    </w:p>
    <w:p>
      <w:pPr>
        <w:pStyle w:val="TOC2"/>
        <w:tabs>
          <w:tab w:val="right" w:leader="dot" w:pos="8306"/>
        </w:tabs>
      </w:pPr>
      <w:hyperlink w:anchor="_Toc1163" w:history="1">
        <w:r>
          <w:rPr>
            <w:rFonts w:ascii="仿宋" w:eastAsia="仿宋" w:hAnsi="仿宋" w:cs="仿宋" w:hint="eastAsia"/>
            <w:lang w:eastAsia="zh-CN"/>
          </w:rPr>
          <w:t>(三)、品牌建设与推广</w:t>
        </w:r>
        <w:r>
          <w:tab/>
        </w:r>
        <w:r>
          <w:fldChar w:fldCharType="begin"/>
        </w:r>
        <w:r>
          <w:instrText xml:space="preserve"> PAGEREF _Toc1163 \h </w:instrText>
        </w:r>
        <w:r>
          <w:fldChar w:fldCharType="separate"/>
        </w:r>
        <w:r>
          <w:t>74</w:t>
        </w:r>
        <w:r>
          <w:fldChar w:fldCharType="end"/>
        </w:r>
      </w:hyperlink>
    </w:p>
    <w:p>
      <w:pPr>
        <w:pStyle w:val="TOC2"/>
        <w:tabs>
          <w:tab w:val="right" w:leader="dot" w:pos="8306"/>
        </w:tabs>
      </w:pPr>
      <w:hyperlink w:anchor="_Toc759" w:history="1">
        <w:r>
          <w:rPr>
            <w:rFonts w:ascii="仿宋" w:eastAsia="仿宋" w:hAnsi="仿宋" w:cs="仿宋" w:hint="eastAsia"/>
            <w:lang w:eastAsia="zh-CN"/>
          </w:rPr>
          <w:t>(四)、渠道拓展与合作</w:t>
        </w:r>
        <w:r>
          <w:tab/>
        </w:r>
        <w:r>
          <w:fldChar w:fldCharType="begin"/>
        </w:r>
        <w:r>
          <w:instrText xml:space="preserve"> PAGEREF _Toc759 \h </w:instrText>
        </w:r>
        <w:r>
          <w:fldChar w:fldCharType="separate"/>
        </w:r>
        <w:r>
          <w:t>74</w:t>
        </w:r>
        <w:r>
          <w:fldChar w:fldCharType="end"/>
        </w:r>
      </w:hyperlink>
    </w:p>
    <w:p>
      <w:pPr>
        <w:pStyle w:val="TOC2"/>
        <w:tabs>
          <w:tab w:val="right" w:leader="dot" w:pos="8306"/>
        </w:tabs>
      </w:pPr>
      <w:hyperlink w:anchor="_Toc28765" w:history="1">
        <w:r>
          <w:rPr>
            <w:rFonts w:ascii="仿宋" w:eastAsia="仿宋" w:hAnsi="仿宋" w:cs="仿宋" w:hint="eastAsia"/>
            <w:lang w:eastAsia="zh-CN"/>
          </w:rPr>
          <w:t>(五)、客户关系管理</w:t>
        </w:r>
        <w:r>
          <w:tab/>
        </w:r>
        <w:r>
          <w:fldChar w:fldCharType="begin"/>
        </w:r>
        <w:r>
          <w:instrText xml:space="preserve"> PAGEREF _Toc28765 \h </w:instrText>
        </w:r>
        <w:r>
          <w:fldChar w:fldCharType="separate"/>
        </w:r>
        <w:r>
          <w:t>75</w:t>
        </w:r>
        <w:r>
          <w:fldChar w:fldCharType="end"/>
        </w:r>
      </w:hyperlink>
    </w:p>
    <w:p>
      <w:pPr>
        <w:pStyle w:val="TOC2"/>
        <w:tabs>
          <w:tab w:val="right" w:leader="dot" w:pos="8306"/>
        </w:tabs>
      </w:pPr>
      <w:hyperlink w:anchor="_Toc10336" w:history="1">
        <w:r>
          <w:rPr>
            <w:rFonts w:ascii="仿宋" w:eastAsia="仿宋" w:hAnsi="仿宋" w:cs="仿宋" w:hint="eastAsia"/>
            <w:lang w:eastAsia="zh-CN"/>
          </w:rPr>
          <w:t>(六)、售后服务与用户体验</w:t>
        </w:r>
        <w:r>
          <w:tab/>
        </w:r>
        <w:r>
          <w:fldChar w:fldCharType="begin"/>
        </w:r>
        <w:r>
          <w:instrText xml:space="preserve"> PAGEREF _Toc10336 \h </w:instrText>
        </w:r>
        <w:r>
          <w:fldChar w:fldCharType="separate"/>
        </w:r>
        <w:r>
          <w:t>75</w:t>
        </w:r>
        <w:r>
          <w:fldChar w:fldCharType="end"/>
        </w:r>
      </w:hyperlink>
    </w:p>
    <w:p>
      <w:pPr>
        <w:pStyle w:val="TOC2"/>
        <w:tabs>
          <w:tab w:val="right" w:leader="dot" w:pos="8306"/>
        </w:tabs>
      </w:pPr>
      <w:hyperlink w:anchor="_Toc4388" w:history="1">
        <w:r>
          <w:rPr>
            <w:rFonts w:ascii="仿宋" w:eastAsia="仿宋" w:hAnsi="仿宋" w:cs="仿宋" w:hint="eastAsia"/>
            <w:lang w:eastAsia="zh-CN"/>
          </w:rPr>
          <w:t>(七)、数据分析与优化</w:t>
        </w:r>
        <w:r>
          <w:tab/>
        </w:r>
        <w:r>
          <w:fldChar w:fldCharType="begin"/>
        </w:r>
        <w:r>
          <w:instrText xml:space="preserve"> PAGEREF _Toc4388 \h </w:instrText>
        </w:r>
        <w:r>
          <w:fldChar w:fldCharType="separate"/>
        </w:r>
        <w:r>
          <w:t>76</w:t>
        </w:r>
        <w:r>
          <w:fldChar w:fldCharType="end"/>
        </w:r>
      </w:hyperlink>
    </w:p>
    <w:p>
      <w:pPr>
        <w:pStyle w:val="TOC1"/>
        <w:tabs>
          <w:tab w:val="right" w:leader="dot" w:pos="8306"/>
        </w:tabs>
      </w:pPr>
      <w:hyperlink w:anchor="_Toc12315" w:history="1">
        <w:r>
          <w:rPr>
            <w:rFonts w:ascii="仿宋" w:eastAsia="仿宋" w:hAnsi="仿宋" w:cs="仿宋" w:hint="eastAsia"/>
            <w:lang w:eastAsia="zh-CN"/>
          </w:rPr>
          <w:t>十九、称重给煤机人才战略与团队建设</w:t>
        </w:r>
        <w:r>
          <w:tab/>
        </w:r>
        <w:r>
          <w:fldChar w:fldCharType="begin"/>
        </w:r>
        <w:r>
          <w:instrText xml:space="preserve"> PAGEREF _Toc12315 \h </w:instrText>
        </w:r>
        <w:r>
          <w:fldChar w:fldCharType="separate"/>
        </w:r>
        <w:r>
          <w:t>76</w:t>
        </w:r>
        <w:r>
          <w:fldChar w:fldCharType="end"/>
        </w:r>
      </w:hyperlink>
    </w:p>
    <w:p>
      <w:pPr>
        <w:pStyle w:val="TOC2"/>
        <w:tabs>
          <w:tab w:val="right" w:leader="dot" w:pos="8306"/>
        </w:tabs>
      </w:pPr>
      <w:hyperlink w:anchor="_Toc25696" w:history="1">
        <w:r>
          <w:rPr>
            <w:rFonts w:ascii="仿宋" w:eastAsia="仿宋" w:hAnsi="仿宋" w:cs="仿宋" w:hint="eastAsia"/>
            <w:lang w:eastAsia="zh-CN"/>
          </w:rPr>
          <w:t>(一)、人才需求与招聘计划</w:t>
        </w:r>
        <w:r>
          <w:tab/>
        </w:r>
        <w:r>
          <w:fldChar w:fldCharType="begin"/>
        </w:r>
        <w:r>
          <w:instrText xml:space="preserve"> PAGEREF _Toc25696 \h </w:instrText>
        </w:r>
        <w:r>
          <w:fldChar w:fldCharType="separate"/>
        </w:r>
        <w:r>
          <w:t>76</w:t>
        </w:r>
        <w:r>
          <w:fldChar w:fldCharType="end"/>
        </w:r>
      </w:hyperlink>
    </w:p>
    <w:p>
      <w:pPr>
        <w:pStyle w:val="TOC2"/>
        <w:tabs>
          <w:tab w:val="right" w:leader="dot" w:pos="8306"/>
        </w:tabs>
      </w:pPr>
      <w:hyperlink w:anchor="_Toc32069" w:history="1">
        <w:r>
          <w:rPr>
            <w:rFonts w:ascii="仿宋" w:eastAsia="仿宋" w:hAnsi="仿宋" w:cs="仿宋" w:hint="eastAsia"/>
            <w:lang w:eastAsia="zh-CN"/>
          </w:rPr>
          <w:t>(二)、培训与专业发展</w:t>
        </w:r>
        <w:r>
          <w:tab/>
        </w:r>
        <w:r>
          <w:fldChar w:fldCharType="begin"/>
        </w:r>
        <w:r>
          <w:instrText xml:space="preserve"> PAGEREF _Toc32069 \h </w:instrText>
        </w:r>
        <w:r>
          <w:fldChar w:fldCharType="separate"/>
        </w:r>
        <w:r>
          <w:t>77</w:t>
        </w:r>
        <w:r>
          <w:fldChar w:fldCharType="end"/>
        </w:r>
      </w:hyperlink>
    </w:p>
    <w:p>
      <w:pPr>
        <w:pStyle w:val="TOC2"/>
        <w:tabs>
          <w:tab w:val="right" w:leader="dot" w:pos="8306"/>
        </w:tabs>
      </w:pPr>
      <w:hyperlink w:anchor="_Toc5604" w:history="1">
        <w:r>
          <w:rPr>
            <w:rFonts w:ascii="仿宋" w:eastAsia="仿宋" w:hAnsi="仿宋" w:cs="仿宋" w:hint="eastAsia"/>
            <w:lang w:eastAsia="zh-CN"/>
          </w:rPr>
          <w:t>(三)、绩效评价与激励机制</w:t>
        </w:r>
        <w:r>
          <w:tab/>
        </w:r>
        <w:r>
          <w:fldChar w:fldCharType="begin"/>
        </w:r>
        <w:r>
          <w:instrText xml:space="preserve"> PAGEREF _Toc5604 \h </w:instrText>
        </w:r>
        <w:r>
          <w:fldChar w:fldCharType="separate"/>
        </w:r>
        <w:r>
          <w:t>79</w:t>
        </w:r>
        <w:r>
          <w:fldChar w:fldCharType="end"/>
        </w:r>
      </w:hyperlink>
    </w:p>
    <w:p>
      <w:pPr>
        <w:pStyle w:val="TOC2"/>
        <w:tabs>
          <w:tab w:val="right" w:leader="dot" w:pos="8306"/>
        </w:tabs>
      </w:pPr>
      <w:hyperlink w:anchor="_Toc21713" w:history="1">
        <w:r>
          <w:rPr>
            <w:rFonts w:ascii="仿宋" w:eastAsia="仿宋" w:hAnsi="仿宋" w:cs="仿宋" w:hint="eastAsia"/>
            <w:lang w:eastAsia="zh-CN"/>
          </w:rPr>
          <w:t>(四)、团队建设与协作模式</w:t>
        </w:r>
        <w:r>
          <w:tab/>
        </w:r>
        <w:r>
          <w:fldChar w:fldCharType="begin"/>
        </w:r>
        <w:r>
          <w:instrText xml:space="preserve"> PAGEREF _Toc21713 \h </w:instrText>
        </w:r>
        <w:r>
          <w:fldChar w:fldCharType="separate"/>
        </w:r>
        <w:r>
          <w:t>80</w:t>
        </w:r>
        <w:r>
          <w:fldChar w:fldCharType="end"/>
        </w:r>
      </w:hyperlink>
    </w:p>
    <w:p>
      <w:pPr>
        <w:pStyle w:val="TOC1"/>
        <w:tabs>
          <w:tab w:val="right" w:leader="dot" w:pos="8306"/>
        </w:tabs>
      </w:pPr>
      <w:hyperlink w:anchor="_Toc9631" w:history="1">
        <w:r>
          <w:rPr>
            <w:rFonts w:ascii="仿宋" w:eastAsia="仿宋" w:hAnsi="仿宋" w:cs="仿宋" w:hint="eastAsia"/>
            <w:lang w:eastAsia="zh-CN"/>
          </w:rPr>
          <w:t>二十、称重给煤机项目管理计划</w:t>
        </w:r>
        <w:r>
          <w:tab/>
        </w:r>
        <w:r>
          <w:fldChar w:fldCharType="begin"/>
        </w:r>
        <w:r>
          <w:instrText xml:space="preserve"> PAGEREF _Toc9631 \h </w:instrText>
        </w:r>
        <w:r>
          <w:fldChar w:fldCharType="separate"/>
        </w:r>
        <w:r>
          <w:t>81</w:t>
        </w:r>
        <w:r>
          <w:fldChar w:fldCharType="end"/>
        </w:r>
      </w:hyperlink>
    </w:p>
    <w:p>
      <w:pPr>
        <w:pStyle w:val="TOC2"/>
        <w:tabs>
          <w:tab w:val="right" w:leader="dot" w:pos="8306"/>
        </w:tabs>
      </w:pPr>
      <w:hyperlink w:anchor="_Toc21161" w:history="1">
        <w:r>
          <w:rPr>
            <w:rFonts w:ascii="仿宋" w:eastAsia="仿宋" w:hAnsi="仿宋" w:cs="仿宋" w:hint="eastAsia"/>
            <w:lang w:eastAsia="zh-CN"/>
          </w:rPr>
          <w:t>(一)、称重给煤机项目管理概述</w:t>
        </w:r>
        <w:r>
          <w:tab/>
        </w:r>
        <w:r>
          <w:fldChar w:fldCharType="begin"/>
        </w:r>
        <w:r>
          <w:instrText xml:space="preserve"> PAGEREF _Toc21161 \h </w:instrText>
        </w:r>
        <w:r>
          <w:fldChar w:fldCharType="separate"/>
        </w:r>
        <w:r>
          <w:t>81</w:t>
        </w:r>
        <w:r>
          <w:fldChar w:fldCharType="end"/>
        </w:r>
      </w:hyperlink>
    </w:p>
    <w:p>
      <w:pPr>
        <w:pStyle w:val="TOC2"/>
        <w:tabs>
          <w:tab w:val="right" w:leader="dot" w:pos="8306"/>
        </w:tabs>
      </w:pPr>
      <w:hyperlink w:anchor="_Toc21665" w:history="1">
        <w:r>
          <w:rPr>
            <w:rFonts w:ascii="仿宋" w:eastAsia="仿宋" w:hAnsi="仿宋" w:cs="仿宋" w:hint="eastAsia"/>
            <w:lang w:eastAsia="zh-CN"/>
          </w:rPr>
          <w:t>(二)、称重给煤机项目组织结构</w:t>
        </w:r>
        <w:r>
          <w:tab/>
        </w:r>
        <w:r>
          <w:fldChar w:fldCharType="begin"/>
        </w:r>
        <w:r>
          <w:instrText xml:space="preserve"> PAGEREF _Toc21665 \h </w:instrText>
        </w:r>
        <w:r>
          <w:fldChar w:fldCharType="separate"/>
        </w:r>
        <w:r>
          <w:t>84</w:t>
        </w:r>
        <w:r>
          <w:fldChar w:fldCharType="end"/>
        </w:r>
      </w:hyperlink>
    </w:p>
    <w:p>
      <w:pPr>
        <w:pStyle w:val="TOC2"/>
        <w:tabs>
          <w:tab w:val="right" w:leader="dot" w:pos="8306"/>
        </w:tabs>
      </w:pPr>
      <w:hyperlink w:anchor="_Toc15652" w:history="1">
        <w:r>
          <w:rPr>
            <w:rFonts w:ascii="仿宋" w:eastAsia="仿宋" w:hAnsi="仿宋" w:cs="仿宋" w:hint="eastAsia"/>
            <w:lang w:eastAsia="zh-CN"/>
          </w:rPr>
          <w:t>(三)、称重给煤机项目计划与进度</w:t>
        </w:r>
        <w:r>
          <w:tab/>
        </w:r>
        <w:r>
          <w:fldChar w:fldCharType="begin"/>
        </w:r>
        <w:r>
          <w:instrText xml:space="preserve"> PAGEREF _Toc15652 \h </w:instrText>
        </w:r>
        <w:r>
          <w:fldChar w:fldCharType="separate"/>
        </w:r>
        <w:r>
          <w:t>86</w:t>
        </w:r>
        <w:r>
          <w:fldChar w:fldCharType="end"/>
        </w:r>
      </w:hyperlink>
    </w:p>
    <w:p>
      <w:pPr>
        <w:pStyle w:val="TOC2"/>
        <w:tabs>
          <w:tab w:val="right" w:leader="dot" w:pos="8306"/>
        </w:tabs>
      </w:pPr>
      <w:hyperlink w:anchor="_Toc23367" w:history="1">
        <w:r>
          <w:rPr>
            <w:rFonts w:ascii="仿宋" w:eastAsia="仿宋" w:hAnsi="仿宋" w:cs="仿宋" w:hint="eastAsia"/>
            <w:lang w:eastAsia="zh-CN"/>
          </w:rPr>
          <w:t>(四)、称重给煤机项目质量管理</w:t>
        </w:r>
        <w:r>
          <w:tab/>
        </w:r>
        <w:r>
          <w:fldChar w:fldCharType="begin"/>
        </w:r>
        <w:r>
          <w:instrText xml:space="preserve"> PAGEREF _Toc23367 \h </w:instrText>
        </w:r>
        <w:r>
          <w:fldChar w:fldCharType="separate"/>
        </w:r>
        <w:r>
          <w:t>88</w:t>
        </w:r>
        <w:r>
          <w:fldChar w:fldCharType="end"/>
        </w:r>
      </w:hyperlink>
    </w:p>
    <w:p>
      <w:pPr>
        <w:pStyle w:val="TOC2"/>
        <w:tabs>
          <w:tab w:val="right" w:leader="dot" w:pos="8306"/>
        </w:tabs>
      </w:pPr>
      <w:hyperlink w:anchor="_Toc20746" w:history="1">
        <w:r>
          <w:rPr>
            <w:rFonts w:ascii="仿宋" w:eastAsia="仿宋" w:hAnsi="仿宋" w:cs="仿宋" w:hint="eastAsia"/>
            <w:lang w:eastAsia="zh-CN"/>
          </w:rPr>
          <w:t>(五)、称重给煤机项目风险管理</w:t>
        </w:r>
        <w:r>
          <w:tab/>
        </w:r>
        <w:r>
          <w:fldChar w:fldCharType="begin"/>
        </w:r>
        <w:r>
          <w:instrText xml:space="preserve"> PAGEREF _Toc20746 \h </w:instrText>
        </w:r>
        <w:r>
          <w:fldChar w:fldCharType="separate"/>
        </w:r>
        <w:r>
          <w:t>90</w:t>
        </w:r>
        <w:r>
          <w:fldChar w:fldCharType="end"/>
        </w:r>
      </w:hyperlink>
    </w:p>
    <w:p>
      <w:pPr>
        <w:pStyle w:val="TOC2"/>
        <w:tabs>
          <w:tab w:val="right" w:leader="dot" w:pos="8306"/>
        </w:tabs>
      </w:pPr>
      <w:hyperlink w:anchor="_Toc14766" w:history="1">
        <w:r>
          <w:rPr>
            <w:rFonts w:ascii="仿宋" w:eastAsia="仿宋" w:hAnsi="仿宋" w:cs="仿宋" w:hint="eastAsia"/>
            <w:lang w:eastAsia="zh-CN"/>
          </w:rPr>
          <w:t>(六)、称重给煤机项目成本管理</w:t>
        </w:r>
        <w:r>
          <w:tab/>
        </w:r>
        <w:r>
          <w:fldChar w:fldCharType="begin"/>
        </w:r>
        <w:r>
          <w:instrText xml:space="preserve"> PAGEREF _Toc14766 \h </w:instrText>
        </w:r>
        <w:r>
          <w:fldChar w:fldCharType="separate"/>
        </w:r>
        <w:r>
          <w:t>92</w:t>
        </w:r>
        <w:r>
          <w:fldChar w:fldCharType="end"/>
        </w:r>
      </w:hyperlink>
    </w:p>
    <w:p>
      <w:pPr>
        <w:pStyle w:val="TOC2"/>
        <w:tabs>
          <w:tab w:val="right" w:leader="dot" w:pos="8306"/>
        </w:tabs>
      </w:pPr>
      <w:hyperlink w:anchor="_Toc12973" w:history="1">
        <w:r>
          <w:rPr>
            <w:rFonts w:ascii="仿宋" w:eastAsia="仿宋" w:hAnsi="仿宋" w:cs="仿宋" w:hint="eastAsia"/>
            <w:lang w:eastAsia="zh-CN"/>
          </w:rPr>
          <w:t>(七)、称重给煤机项目人力资源管理</w:t>
        </w:r>
        <w:r>
          <w:tab/>
        </w:r>
        <w:r>
          <w:fldChar w:fldCharType="begin"/>
        </w:r>
        <w:r>
          <w:instrText xml:space="preserve"> PAGEREF _Toc12973 \h </w:instrText>
        </w:r>
        <w:r>
          <w:fldChar w:fldCharType="separate"/>
        </w:r>
        <w:r>
          <w:t>94</w:t>
        </w:r>
        <w:r>
          <w:fldChar w:fldCharType="end"/>
        </w:r>
      </w:hyperlink>
    </w:p>
    <w:p>
      <w:pPr>
        <w:pStyle w:val="TOC2"/>
        <w:tabs>
          <w:tab w:val="right" w:leader="dot" w:pos="8306"/>
        </w:tabs>
      </w:pPr>
      <w:hyperlink w:anchor="_Toc15583" w:history="1">
        <w:r>
          <w:rPr>
            <w:rFonts w:ascii="仿宋" w:eastAsia="仿宋" w:hAnsi="仿宋" w:cs="仿宋" w:hint="eastAsia"/>
            <w:lang w:eastAsia="zh-CN"/>
          </w:rPr>
          <w:t>(八)、称重给煤机项目沟通与合作</w:t>
        </w:r>
        <w:r>
          <w:tab/>
        </w:r>
        <w:r>
          <w:fldChar w:fldCharType="begin"/>
        </w:r>
        <w:r>
          <w:instrText xml:space="preserve"> PAGEREF _Toc15583 \h </w:instrText>
        </w:r>
        <w:r>
          <w:fldChar w:fldCharType="separate"/>
        </w:r>
        <w:r>
          <w:t>96</w:t>
        </w:r>
        <w:r>
          <w:fldChar w:fldCharType="end"/>
        </w:r>
      </w:hyperlink>
    </w:p>
    <w:p>
      <w:pPr>
        <w:pStyle w:val="TOC1"/>
        <w:tabs>
          <w:tab w:val="right" w:leader="dot" w:pos="8306"/>
        </w:tabs>
      </w:pPr>
      <w:hyperlink w:anchor="_Toc21736" w:history="1">
        <w:r>
          <w:rPr>
            <w:rFonts w:ascii="仿宋" w:eastAsia="仿宋" w:hAnsi="仿宋" w:cs="仿宋" w:hint="eastAsia"/>
            <w:lang w:eastAsia="zh-CN"/>
          </w:rPr>
          <w:t>二十一、社会责任与可持续发展</w:t>
        </w:r>
        <w:r>
          <w:tab/>
        </w:r>
        <w:r>
          <w:fldChar w:fldCharType="begin"/>
        </w:r>
        <w:r>
          <w:instrText xml:space="preserve"> PAGEREF _Toc21736 \h </w:instrText>
        </w:r>
        <w:r>
          <w:fldChar w:fldCharType="separate"/>
        </w:r>
        <w:r>
          <w:t>98</w:t>
        </w:r>
        <w:r>
          <w:fldChar w:fldCharType="end"/>
        </w:r>
      </w:hyperlink>
    </w:p>
    <w:p>
      <w:pPr>
        <w:pStyle w:val="TOC2"/>
        <w:tabs>
          <w:tab w:val="right" w:leader="dot" w:pos="8306"/>
        </w:tabs>
      </w:pPr>
      <w:hyperlink w:anchor="_Toc26204" w:history="1">
        <w:r>
          <w:rPr>
            <w:rFonts w:ascii="仿宋" w:eastAsia="仿宋" w:hAnsi="仿宋" w:cs="仿宋" w:hint="eastAsia"/>
            <w:lang w:eastAsia="zh-CN"/>
          </w:rPr>
          <w:t>(一)、社会责任策略</w:t>
        </w:r>
        <w:r>
          <w:tab/>
        </w:r>
        <w:r>
          <w:fldChar w:fldCharType="begin"/>
        </w:r>
        <w:r>
          <w:instrText xml:space="preserve"> PAGEREF _Toc26204 \h </w:instrText>
        </w:r>
        <w:r>
          <w:fldChar w:fldCharType="separate"/>
        </w:r>
        <w:r>
          <w:t>98</w:t>
        </w:r>
        <w:r>
          <w:fldChar w:fldCharType="end"/>
        </w:r>
      </w:hyperlink>
    </w:p>
    <w:p>
      <w:pPr>
        <w:pStyle w:val="TOC2"/>
        <w:tabs>
          <w:tab w:val="right" w:leader="dot" w:pos="8306"/>
        </w:tabs>
      </w:pPr>
      <w:hyperlink w:anchor="_Toc27910" w:history="1">
        <w:r>
          <w:rPr>
            <w:rFonts w:ascii="仿宋" w:eastAsia="仿宋" w:hAnsi="仿宋" w:cs="仿宋" w:hint="eastAsia"/>
            <w:lang w:eastAsia="zh-CN"/>
          </w:rPr>
          <w:t>(二)、可持续发展计划</w:t>
        </w:r>
        <w:r>
          <w:tab/>
        </w:r>
        <w:r>
          <w:fldChar w:fldCharType="begin"/>
        </w:r>
        <w:r>
          <w:instrText xml:space="preserve"> PAGEREF _Toc27910 \h </w:instrText>
        </w:r>
        <w:r>
          <w:fldChar w:fldCharType="separate"/>
        </w:r>
        <w:r>
          <w:t>98</w:t>
        </w:r>
        <w:r>
          <w:fldChar w:fldCharType="end"/>
        </w:r>
      </w:hyperlink>
    </w:p>
    <w:p>
      <w:pPr>
        <w:pStyle w:val="TOC2"/>
        <w:tabs>
          <w:tab w:val="right" w:leader="dot" w:pos="8306"/>
        </w:tabs>
      </w:pPr>
      <w:hyperlink w:anchor="_Toc4326" w:history="1">
        <w:r>
          <w:rPr>
            <w:rFonts w:ascii="仿宋" w:eastAsia="仿宋" w:hAnsi="仿宋" w:cs="仿宋" w:hint="eastAsia"/>
            <w:lang w:eastAsia="zh-CN"/>
          </w:rPr>
          <w:t>(三)、社会参与与贡献</w:t>
        </w:r>
        <w:r>
          <w:tab/>
        </w:r>
        <w:r>
          <w:fldChar w:fldCharType="begin"/>
        </w:r>
        <w:r>
          <w:instrText xml:space="preserve"> PAGEREF _Toc4326 \h </w:instrText>
        </w:r>
        <w:r>
          <w:fldChar w:fldCharType="separate"/>
        </w:r>
        <w:r>
          <w:t>99</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41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您手中的这份报告旨在为求知者提供参考与启示，并促使学术与研究工作的深入交流。请注意，本报告的内容及数据，仅用于个人学习和学术交流目的。本文档及其中信息不得被用于任何商业目的。我们希望读者能够遵守这一准则，确保知识的传播和利用能在合法与道德的框架内进行。我们感谢您的理解与支持，并预祝您从本报告中获得宝贵的知识。</w:t>
      </w:r>
    </w:p>
    <w:p>
      <w:pPr>
        <w:pStyle w:val="Heading1"/>
        <w:ind w:firstLine="560" w:firstLineChars="200"/>
        <w:rPr>
          <w:rFonts w:ascii="仿宋" w:eastAsia="仿宋" w:hAnsi="仿宋" w:cs="仿宋" w:hint="eastAsia"/>
          <w:sz w:val="28"/>
          <w:lang w:eastAsia="zh-CN"/>
        </w:rPr>
      </w:pPr>
      <w:bookmarkStart w:id="2" w:name="_Toc15589"/>
      <w:r>
        <w:rPr>
          <w:rFonts w:ascii="仿宋" w:eastAsia="仿宋" w:hAnsi="仿宋" w:cs="仿宋" w:hint="eastAsia"/>
          <w:sz w:val="28"/>
          <w:lang w:eastAsia="zh-CN"/>
        </w:rPr>
        <w:t>一、原材料及成品管理</w:t>
      </w:r>
      <w:bookmarkEnd w:id="2"/>
    </w:p>
    <w:p>
      <w:pPr>
        <w:pStyle w:val="Heading2"/>
        <w:rPr>
          <w:rFonts w:ascii="仿宋" w:eastAsia="仿宋" w:hAnsi="仿宋" w:cs="仿宋" w:hint="eastAsia"/>
          <w:lang w:eastAsia="zh-CN"/>
        </w:rPr>
      </w:pPr>
      <w:bookmarkStart w:id="3" w:name="_Toc1443"/>
      <w:r>
        <w:rPr>
          <w:rFonts w:ascii="仿宋" w:eastAsia="仿宋" w:hAnsi="仿宋" w:cs="仿宋" w:hint="eastAsia"/>
          <w:lang w:eastAsia="zh-CN"/>
        </w:rPr>
        <w:t>(一)、称重给煤机项目建设期原辅材料供应情况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本期称重给煤机项目在施工阶段所需的原辅材料主要由XXX、XX、XX等XX材料组成。目前市场上，这些材料供应充足，能够满足称重给煤机项目建设所需。此外，我们将与当地的供货厂家和商户紧密合作，以保证材料供应的及时性和质量可控性。市场上有多家供货商可供选择，这给称重给煤机项目提供了多样的材料采购选择，并有助于保持竞争性的价格水平。称重给煤机项目管理团队将密切关注原辅材料市场的变化情况，以确保称重给煤机项目的施工进度不受材料供应方面的干扰。这个合理的供应链策略将有助于称重给煤机项目高效推进和成本控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https://d.book118.com/347052031155006053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称重给煤机项目规划设计方案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称重给煤机项目规划设计方案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称重给煤机项目规划设计方案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称重给煤机项目规划设计方案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称重给煤机项目规划设计方案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A013AD"/>
    <w:rsid w:val="04A013AD"/>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34705203115500605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2024-03-17T21:07:00Z</dcterms:created>
  <dcterms:modified xsi:type="dcterms:W3CDTF">2024-03-17T21:07:47Z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A7CA2D2D995046D0B9E340D4E02F0308_11</vt:lpwstr>
  </property>
  <property fmtid="{D5CDD505-2E9C-101B-9397-08002B2CF9AE}" pid="3" name="KSOProductBuildVer">
    <vt:lpwstr>2052-12.1.0.16412</vt:lpwstr>
  </property>
</Properties>
</file>