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0" w:history="1">
        <w:r>
          <w:rPr>
            <w:rFonts w:ascii="仿宋" w:eastAsia="仿宋" w:hAnsi="仿宋" w:cs="仿宋" w:hint="eastAsia"/>
            <w:lang w:eastAsia="zh-CN"/>
          </w:rPr>
          <w:t>序言</w:t>
        </w:r>
        <w:r>
          <w:tab/>
        </w:r>
        <w:r>
          <w:fldChar w:fldCharType="begin"/>
        </w:r>
        <w:r>
          <w:instrText xml:space="preserve"> PAGEREF _Toc18760 \h </w:instrText>
        </w:r>
        <w:r>
          <w:fldChar w:fldCharType="separate"/>
        </w:r>
        <w:r>
          <w:t>3</w:t>
        </w:r>
        <w:r>
          <w:fldChar w:fldCharType="end"/>
        </w:r>
      </w:hyperlink>
    </w:p>
    <w:p>
      <w:pPr>
        <w:pStyle w:val="TOC1"/>
        <w:tabs>
          <w:tab w:val="right" w:leader="dot" w:pos="8306"/>
        </w:tabs>
      </w:pPr>
      <w:hyperlink w:anchor="_Toc16586" w:history="1">
        <w:r>
          <w:rPr>
            <w:rFonts w:ascii="仿宋" w:eastAsia="仿宋" w:hAnsi="仿宋" w:cs="仿宋" w:hint="eastAsia"/>
            <w:lang w:eastAsia="zh-CN"/>
          </w:rPr>
          <w:t>一、合成树脂项目建设单位说明</w:t>
        </w:r>
        <w:r>
          <w:tab/>
        </w:r>
        <w:r>
          <w:fldChar w:fldCharType="begin"/>
        </w:r>
        <w:r>
          <w:instrText xml:space="preserve"> PAGEREF _Toc16586 \h </w:instrText>
        </w:r>
        <w:r>
          <w:fldChar w:fldCharType="separate"/>
        </w:r>
        <w:r>
          <w:t>3</w:t>
        </w:r>
        <w:r>
          <w:fldChar w:fldCharType="end"/>
        </w:r>
      </w:hyperlink>
    </w:p>
    <w:p>
      <w:pPr>
        <w:pStyle w:val="TOC2"/>
        <w:tabs>
          <w:tab w:val="right" w:leader="dot" w:pos="8306"/>
        </w:tabs>
      </w:pPr>
      <w:hyperlink w:anchor="_Toc9687" w:history="1">
        <w:r>
          <w:rPr>
            <w:rFonts w:ascii="仿宋" w:eastAsia="仿宋" w:hAnsi="仿宋" w:cs="仿宋" w:hint="eastAsia"/>
            <w:lang w:eastAsia="zh-CN"/>
          </w:rPr>
          <w:t>(一)、合成树脂项目承办单位基本情况</w:t>
        </w:r>
        <w:r>
          <w:tab/>
        </w:r>
        <w:r>
          <w:fldChar w:fldCharType="begin"/>
        </w:r>
        <w:r>
          <w:instrText xml:space="preserve"> PAGEREF _Toc9687 \h </w:instrText>
        </w:r>
        <w:r>
          <w:fldChar w:fldCharType="separate"/>
        </w:r>
        <w:r>
          <w:t>3</w:t>
        </w:r>
        <w:r>
          <w:fldChar w:fldCharType="end"/>
        </w:r>
      </w:hyperlink>
    </w:p>
    <w:p>
      <w:pPr>
        <w:pStyle w:val="TOC2"/>
        <w:tabs>
          <w:tab w:val="right" w:leader="dot" w:pos="8306"/>
        </w:tabs>
      </w:pPr>
      <w:hyperlink w:anchor="_Toc16872" w:history="1">
        <w:r>
          <w:rPr>
            <w:rFonts w:ascii="仿宋" w:eastAsia="仿宋" w:hAnsi="仿宋" w:cs="仿宋" w:hint="eastAsia"/>
            <w:lang w:eastAsia="zh-CN"/>
          </w:rPr>
          <w:t>(二)、公司经济效益分析</w:t>
        </w:r>
        <w:r>
          <w:tab/>
        </w:r>
        <w:r>
          <w:fldChar w:fldCharType="begin"/>
        </w:r>
        <w:r>
          <w:instrText xml:space="preserve"> PAGEREF _Toc16872 \h </w:instrText>
        </w:r>
        <w:r>
          <w:fldChar w:fldCharType="separate"/>
        </w:r>
        <w:r>
          <w:t>4</w:t>
        </w:r>
        <w:r>
          <w:fldChar w:fldCharType="end"/>
        </w:r>
      </w:hyperlink>
    </w:p>
    <w:p>
      <w:pPr>
        <w:pStyle w:val="TOC1"/>
        <w:tabs>
          <w:tab w:val="right" w:leader="dot" w:pos="8306"/>
        </w:tabs>
      </w:pPr>
      <w:hyperlink w:anchor="_Toc16957" w:history="1">
        <w:r>
          <w:rPr>
            <w:rFonts w:ascii="仿宋" w:eastAsia="仿宋" w:hAnsi="仿宋" w:cs="仿宋" w:hint="eastAsia"/>
            <w:lang w:eastAsia="zh-CN"/>
          </w:rPr>
          <w:t>二、产品规划分析</w:t>
        </w:r>
        <w:r>
          <w:tab/>
        </w:r>
        <w:r>
          <w:fldChar w:fldCharType="begin"/>
        </w:r>
        <w:r>
          <w:instrText xml:space="preserve"> PAGEREF _Toc16957 \h </w:instrText>
        </w:r>
        <w:r>
          <w:fldChar w:fldCharType="separate"/>
        </w:r>
        <w:r>
          <w:t>5</w:t>
        </w:r>
        <w:r>
          <w:fldChar w:fldCharType="end"/>
        </w:r>
      </w:hyperlink>
    </w:p>
    <w:p>
      <w:pPr>
        <w:pStyle w:val="TOC2"/>
        <w:tabs>
          <w:tab w:val="right" w:leader="dot" w:pos="8306"/>
        </w:tabs>
      </w:pPr>
      <w:hyperlink w:anchor="_Toc24850" w:history="1">
        <w:r>
          <w:rPr>
            <w:rFonts w:ascii="仿宋" w:eastAsia="仿宋" w:hAnsi="仿宋" w:cs="仿宋" w:hint="eastAsia"/>
            <w:lang w:eastAsia="zh-CN"/>
          </w:rPr>
          <w:t>(一)、产品规划</w:t>
        </w:r>
        <w:r>
          <w:tab/>
        </w:r>
        <w:r>
          <w:fldChar w:fldCharType="begin"/>
        </w:r>
        <w:r>
          <w:instrText xml:space="preserve"> PAGEREF _Toc24850 \h </w:instrText>
        </w:r>
        <w:r>
          <w:fldChar w:fldCharType="separate"/>
        </w:r>
        <w:r>
          <w:t>5</w:t>
        </w:r>
        <w:r>
          <w:fldChar w:fldCharType="end"/>
        </w:r>
      </w:hyperlink>
    </w:p>
    <w:p>
      <w:pPr>
        <w:pStyle w:val="TOC2"/>
        <w:tabs>
          <w:tab w:val="right" w:leader="dot" w:pos="8306"/>
        </w:tabs>
      </w:pPr>
      <w:hyperlink w:anchor="_Toc3265" w:history="1">
        <w:r>
          <w:rPr>
            <w:rFonts w:ascii="仿宋" w:eastAsia="仿宋" w:hAnsi="仿宋" w:cs="仿宋" w:hint="eastAsia"/>
            <w:lang w:eastAsia="zh-CN"/>
          </w:rPr>
          <w:t>(二)、建设规模</w:t>
        </w:r>
        <w:r>
          <w:tab/>
        </w:r>
        <w:r>
          <w:fldChar w:fldCharType="begin"/>
        </w:r>
        <w:r>
          <w:instrText xml:space="preserve"> PAGEREF _Toc3265 \h </w:instrText>
        </w:r>
        <w:r>
          <w:fldChar w:fldCharType="separate"/>
        </w:r>
        <w:r>
          <w:t>5</w:t>
        </w:r>
        <w:r>
          <w:fldChar w:fldCharType="end"/>
        </w:r>
      </w:hyperlink>
    </w:p>
    <w:p>
      <w:pPr>
        <w:pStyle w:val="TOC1"/>
        <w:tabs>
          <w:tab w:val="right" w:leader="dot" w:pos="8306"/>
        </w:tabs>
      </w:pPr>
      <w:hyperlink w:anchor="_Toc31260" w:history="1">
        <w:r>
          <w:rPr>
            <w:rFonts w:ascii="仿宋" w:eastAsia="仿宋" w:hAnsi="仿宋" w:cs="仿宋" w:hint="eastAsia"/>
            <w:lang w:eastAsia="zh-CN"/>
          </w:rPr>
          <w:t>三、合成树脂项目选址可行性分析</w:t>
        </w:r>
        <w:r>
          <w:tab/>
        </w:r>
        <w:r>
          <w:fldChar w:fldCharType="begin"/>
        </w:r>
        <w:r>
          <w:instrText xml:space="preserve"> PAGEREF _Toc31260 \h </w:instrText>
        </w:r>
        <w:r>
          <w:fldChar w:fldCharType="separate"/>
        </w:r>
        <w:r>
          <w:t>7</w:t>
        </w:r>
        <w:r>
          <w:fldChar w:fldCharType="end"/>
        </w:r>
      </w:hyperlink>
    </w:p>
    <w:p>
      <w:pPr>
        <w:pStyle w:val="TOC2"/>
        <w:tabs>
          <w:tab w:val="right" w:leader="dot" w:pos="8306"/>
        </w:tabs>
      </w:pPr>
      <w:hyperlink w:anchor="_Toc1541" w:history="1">
        <w:r>
          <w:rPr>
            <w:rFonts w:ascii="仿宋" w:eastAsia="仿宋" w:hAnsi="仿宋" w:cs="仿宋" w:hint="eastAsia"/>
            <w:lang w:eastAsia="zh-CN"/>
          </w:rPr>
          <w:t>(一)、合成树脂项目选址</w:t>
        </w:r>
        <w:r>
          <w:tab/>
        </w:r>
        <w:r>
          <w:fldChar w:fldCharType="begin"/>
        </w:r>
        <w:r>
          <w:instrText xml:space="preserve"> PAGEREF _Toc1541 \h </w:instrText>
        </w:r>
        <w:r>
          <w:fldChar w:fldCharType="separate"/>
        </w:r>
        <w:r>
          <w:t>7</w:t>
        </w:r>
        <w:r>
          <w:fldChar w:fldCharType="end"/>
        </w:r>
      </w:hyperlink>
    </w:p>
    <w:p>
      <w:pPr>
        <w:pStyle w:val="TOC2"/>
        <w:tabs>
          <w:tab w:val="right" w:leader="dot" w:pos="8306"/>
        </w:tabs>
      </w:pPr>
      <w:hyperlink w:anchor="_Toc14029" w:history="1">
        <w:r>
          <w:rPr>
            <w:rFonts w:ascii="仿宋" w:eastAsia="仿宋" w:hAnsi="仿宋" w:cs="仿宋" w:hint="eastAsia"/>
            <w:lang w:eastAsia="zh-CN"/>
          </w:rPr>
          <w:t>(二)、用地控制指标</w:t>
        </w:r>
        <w:r>
          <w:tab/>
        </w:r>
        <w:r>
          <w:fldChar w:fldCharType="begin"/>
        </w:r>
        <w:r>
          <w:instrText xml:space="preserve"> PAGEREF _Toc14029 \h </w:instrText>
        </w:r>
        <w:r>
          <w:fldChar w:fldCharType="separate"/>
        </w:r>
        <w:r>
          <w:t>7</w:t>
        </w:r>
        <w:r>
          <w:fldChar w:fldCharType="end"/>
        </w:r>
      </w:hyperlink>
    </w:p>
    <w:p>
      <w:pPr>
        <w:pStyle w:val="TOC2"/>
        <w:tabs>
          <w:tab w:val="right" w:leader="dot" w:pos="8306"/>
        </w:tabs>
      </w:pPr>
      <w:hyperlink w:anchor="_Toc30107" w:history="1">
        <w:r>
          <w:rPr>
            <w:rFonts w:ascii="仿宋" w:eastAsia="仿宋" w:hAnsi="仿宋" w:cs="仿宋" w:hint="eastAsia"/>
            <w:lang w:eastAsia="zh-CN"/>
          </w:rPr>
          <w:t>(三)、节约用地措施</w:t>
        </w:r>
        <w:r>
          <w:tab/>
        </w:r>
        <w:r>
          <w:fldChar w:fldCharType="begin"/>
        </w:r>
        <w:r>
          <w:instrText xml:space="preserve"> PAGEREF _Toc30107 \h </w:instrText>
        </w:r>
        <w:r>
          <w:fldChar w:fldCharType="separate"/>
        </w:r>
        <w:r>
          <w:t>9</w:t>
        </w:r>
        <w:r>
          <w:fldChar w:fldCharType="end"/>
        </w:r>
      </w:hyperlink>
    </w:p>
    <w:p>
      <w:pPr>
        <w:pStyle w:val="TOC2"/>
        <w:tabs>
          <w:tab w:val="right" w:leader="dot" w:pos="8306"/>
        </w:tabs>
      </w:pPr>
      <w:hyperlink w:anchor="_Toc6578" w:history="1">
        <w:r>
          <w:rPr>
            <w:rFonts w:ascii="仿宋" w:eastAsia="仿宋" w:hAnsi="仿宋" w:cs="仿宋" w:hint="eastAsia"/>
            <w:lang w:eastAsia="zh-CN"/>
          </w:rPr>
          <w:t>(四)、总图布置方案</w:t>
        </w:r>
        <w:r>
          <w:tab/>
        </w:r>
        <w:r>
          <w:fldChar w:fldCharType="begin"/>
        </w:r>
        <w:r>
          <w:instrText xml:space="preserve"> PAGEREF _Toc6578 \h </w:instrText>
        </w:r>
        <w:r>
          <w:fldChar w:fldCharType="separate"/>
        </w:r>
        <w:r>
          <w:t>10</w:t>
        </w:r>
        <w:r>
          <w:fldChar w:fldCharType="end"/>
        </w:r>
      </w:hyperlink>
    </w:p>
    <w:p>
      <w:pPr>
        <w:pStyle w:val="TOC2"/>
        <w:tabs>
          <w:tab w:val="right" w:leader="dot" w:pos="8306"/>
        </w:tabs>
      </w:pPr>
      <w:hyperlink w:anchor="_Toc20500" w:history="1">
        <w:r>
          <w:rPr>
            <w:rFonts w:ascii="仿宋" w:eastAsia="仿宋" w:hAnsi="仿宋" w:cs="仿宋" w:hint="eastAsia"/>
            <w:lang w:eastAsia="zh-CN"/>
          </w:rPr>
          <w:t>(五)、选址综合评价</w:t>
        </w:r>
        <w:r>
          <w:tab/>
        </w:r>
        <w:r>
          <w:fldChar w:fldCharType="begin"/>
        </w:r>
        <w:r>
          <w:instrText xml:space="preserve"> PAGEREF _Toc20500 \h </w:instrText>
        </w:r>
        <w:r>
          <w:fldChar w:fldCharType="separate"/>
        </w:r>
        <w:r>
          <w:t>11</w:t>
        </w:r>
        <w:r>
          <w:fldChar w:fldCharType="end"/>
        </w:r>
      </w:hyperlink>
    </w:p>
    <w:p>
      <w:pPr>
        <w:pStyle w:val="TOC1"/>
        <w:tabs>
          <w:tab w:val="right" w:leader="dot" w:pos="8306"/>
        </w:tabs>
      </w:pPr>
      <w:hyperlink w:anchor="_Toc14445" w:history="1">
        <w:r>
          <w:rPr>
            <w:rFonts w:ascii="仿宋" w:eastAsia="仿宋" w:hAnsi="仿宋" w:cs="仿宋" w:hint="eastAsia"/>
            <w:lang w:eastAsia="zh-CN"/>
          </w:rPr>
          <w:t>四、市场分析、调研</w:t>
        </w:r>
        <w:r>
          <w:tab/>
        </w:r>
        <w:r>
          <w:fldChar w:fldCharType="begin"/>
        </w:r>
        <w:r>
          <w:instrText xml:space="preserve"> PAGEREF _Toc14445 \h </w:instrText>
        </w:r>
        <w:r>
          <w:fldChar w:fldCharType="separate"/>
        </w:r>
        <w:r>
          <w:t>12</w:t>
        </w:r>
        <w:r>
          <w:fldChar w:fldCharType="end"/>
        </w:r>
      </w:hyperlink>
    </w:p>
    <w:p>
      <w:pPr>
        <w:pStyle w:val="TOC2"/>
        <w:tabs>
          <w:tab w:val="right" w:leader="dot" w:pos="8306"/>
        </w:tabs>
      </w:pPr>
      <w:hyperlink w:anchor="_Toc17049" w:history="1">
        <w:r>
          <w:rPr>
            <w:rFonts w:ascii="仿宋" w:eastAsia="仿宋" w:hAnsi="仿宋" w:cs="仿宋" w:hint="eastAsia"/>
            <w:lang w:eastAsia="zh-CN"/>
          </w:rPr>
          <w:t>(一)、合成树脂行业分析</w:t>
        </w:r>
        <w:r>
          <w:tab/>
        </w:r>
        <w:r>
          <w:fldChar w:fldCharType="begin"/>
        </w:r>
        <w:r>
          <w:instrText xml:space="preserve"> PAGEREF _Toc17049 \h </w:instrText>
        </w:r>
        <w:r>
          <w:fldChar w:fldCharType="separate"/>
        </w:r>
        <w:r>
          <w:t>12</w:t>
        </w:r>
        <w:r>
          <w:fldChar w:fldCharType="end"/>
        </w:r>
      </w:hyperlink>
    </w:p>
    <w:p>
      <w:pPr>
        <w:pStyle w:val="TOC2"/>
        <w:tabs>
          <w:tab w:val="right" w:leader="dot" w:pos="8306"/>
        </w:tabs>
      </w:pPr>
      <w:hyperlink w:anchor="_Toc26976" w:history="1">
        <w:r>
          <w:rPr>
            <w:rFonts w:ascii="仿宋" w:eastAsia="仿宋" w:hAnsi="仿宋" w:cs="仿宋" w:hint="eastAsia"/>
            <w:lang w:eastAsia="zh-CN"/>
          </w:rPr>
          <w:t>(二)、合成树脂市场分析预测</w:t>
        </w:r>
        <w:r>
          <w:tab/>
        </w:r>
        <w:r>
          <w:fldChar w:fldCharType="begin"/>
        </w:r>
        <w:r>
          <w:instrText xml:space="preserve"> PAGEREF _Toc26976 \h </w:instrText>
        </w:r>
        <w:r>
          <w:fldChar w:fldCharType="separate"/>
        </w:r>
        <w:r>
          <w:t>13</w:t>
        </w:r>
        <w:r>
          <w:fldChar w:fldCharType="end"/>
        </w:r>
      </w:hyperlink>
    </w:p>
    <w:p>
      <w:pPr>
        <w:pStyle w:val="TOC1"/>
        <w:tabs>
          <w:tab w:val="right" w:leader="dot" w:pos="8306"/>
        </w:tabs>
      </w:pPr>
      <w:hyperlink w:anchor="_Toc14425" w:history="1">
        <w:r>
          <w:rPr>
            <w:rFonts w:ascii="仿宋" w:eastAsia="仿宋" w:hAnsi="仿宋" w:cs="仿宋" w:hint="eastAsia"/>
            <w:lang w:eastAsia="zh-CN"/>
          </w:rPr>
          <w:t>五、合成树脂项目建设背景及必要性分析</w:t>
        </w:r>
        <w:r>
          <w:tab/>
        </w:r>
        <w:r>
          <w:fldChar w:fldCharType="begin"/>
        </w:r>
        <w:r>
          <w:instrText xml:space="preserve"> PAGEREF _Toc14425 \h </w:instrText>
        </w:r>
        <w:r>
          <w:fldChar w:fldCharType="separate"/>
        </w:r>
        <w:r>
          <w:t>13</w:t>
        </w:r>
        <w:r>
          <w:fldChar w:fldCharType="end"/>
        </w:r>
      </w:hyperlink>
    </w:p>
    <w:p>
      <w:pPr>
        <w:pStyle w:val="TOC2"/>
        <w:tabs>
          <w:tab w:val="right" w:leader="dot" w:pos="8306"/>
        </w:tabs>
      </w:pPr>
      <w:hyperlink w:anchor="_Toc2034" w:history="1">
        <w:r>
          <w:rPr>
            <w:rFonts w:ascii="仿宋" w:eastAsia="仿宋" w:hAnsi="仿宋" w:cs="仿宋" w:hint="eastAsia"/>
            <w:lang w:eastAsia="zh-CN"/>
          </w:rPr>
          <w:t>(一)、合成树脂项目背景分析</w:t>
        </w:r>
        <w:r>
          <w:tab/>
        </w:r>
        <w:r>
          <w:fldChar w:fldCharType="begin"/>
        </w:r>
        <w:r>
          <w:instrText xml:space="preserve"> PAGEREF _Toc2034 \h </w:instrText>
        </w:r>
        <w:r>
          <w:fldChar w:fldCharType="separate"/>
        </w:r>
        <w:r>
          <w:t>13</w:t>
        </w:r>
        <w:r>
          <w:fldChar w:fldCharType="end"/>
        </w:r>
      </w:hyperlink>
    </w:p>
    <w:p>
      <w:pPr>
        <w:pStyle w:val="TOC2"/>
        <w:tabs>
          <w:tab w:val="right" w:leader="dot" w:pos="8306"/>
        </w:tabs>
      </w:pPr>
      <w:hyperlink w:anchor="_Toc4171" w:history="1">
        <w:r>
          <w:rPr>
            <w:rFonts w:ascii="仿宋" w:eastAsia="仿宋" w:hAnsi="仿宋" w:cs="仿宋" w:hint="eastAsia"/>
            <w:lang w:eastAsia="zh-CN"/>
          </w:rPr>
          <w:t>(二)、合成树脂项目建设必要性分析</w:t>
        </w:r>
        <w:r>
          <w:tab/>
        </w:r>
        <w:r>
          <w:fldChar w:fldCharType="begin"/>
        </w:r>
        <w:r>
          <w:instrText xml:space="preserve"> PAGEREF _Toc4171 \h </w:instrText>
        </w:r>
        <w:r>
          <w:fldChar w:fldCharType="separate"/>
        </w:r>
        <w:r>
          <w:t>15</w:t>
        </w:r>
        <w:r>
          <w:fldChar w:fldCharType="end"/>
        </w:r>
      </w:hyperlink>
    </w:p>
    <w:p>
      <w:pPr>
        <w:pStyle w:val="TOC1"/>
        <w:tabs>
          <w:tab w:val="right" w:leader="dot" w:pos="8306"/>
        </w:tabs>
      </w:pPr>
      <w:hyperlink w:anchor="_Toc19392" w:history="1">
        <w:r>
          <w:rPr>
            <w:rFonts w:ascii="仿宋" w:eastAsia="仿宋" w:hAnsi="仿宋" w:cs="仿宋" w:hint="eastAsia"/>
            <w:lang w:eastAsia="zh-CN"/>
          </w:rPr>
          <w:t>六、合成树脂项目危机管理</w:t>
        </w:r>
        <w:r>
          <w:tab/>
        </w:r>
        <w:r>
          <w:fldChar w:fldCharType="begin"/>
        </w:r>
        <w:r>
          <w:instrText xml:space="preserve"> PAGEREF _Toc19392 \h </w:instrText>
        </w:r>
        <w:r>
          <w:fldChar w:fldCharType="separate"/>
        </w:r>
        <w:r>
          <w:t>16</w:t>
        </w:r>
        <w:r>
          <w:fldChar w:fldCharType="end"/>
        </w:r>
      </w:hyperlink>
    </w:p>
    <w:p>
      <w:pPr>
        <w:pStyle w:val="TOC2"/>
        <w:tabs>
          <w:tab w:val="right" w:leader="dot" w:pos="8306"/>
        </w:tabs>
      </w:pPr>
      <w:hyperlink w:anchor="_Toc11797" w:history="1">
        <w:r>
          <w:rPr>
            <w:rFonts w:ascii="仿宋" w:eastAsia="仿宋" w:hAnsi="仿宋" w:cs="仿宋" w:hint="eastAsia"/>
            <w:lang w:eastAsia="zh-CN"/>
          </w:rPr>
          <w:t>(一)、危机预警与识别</w:t>
        </w:r>
        <w:r>
          <w:tab/>
        </w:r>
        <w:r>
          <w:fldChar w:fldCharType="begin"/>
        </w:r>
        <w:r>
          <w:instrText xml:space="preserve"> PAGEREF _Toc11797 \h </w:instrText>
        </w:r>
        <w:r>
          <w:fldChar w:fldCharType="separate"/>
        </w:r>
        <w:r>
          <w:t>16</w:t>
        </w:r>
        <w:r>
          <w:fldChar w:fldCharType="end"/>
        </w:r>
      </w:hyperlink>
    </w:p>
    <w:p>
      <w:pPr>
        <w:pStyle w:val="TOC2"/>
        <w:tabs>
          <w:tab w:val="right" w:leader="dot" w:pos="8306"/>
        </w:tabs>
      </w:pPr>
      <w:hyperlink w:anchor="_Toc21100" w:history="1">
        <w:r>
          <w:rPr>
            <w:rFonts w:ascii="仿宋" w:eastAsia="仿宋" w:hAnsi="仿宋" w:cs="仿宋" w:hint="eastAsia"/>
            <w:lang w:eastAsia="zh-CN"/>
          </w:rPr>
          <w:t>(二)、危机应对与恢复</w:t>
        </w:r>
        <w:r>
          <w:tab/>
        </w:r>
        <w:r>
          <w:fldChar w:fldCharType="begin"/>
        </w:r>
        <w:r>
          <w:instrText xml:space="preserve"> PAGEREF _Toc21100 \h </w:instrText>
        </w:r>
        <w:r>
          <w:fldChar w:fldCharType="separate"/>
        </w:r>
        <w:r>
          <w:t>17</w:t>
        </w:r>
        <w:r>
          <w:fldChar w:fldCharType="end"/>
        </w:r>
      </w:hyperlink>
    </w:p>
    <w:p>
      <w:pPr>
        <w:pStyle w:val="TOC1"/>
        <w:tabs>
          <w:tab w:val="right" w:leader="dot" w:pos="8306"/>
        </w:tabs>
      </w:pPr>
      <w:hyperlink w:anchor="_Toc10006" w:history="1">
        <w:r>
          <w:rPr>
            <w:rFonts w:ascii="仿宋" w:eastAsia="仿宋" w:hAnsi="仿宋" w:cs="仿宋" w:hint="eastAsia"/>
            <w:lang w:eastAsia="zh-CN"/>
          </w:rPr>
          <w:t>七、合成树脂项目经营效益</w:t>
        </w:r>
        <w:r>
          <w:tab/>
        </w:r>
        <w:r>
          <w:fldChar w:fldCharType="begin"/>
        </w:r>
        <w:r>
          <w:instrText xml:space="preserve"> PAGEREF _Toc10006 \h </w:instrText>
        </w:r>
        <w:r>
          <w:fldChar w:fldCharType="separate"/>
        </w:r>
        <w:r>
          <w:t>19</w:t>
        </w:r>
        <w:r>
          <w:fldChar w:fldCharType="end"/>
        </w:r>
      </w:hyperlink>
    </w:p>
    <w:p>
      <w:pPr>
        <w:pStyle w:val="TOC2"/>
        <w:tabs>
          <w:tab w:val="right" w:leader="dot" w:pos="8306"/>
        </w:tabs>
      </w:pPr>
      <w:hyperlink w:anchor="_Toc14582" w:history="1">
        <w:r>
          <w:rPr>
            <w:rFonts w:ascii="仿宋" w:eastAsia="仿宋" w:hAnsi="仿宋" w:cs="仿宋" w:hint="eastAsia"/>
            <w:lang w:eastAsia="zh-CN"/>
          </w:rPr>
          <w:t>(一)、经济评价财务测算</w:t>
        </w:r>
        <w:r>
          <w:tab/>
        </w:r>
        <w:r>
          <w:fldChar w:fldCharType="begin"/>
        </w:r>
        <w:r>
          <w:instrText xml:space="preserve"> PAGEREF _Toc14582 \h </w:instrText>
        </w:r>
        <w:r>
          <w:fldChar w:fldCharType="separate"/>
        </w:r>
        <w:r>
          <w:t>19</w:t>
        </w:r>
        <w:r>
          <w:fldChar w:fldCharType="end"/>
        </w:r>
      </w:hyperlink>
    </w:p>
    <w:p>
      <w:pPr>
        <w:pStyle w:val="TOC2"/>
        <w:tabs>
          <w:tab w:val="right" w:leader="dot" w:pos="8306"/>
        </w:tabs>
      </w:pPr>
      <w:hyperlink w:anchor="_Toc5356" w:history="1">
        <w:r>
          <w:rPr>
            <w:rFonts w:ascii="仿宋" w:eastAsia="仿宋" w:hAnsi="仿宋" w:cs="仿宋" w:hint="eastAsia"/>
            <w:lang w:eastAsia="zh-CN"/>
          </w:rPr>
          <w:t>(二)、合成树脂项目盈利能力分析</w:t>
        </w:r>
        <w:r>
          <w:tab/>
        </w:r>
        <w:r>
          <w:fldChar w:fldCharType="begin"/>
        </w:r>
        <w:r>
          <w:instrText xml:space="preserve"> PAGEREF _Toc5356 \h </w:instrText>
        </w:r>
        <w:r>
          <w:fldChar w:fldCharType="separate"/>
        </w:r>
        <w:r>
          <w:t>20</w:t>
        </w:r>
        <w:r>
          <w:fldChar w:fldCharType="end"/>
        </w:r>
      </w:hyperlink>
    </w:p>
    <w:p>
      <w:pPr>
        <w:pStyle w:val="TOC1"/>
        <w:tabs>
          <w:tab w:val="right" w:leader="dot" w:pos="8306"/>
        </w:tabs>
      </w:pPr>
      <w:hyperlink w:anchor="_Toc18619" w:history="1">
        <w:r>
          <w:rPr>
            <w:rFonts w:ascii="仿宋" w:eastAsia="仿宋" w:hAnsi="仿宋" w:cs="仿宋" w:hint="eastAsia"/>
            <w:lang w:eastAsia="zh-CN"/>
          </w:rPr>
          <w:t>八、合成树脂项目社会影响</w:t>
        </w:r>
        <w:r>
          <w:tab/>
        </w:r>
        <w:r>
          <w:fldChar w:fldCharType="begin"/>
        </w:r>
        <w:r>
          <w:instrText xml:space="preserve"> PAGEREF _Toc18619 \h </w:instrText>
        </w:r>
        <w:r>
          <w:fldChar w:fldCharType="separate"/>
        </w:r>
        <w:r>
          <w:t>21</w:t>
        </w:r>
        <w:r>
          <w:fldChar w:fldCharType="end"/>
        </w:r>
      </w:hyperlink>
    </w:p>
    <w:p>
      <w:pPr>
        <w:pStyle w:val="TOC2"/>
        <w:tabs>
          <w:tab w:val="right" w:leader="dot" w:pos="8306"/>
        </w:tabs>
      </w:pPr>
      <w:hyperlink w:anchor="_Toc8421" w:history="1">
        <w:r>
          <w:rPr>
            <w:rFonts w:ascii="仿宋" w:eastAsia="仿宋" w:hAnsi="仿宋" w:cs="仿宋" w:hint="eastAsia"/>
            <w:lang w:eastAsia="zh-CN"/>
          </w:rPr>
          <w:t>(一)、社会责任与义务</w:t>
        </w:r>
        <w:r>
          <w:tab/>
        </w:r>
        <w:r>
          <w:fldChar w:fldCharType="begin"/>
        </w:r>
        <w:r>
          <w:instrText xml:space="preserve"> PAGEREF _Toc8421 \h </w:instrText>
        </w:r>
        <w:r>
          <w:fldChar w:fldCharType="separate"/>
        </w:r>
        <w:r>
          <w:t>21</w:t>
        </w:r>
        <w:r>
          <w:fldChar w:fldCharType="end"/>
        </w:r>
      </w:hyperlink>
    </w:p>
    <w:p>
      <w:pPr>
        <w:pStyle w:val="TOC2"/>
        <w:tabs>
          <w:tab w:val="right" w:leader="dot" w:pos="8306"/>
        </w:tabs>
      </w:pPr>
      <w:hyperlink w:anchor="_Toc7570" w:history="1">
        <w:r>
          <w:rPr>
            <w:rFonts w:ascii="仿宋" w:eastAsia="仿宋" w:hAnsi="仿宋" w:cs="仿宋" w:hint="eastAsia"/>
            <w:lang w:eastAsia="zh-CN"/>
          </w:rPr>
          <w:t>(二)、社会参与与沟通</w:t>
        </w:r>
        <w:r>
          <w:tab/>
        </w:r>
        <w:r>
          <w:fldChar w:fldCharType="begin"/>
        </w:r>
        <w:r>
          <w:instrText xml:space="preserve"> PAGEREF _Toc7570 \h </w:instrText>
        </w:r>
        <w:r>
          <w:fldChar w:fldCharType="separate"/>
        </w:r>
        <w:r>
          <w:t>22</w:t>
        </w:r>
        <w:r>
          <w:fldChar w:fldCharType="end"/>
        </w:r>
      </w:hyperlink>
    </w:p>
    <w:p>
      <w:pPr>
        <w:pStyle w:val="TOC1"/>
        <w:tabs>
          <w:tab w:val="right" w:leader="dot" w:pos="8306"/>
        </w:tabs>
      </w:pPr>
      <w:hyperlink w:anchor="_Toc14397" w:history="1">
        <w:r>
          <w:rPr>
            <w:rFonts w:ascii="仿宋" w:eastAsia="仿宋" w:hAnsi="仿宋" w:cs="仿宋" w:hint="eastAsia"/>
            <w:lang w:eastAsia="zh-CN"/>
          </w:rPr>
          <w:t>九、合成树脂项目风险管理</w:t>
        </w:r>
        <w:r>
          <w:tab/>
        </w:r>
        <w:r>
          <w:fldChar w:fldCharType="begin"/>
        </w:r>
        <w:r>
          <w:instrText xml:space="preserve"> PAGEREF _Toc14397 \h </w:instrText>
        </w:r>
        <w:r>
          <w:fldChar w:fldCharType="separate"/>
        </w:r>
        <w:r>
          <w:t>22</w:t>
        </w:r>
        <w:r>
          <w:fldChar w:fldCharType="end"/>
        </w:r>
      </w:hyperlink>
    </w:p>
    <w:p>
      <w:pPr>
        <w:pStyle w:val="TOC2"/>
        <w:tabs>
          <w:tab w:val="right" w:leader="dot" w:pos="8306"/>
        </w:tabs>
      </w:pPr>
      <w:hyperlink w:anchor="_Toc5530" w:history="1">
        <w:r>
          <w:rPr>
            <w:rFonts w:ascii="仿宋" w:eastAsia="仿宋" w:hAnsi="仿宋" w:cs="仿宋" w:hint="eastAsia"/>
            <w:lang w:eastAsia="zh-CN"/>
          </w:rPr>
          <w:t>(一)、风险识别与评估</w:t>
        </w:r>
        <w:r>
          <w:tab/>
        </w:r>
        <w:r>
          <w:fldChar w:fldCharType="begin"/>
        </w:r>
        <w:r>
          <w:instrText xml:space="preserve"> PAGEREF _Toc5530 \h </w:instrText>
        </w:r>
        <w:r>
          <w:fldChar w:fldCharType="separate"/>
        </w:r>
        <w:r>
          <w:t>22</w:t>
        </w:r>
        <w:r>
          <w:fldChar w:fldCharType="end"/>
        </w:r>
      </w:hyperlink>
    </w:p>
    <w:p>
      <w:pPr>
        <w:pStyle w:val="TOC2"/>
        <w:tabs>
          <w:tab w:val="right" w:leader="dot" w:pos="8306"/>
        </w:tabs>
      </w:pPr>
      <w:hyperlink w:anchor="_Toc5916" w:history="1">
        <w:r>
          <w:rPr>
            <w:rFonts w:ascii="仿宋" w:eastAsia="仿宋" w:hAnsi="仿宋" w:cs="仿宋" w:hint="eastAsia"/>
            <w:lang w:eastAsia="zh-CN"/>
          </w:rPr>
          <w:t>(二)、风险应对策略</w:t>
        </w:r>
        <w:r>
          <w:tab/>
        </w:r>
        <w:r>
          <w:fldChar w:fldCharType="begin"/>
        </w:r>
        <w:r>
          <w:instrText xml:space="preserve"> PAGEREF _Toc5916 \h </w:instrText>
        </w:r>
        <w:r>
          <w:fldChar w:fldCharType="separate"/>
        </w:r>
        <w:r>
          <w:t>24</w:t>
        </w:r>
        <w:r>
          <w:fldChar w:fldCharType="end"/>
        </w:r>
      </w:hyperlink>
    </w:p>
    <w:p>
      <w:pPr>
        <w:pStyle w:val="TOC2"/>
        <w:tabs>
          <w:tab w:val="right" w:leader="dot" w:pos="8306"/>
        </w:tabs>
      </w:pPr>
      <w:hyperlink w:anchor="_Toc8376" w:history="1">
        <w:r>
          <w:rPr>
            <w:rFonts w:ascii="仿宋" w:eastAsia="仿宋" w:hAnsi="仿宋" w:cs="仿宋" w:hint="eastAsia"/>
            <w:lang w:eastAsia="zh-CN"/>
          </w:rPr>
          <w:t>(三)、风险监控与控制</w:t>
        </w:r>
        <w:r>
          <w:tab/>
        </w:r>
        <w:r>
          <w:fldChar w:fldCharType="begin"/>
        </w:r>
        <w:r>
          <w:instrText xml:space="preserve"> PAGEREF _Toc8376 \h </w:instrText>
        </w:r>
        <w:r>
          <w:fldChar w:fldCharType="separate"/>
        </w:r>
        <w:r>
          <w:t>25</w:t>
        </w:r>
        <w:r>
          <w:fldChar w:fldCharType="end"/>
        </w:r>
      </w:hyperlink>
    </w:p>
    <w:p>
      <w:pPr>
        <w:pStyle w:val="TOC1"/>
        <w:tabs>
          <w:tab w:val="right" w:leader="dot" w:pos="8306"/>
        </w:tabs>
      </w:pPr>
      <w:hyperlink w:anchor="_Toc2223" w:history="1">
        <w:r>
          <w:rPr>
            <w:rFonts w:ascii="仿宋" w:eastAsia="仿宋" w:hAnsi="仿宋" w:cs="仿宋" w:hint="eastAsia"/>
            <w:lang w:eastAsia="zh-CN"/>
          </w:rPr>
          <w:t>十、生产安全保护</w:t>
        </w:r>
        <w:r>
          <w:tab/>
        </w:r>
        <w:r>
          <w:fldChar w:fldCharType="begin"/>
        </w:r>
        <w:r>
          <w:instrText xml:space="preserve"> PAGEREF _Toc2223 \h </w:instrText>
        </w:r>
        <w:r>
          <w:fldChar w:fldCharType="separate"/>
        </w:r>
        <w:r>
          <w:t>26</w:t>
        </w:r>
        <w:r>
          <w:fldChar w:fldCharType="end"/>
        </w:r>
      </w:hyperlink>
    </w:p>
    <w:p>
      <w:pPr>
        <w:pStyle w:val="TOC2"/>
        <w:tabs>
          <w:tab w:val="right" w:leader="dot" w:pos="8306"/>
        </w:tabs>
      </w:pPr>
      <w:hyperlink w:anchor="_Toc29916" w:history="1">
        <w:r>
          <w:rPr>
            <w:rFonts w:ascii="仿宋" w:eastAsia="仿宋" w:hAnsi="仿宋" w:cs="仿宋" w:hint="eastAsia"/>
            <w:lang w:eastAsia="zh-CN"/>
          </w:rPr>
          <w:t>(一)、消防安全</w:t>
        </w:r>
        <w:r>
          <w:tab/>
        </w:r>
        <w:r>
          <w:fldChar w:fldCharType="begin"/>
        </w:r>
        <w:r>
          <w:instrText xml:space="preserve"> PAGEREF _Toc29916 \h </w:instrText>
        </w:r>
        <w:r>
          <w:fldChar w:fldCharType="separate"/>
        </w:r>
        <w:r>
          <w:t>26</w:t>
        </w:r>
        <w:r>
          <w:fldChar w:fldCharType="end"/>
        </w:r>
      </w:hyperlink>
    </w:p>
    <w:p>
      <w:pPr>
        <w:pStyle w:val="TOC2"/>
        <w:tabs>
          <w:tab w:val="right" w:leader="dot" w:pos="8306"/>
        </w:tabs>
      </w:pPr>
      <w:hyperlink w:anchor="_Toc27854" w:history="1">
        <w:r>
          <w:rPr>
            <w:rFonts w:ascii="仿宋" w:eastAsia="仿宋" w:hAnsi="仿宋" w:cs="仿宋" w:hint="eastAsia"/>
            <w:lang w:eastAsia="zh-CN"/>
          </w:rPr>
          <w:t>(二)、防火防爆总图布置措施</w:t>
        </w:r>
        <w:r>
          <w:tab/>
        </w:r>
        <w:r>
          <w:fldChar w:fldCharType="begin"/>
        </w:r>
        <w:r>
          <w:instrText xml:space="preserve"> PAGEREF _Toc27854 \h </w:instrText>
        </w:r>
        <w:r>
          <w:fldChar w:fldCharType="separate"/>
        </w:r>
        <w:r>
          <w:t>28</w:t>
        </w:r>
        <w:r>
          <w:fldChar w:fldCharType="end"/>
        </w:r>
      </w:hyperlink>
    </w:p>
    <w:p>
      <w:pPr>
        <w:pStyle w:val="TOC2"/>
        <w:tabs>
          <w:tab w:val="right" w:leader="dot" w:pos="8306"/>
        </w:tabs>
      </w:pPr>
      <w:hyperlink w:anchor="_Toc5502" w:history="1">
        <w:r>
          <w:rPr>
            <w:rFonts w:ascii="仿宋" w:eastAsia="仿宋" w:hAnsi="仿宋" w:cs="仿宋" w:hint="eastAsia"/>
            <w:lang w:eastAsia="zh-CN"/>
          </w:rPr>
          <w:t>(三)、自然灾害防范措施</w:t>
        </w:r>
        <w:r>
          <w:tab/>
        </w:r>
        <w:r>
          <w:fldChar w:fldCharType="begin"/>
        </w:r>
        <w:r>
          <w:instrText xml:space="preserve"> PAGEREF _Toc5502 \h </w:instrText>
        </w:r>
        <w:r>
          <w:fldChar w:fldCharType="separate"/>
        </w:r>
        <w:r>
          <w:t>29</w:t>
        </w:r>
        <w:r>
          <w:fldChar w:fldCharType="end"/>
        </w:r>
      </w:hyperlink>
    </w:p>
    <w:p>
      <w:pPr>
        <w:pStyle w:val="TOC2"/>
        <w:tabs>
          <w:tab w:val="right" w:leader="dot" w:pos="8306"/>
        </w:tabs>
      </w:pPr>
      <w:hyperlink w:anchor="_Toc22540" w:history="1">
        <w:r>
          <w:rPr>
            <w:rFonts w:ascii="仿宋" w:eastAsia="仿宋" w:hAnsi="仿宋" w:cs="仿宋" w:hint="eastAsia"/>
            <w:lang w:eastAsia="zh-CN"/>
          </w:rPr>
          <w:t>(四)、安全色及安全标志使用要求</w:t>
        </w:r>
        <w:r>
          <w:tab/>
        </w:r>
        <w:r>
          <w:fldChar w:fldCharType="begin"/>
        </w:r>
        <w:r>
          <w:instrText xml:space="preserve"> PAGEREF _Toc22540 \h </w:instrText>
        </w:r>
        <w:r>
          <w:fldChar w:fldCharType="separate"/>
        </w:r>
        <w:r>
          <w:t>30</w:t>
        </w:r>
        <w:r>
          <w:fldChar w:fldCharType="end"/>
        </w:r>
      </w:hyperlink>
    </w:p>
    <w:p>
      <w:pPr>
        <w:pStyle w:val="TOC2"/>
        <w:tabs>
          <w:tab w:val="right" w:leader="dot" w:pos="8306"/>
        </w:tabs>
      </w:pPr>
      <w:hyperlink w:anchor="_Toc20468" w:history="1">
        <w:r>
          <w:rPr>
            <w:rFonts w:ascii="仿宋" w:eastAsia="仿宋" w:hAnsi="仿宋" w:cs="仿宋" w:hint="eastAsia"/>
            <w:lang w:eastAsia="zh-CN"/>
          </w:rPr>
          <w:t>(五)、防尘防毒措施</w:t>
        </w:r>
        <w:r>
          <w:tab/>
        </w:r>
        <w:r>
          <w:fldChar w:fldCharType="begin"/>
        </w:r>
        <w:r>
          <w:instrText xml:space="preserve"> PAGEREF _Toc20468 \h </w:instrText>
        </w:r>
        <w:r>
          <w:fldChar w:fldCharType="separate"/>
        </w:r>
        <w:r>
          <w:t>31</w:t>
        </w:r>
        <w:r>
          <w:fldChar w:fldCharType="end"/>
        </w:r>
      </w:hyperlink>
    </w:p>
    <w:p>
      <w:pPr>
        <w:pStyle w:val="TOC2"/>
        <w:tabs>
          <w:tab w:val="right" w:leader="dot" w:pos="8306"/>
        </w:tabs>
      </w:pPr>
      <w:hyperlink w:anchor="_Toc2351" w:history="1">
        <w:r>
          <w:rPr>
            <w:rFonts w:ascii="仿宋" w:eastAsia="仿宋" w:hAnsi="仿宋" w:cs="仿宋" w:hint="eastAsia"/>
            <w:lang w:eastAsia="zh-CN"/>
          </w:rPr>
          <w:t>(六)、防静电、触电防护及防雷措施</w:t>
        </w:r>
        <w:r>
          <w:tab/>
        </w:r>
        <w:r>
          <w:fldChar w:fldCharType="begin"/>
        </w:r>
        <w:r>
          <w:instrText xml:space="preserve"> PAGEREF _Toc2351 \h </w:instrText>
        </w:r>
        <w:r>
          <w:fldChar w:fldCharType="separate"/>
        </w:r>
        <w:r>
          <w:t>31</w:t>
        </w:r>
        <w:r>
          <w:fldChar w:fldCharType="end"/>
        </w:r>
      </w:hyperlink>
    </w:p>
    <w:p>
      <w:pPr>
        <w:pStyle w:val="TOC2"/>
        <w:tabs>
          <w:tab w:val="right" w:leader="dot" w:pos="8306"/>
        </w:tabs>
      </w:pPr>
      <w:hyperlink w:anchor="_Toc7061" w:history="1">
        <w:r>
          <w:rPr>
            <w:rFonts w:ascii="仿宋" w:eastAsia="仿宋" w:hAnsi="仿宋" w:cs="仿宋" w:hint="eastAsia"/>
            <w:lang w:eastAsia="zh-CN"/>
          </w:rPr>
          <w:t>(七)、机械设备安全保障措施</w:t>
        </w:r>
        <w:r>
          <w:tab/>
        </w:r>
        <w:r>
          <w:fldChar w:fldCharType="begin"/>
        </w:r>
        <w:r>
          <w:instrText xml:space="preserve"> PAGEREF _Toc7061 \h </w:instrText>
        </w:r>
        <w:r>
          <w:fldChar w:fldCharType="separate"/>
        </w:r>
        <w:r>
          <w:t>33</w:t>
        </w:r>
        <w:r>
          <w:fldChar w:fldCharType="end"/>
        </w:r>
      </w:hyperlink>
    </w:p>
    <w:p>
      <w:pPr>
        <w:pStyle w:val="TOC1"/>
        <w:tabs>
          <w:tab w:val="right" w:leader="dot" w:pos="8306"/>
        </w:tabs>
      </w:pPr>
      <w:hyperlink w:anchor="_Toc1875" w:history="1">
        <w:r>
          <w:rPr>
            <w:rFonts w:ascii="仿宋" w:eastAsia="仿宋" w:hAnsi="仿宋" w:cs="仿宋" w:hint="eastAsia"/>
            <w:lang w:eastAsia="zh-CN"/>
          </w:rPr>
          <w:t>十一、合成树脂项目人力资源管理</w:t>
        </w:r>
        <w:r>
          <w:tab/>
        </w:r>
        <w:r>
          <w:fldChar w:fldCharType="begin"/>
        </w:r>
        <w:r>
          <w:instrText xml:space="preserve"> PAGEREF _Toc1875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 w:history="1">
        <w:r>
          <w:rPr>
            <w:rFonts w:ascii="仿宋" w:eastAsia="仿宋" w:hAnsi="仿宋" w:cs="仿宋" w:hint="eastAsia"/>
            <w:lang w:eastAsia="zh-CN"/>
          </w:rPr>
          <w:t>(一)、建立健全的预算管理制度</w:t>
        </w:r>
        <w:r>
          <w:tab/>
        </w:r>
        <w:r>
          <w:fldChar w:fldCharType="begin"/>
        </w:r>
        <w:r>
          <w:instrText xml:space="preserve"> PAGEREF _Toc955 \h </w:instrText>
        </w:r>
        <w:r>
          <w:fldChar w:fldCharType="separate"/>
        </w:r>
        <w:r>
          <w:t>34</w:t>
        </w:r>
        <w:r>
          <w:fldChar w:fldCharType="end"/>
        </w:r>
      </w:hyperlink>
    </w:p>
    <w:p>
      <w:pPr>
        <w:pStyle w:val="TOC2"/>
        <w:tabs>
          <w:tab w:val="right" w:leader="dot" w:pos="8306"/>
        </w:tabs>
      </w:pPr>
      <w:hyperlink w:anchor="_Toc5708" w:history="1">
        <w:r>
          <w:rPr>
            <w:rFonts w:ascii="仿宋" w:eastAsia="仿宋" w:hAnsi="仿宋" w:cs="仿宋" w:hint="eastAsia"/>
            <w:lang w:eastAsia="zh-CN"/>
          </w:rPr>
          <w:t>(二)、加强资金流动监控</w:t>
        </w:r>
        <w:r>
          <w:tab/>
        </w:r>
        <w:r>
          <w:fldChar w:fldCharType="begin"/>
        </w:r>
        <w:r>
          <w:instrText xml:space="preserve"> PAGEREF _Toc5708 \h </w:instrText>
        </w:r>
        <w:r>
          <w:fldChar w:fldCharType="separate"/>
        </w:r>
        <w:r>
          <w:t>36</w:t>
        </w:r>
        <w:r>
          <w:fldChar w:fldCharType="end"/>
        </w:r>
      </w:hyperlink>
    </w:p>
    <w:p>
      <w:pPr>
        <w:pStyle w:val="TOC2"/>
        <w:tabs>
          <w:tab w:val="right" w:leader="dot" w:pos="8306"/>
        </w:tabs>
      </w:pPr>
      <w:hyperlink w:anchor="_Toc13100" w:history="1">
        <w:r>
          <w:rPr>
            <w:rFonts w:ascii="仿宋" w:eastAsia="仿宋" w:hAnsi="仿宋" w:cs="仿宋" w:hint="eastAsia"/>
            <w:lang w:eastAsia="zh-CN"/>
          </w:rPr>
          <w:t>(三)、制定完善的风险控制机制</w:t>
        </w:r>
        <w:r>
          <w:tab/>
        </w:r>
        <w:r>
          <w:fldChar w:fldCharType="begin"/>
        </w:r>
        <w:r>
          <w:instrText xml:space="preserve"> PAGEREF _Toc13100 \h </w:instrText>
        </w:r>
        <w:r>
          <w:fldChar w:fldCharType="separate"/>
        </w:r>
        <w:r>
          <w:t>37</w:t>
        </w:r>
        <w:r>
          <w:fldChar w:fldCharType="end"/>
        </w:r>
      </w:hyperlink>
    </w:p>
    <w:p>
      <w:pPr>
        <w:pStyle w:val="TOC2"/>
        <w:tabs>
          <w:tab w:val="right" w:leader="dot" w:pos="8306"/>
        </w:tabs>
      </w:pPr>
      <w:hyperlink w:anchor="_Toc23304" w:history="1">
        <w:r>
          <w:rPr>
            <w:rFonts w:ascii="仿宋" w:eastAsia="仿宋" w:hAnsi="仿宋" w:cs="仿宋" w:hint="eastAsia"/>
            <w:lang w:eastAsia="zh-CN"/>
          </w:rPr>
          <w:t>(四)、优化成本管理</w:t>
        </w:r>
        <w:r>
          <w:tab/>
        </w:r>
        <w:r>
          <w:fldChar w:fldCharType="begin"/>
        </w:r>
        <w:r>
          <w:instrText xml:space="preserve"> PAGEREF _Toc23304 \h </w:instrText>
        </w:r>
        <w:r>
          <w:fldChar w:fldCharType="separate"/>
        </w:r>
        <w:r>
          <w:t>38</w:t>
        </w:r>
        <w:r>
          <w:fldChar w:fldCharType="end"/>
        </w:r>
      </w:hyperlink>
    </w:p>
    <w:p>
      <w:pPr>
        <w:pStyle w:val="TOC1"/>
        <w:tabs>
          <w:tab w:val="right" w:leader="dot" w:pos="8306"/>
        </w:tabs>
      </w:pPr>
      <w:hyperlink w:anchor="_Toc13166" w:history="1">
        <w:r>
          <w:rPr>
            <w:rFonts w:ascii="仿宋" w:eastAsia="仿宋" w:hAnsi="仿宋" w:cs="仿宋" w:hint="eastAsia"/>
            <w:lang w:eastAsia="zh-CN"/>
          </w:rPr>
          <w:t>十二、合成树脂项目技术管理</w:t>
        </w:r>
        <w:r>
          <w:tab/>
        </w:r>
        <w:r>
          <w:fldChar w:fldCharType="begin"/>
        </w:r>
        <w:r>
          <w:instrText xml:space="preserve"> PAGEREF _Toc13166 \h </w:instrText>
        </w:r>
        <w:r>
          <w:fldChar w:fldCharType="separate"/>
        </w:r>
        <w:r>
          <w:t>40</w:t>
        </w:r>
        <w:r>
          <w:fldChar w:fldCharType="end"/>
        </w:r>
      </w:hyperlink>
    </w:p>
    <w:p>
      <w:pPr>
        <w:pStyle w:val="TOC2"/>
        <w:tabs>
          <w:tab w:val="right" w:leader="dot" w:pos="8306"/>
        </w:tabs>
      </w:pPr>
      <w:hyperlink w:anchor="_Toc6137" w:history="1">
        <w:r>
          <w:rPr>
            <w:rFonts w:ascii="仿宋" w:eastAsia="仿宋" w:hAnsi="仿宋" w:cs="仿宋" w:hint="eastAsia"/>
            <w:lang w:eastAsia="zh-CN"/>
          </w:rPr>
          <w:t>(一)、技术方案选用方向</w:t>
        </w:r>
        <w:r>
          <w:tab/>
        </w:r>
        <w:r>
          <w:fldChar w:fldCharType="begin"/>
        </w:r>
        <w:r>
          <w:instrText xml:space="preserve"> PAGEREF _Toc6137 \h </w:instrText>
        </w:r>
        <w:r>
          <w:fldChar w:fldCharType="separate"/>
        </w:r>
        <w:r>
          <w:t>40</w:t>
        </w:r>
        <w:r>
          <w:fldChar w:fldCharType="end"/>
        </w:r>
      </w:hyperlink>
    </w:p>
    <w:p>
      <w:pPr>
        <w:pStyle w:val="TOC2"/>
        <w:tabs>
          <w:tab w:val="right" w:leader="dot" w:pos="8306"/>
        </w:tabs>
      </w:pPr>
      <w:hyperlink w:anchor="_Toc18449" w:history="1">
        <w:r>
          <w:rPr>
            <w:rFonts w:ascii="仿宋" w:eastAsia="仿宋" w:hAnsi="仿宋" w:cs="仿宋" w:hint="eastAsia"/>
            <w:lang w:eastAsia="zh-CN"/>
          </w:rPr>
          <w:t>(二)、工艺技术方案选用原则</w:t>
        </w:r>
        <w:r>
          <w:tab/>
        </w:r>
        <w:r>
          <w:fldChar w:fldCharType="begin"/>
        </w:r>
        <w:r>
          <w:instrText xml:space="preserve"> PAGEREF _Toc18449 \h </w:instrText>
        </w:r>
        <w:r>
          <w:fldChar w:fldCharType="separate"/>
        </w:r>
        <w:r>
          <w:t>41</w:t>
        </w:r>
        <w:r>
          <w:fldChar w:fldCharType="end"/>
        </w:r>
      </w:hyperlink>
    </w:p>
    <w:p>
      <w:pPr>
        <w:pStyle w:val="TOC2"/>
        <w:tabs>
          <w:tab w:val="right" w:leader="dot" w:pos="8306"/>
        </w:tabs>
      </w:pPr>
      <w:hyperlink w:anchor="_Toc27087" w:history="1">
        <w:r>
          <w:rPr>
            <w:rFonts w:ascii="仿宋" w:eastAsia="仿宋" w:hAnsi="仿宋" w:cs="仿宋" w:hint="eastAsia"/>
            <w:lang w:eastAsia="zh-CN"/>
          </w:rPr>
          <w:t>(三)、工艺技术方案要求</w:t>
        </w:r>
        <w:r>
          <w:tab/>
        </w:r>
        <w:r>
          <w:fldChar w:fldCharType="begin"/>
        </w:r>
        <w:r>
          <w:instrText xml:space="preserve"> PAGEREF _Toc27087 \h </w:instrText>
        </w:r>
        <w:r>
          <w:fldChar w:fldCharType="separate"/>
        </w:r>
        <w:r>
          <w:t>43</w:t>
        </w:r>
        <w:r>
          <w:fldChar w:fldCharType="end"/>
        </w:r>
      </w:hyperlink>
    </w:p>
    <w:p>
      <w:pPr>
        <w:pStyle w:val="TOC1"/>
        <w:tabs>
          <w:tab w:val="right" w:leader="dot" w:pos="8306"/>
        </w:tabs>
      </w:pPr>
      <w:hyperlink w:anchor="_Toc19702" w:history="1">
        <w:r>
          <w:rPr>
            <w:rFonts w:ascii="仿宋" w:eastAsia="仿宋" w:hAnsi="仿宋" w:cs="仿宋" w:hint="eastAsia"/>
            <w:lang w:eastAsia="zh-CN"/>
          </w:rPr>
          <w:t>十三、合成树脂项目实施时间节点</w:t>
        </w:r>
        <w:r>
          <w:tab/>
        </w:r>
        <w:r>
          <w:fldChar w:fldCharType="begin"/>
        </w:r>
        <w:r>
          <w:instrText xml:space="preserve"> PAGEREF _Toc19702 \h </w:instrText>
        </w:r>
        <w:r>
          <w:fldChar w:fldCharType="separate"/>
        </w:r>
        <w:r>
          <w:t>46</w:t>
        </w:r>
        <w:r>
          <w:fldChar w:fldCharType="end"/>
        </w:r>
      </w:hyperlink>
    </w:p>
    <w:p>
      <w:pPr>
        <w:pStyle w:val="TOC2"/>
        <w:tabs>
          <w:tab w:val="right" w:leader="dot" w:pos="8306"/>
        </w:tabs>
      </w:pPr>
      <w:hyperlink w:anchor="_Toc28427" w:history="1">
        <w:r>
          <w:rPr>
            <w:rFonts w:ascii="仿宋" w:eastAsia="仿宋" w:hAnsi="仿宋" w:cs="仿宋" w:hint="eastAsia"/>
            <w:lang w:eastAsia="zh-CN"/>
          </w:rPr>
          <w:t>(一)、合成树脂项目启动阶段时间节点</w:t>
        </w:r>
        <w:r>
          <w:tab/>
        </w:r>
        <w:r>
          <w:fldChar w:fldCharType="begin"/>
        </w:r>
        <w:r>
          <w:instrText xml:space="preserve"> PAGEREF _Toc28427 \h </w:instrText>
        </w:r>
        <w:r>
          <w:fldChar w:fldCharType="separate"/>
        </w:r>
        <w:r>
          <w:t>46</w:t>
        </w:r>
        <w:r>
          <w:fldChar w:fldCharType="end"/>
        </w:r>
      </w:hyperlink>
    </w:p>
    <w:p>
      <w:pPr>
        <w:pStyle w:val="TOC2"/>
        <w:tabs>
          <w:tab w:val="right" w:leader="dot" w:pos="8306"/>
        </w:tabs>
      </w:pPr>
      <w:hyperlink w:anchor="_Toc30745" w:history="1">
        <w:r>
          <w:rPr>
            <w:rFonts w:ascii="仿宋" w:eastAsia="仿宋" w:hAnsi="仿宋" w:cs="仿宋" w:hint="eastAsia"/>
            <w:lang w:eastAsia="zh-CN"/>
          </w:rPr>
          <w:t>(二)、合成树脂项目执行阶段时间节点</w:t>
        </w:r>
        <w:r>
          <w:tab/>
        </w:r>
        <w:r>
          <w:fldChar w:fldCharType="begin"/>
        </w:r>
        <w:r>
          <w:instrText xml:space="preserve"> PAGEREF _Toc30745 \h </w:instrText>
        </w:r>
        <w:r>
          <w:fldChar w:fldCharType="separate"/>
        </w:r>
        <w:r>
          <w:t>47</w:t>
        </w:r>
        <w:r>
          <w:fldChar w:fldCharType="end"/>
        </w:r>
      </w:hyperlink>
    </w:p>
    <w:p>
      <w:pPr>
        <w:pStyle w:val="TOC2"/>
        <w:tabs>
          <w:tab w:val="right" w:leader="dot" w:pos="8306"/>
        </w:tabs>
      </w:pPr>
      <w:hyperlink w:anchor="_Toc22841" w:history="1">
        <w:r>
          <w:rPr>
            <w:rFonts w:ascii="仿宋" w:eastAsia="仿宋" w:hAnsi="仿宋" w:cs="仿宋" w:hint="eastAsia"/>
            <w:lang w:eastAsia="zh-CN"/>
          </w:rPr>
          <w:t>(三)、合成树脂项目完成阶段时间节点</w:t>
        </w:r>
        <w:r>
          <w:tab/>
        </w:r>
        <w:r>
          <w:fldChar w:fldCharType="begin"/>
        </w:r>
        <w:r>
          <w:instrText xml:space="preserve"> PAGEREF _Toc22841 \h </w:instrText>
        </w:r>
        <w:r>
          <w:fldChar w:fldCharType="separate"/>
        </w:r>
        <w:r>
          <w:t>48</w:t>
        </w:r>
        <w:r>
          <w:fldChar w:fldCharType="end"/>
        </w:r>
      </w:hyperlink>
    </w:p>
    <w:p>
      <w:pPr>
        <w:pStyle w:val="TOC1"/>
        <w:tabs>
          <w:tab w:val="right" w:leader="dot" w:pos="8306"/>
        </w:tabs>
      </w:pPr>
      <w:hyperlink w:anchor="_Toc8813" w:history="1">
        <w:r>
          <w:rPr>
            <w:rFonts w:ascii="仿宋" w:eastAsia="仿宋" w:hAnsi="仿宋" w:cs="仿宋" w:hint="eastAsia"/>
            <w:lang w:eastAsia="zh-CN"/>
          </w:rPr>
          <w:t>十四、合成树脂项目工程方案分析</w:t>
        </w:r>
        <w:r>
          <w:tab/>
        </w:r>
        <w:r>
          <w:fldChar w:fldCharType="begin"/>
        </w:r>
        <w:r>
          <w:instrText xml:space="preserve"> PAGEREF _Toc8813 \h </w:instrText>
        </w:r>
        <w:r>
          <w:fldChar w:fldCharType="separate"/>
        </w:r>
        <w:r>
          <w:t>49</w:t>
        </w:r>
        <w:r>
          <w:fldChar w:fldCharType="end"/>
        </w:r>
      </w:hyperlink>
    </w:p>
    <w:p>
      <w:pPr>
        <w:pStyle w:val="TOC2"/>
        <w:tabs>
          <w:tab w:val="right" w:leader="dot" w:pos="8306"/>
        </w:tabs>
      </w:pPr>
      <w:hyperlink w:anchor="_Toc7368" w:history="1">
        <w:r>
          <w:rPr>
            <w:rFonts w:ascii="仿宋" w:eastAsia="仿宋" w:hAnsi="仿宋" w:cs="仿宋" w:hint="eastAsia"/>
            <w:lang w:eastAsia="zh-CN"/>
          </w:rPr>
          <w:t>(一)、建筑工程设计原则</w:t>
        </w:r>
        <w:r>
          <w:tab/>
        </w:r>
        <w:r>
          <w:fldChar w:fldCharType="begin"/>
        </w:r>
        <w:r>
          <w:instrText xml:space="preserve"> PAGEREF _Toc7368 \h </w:instrText>
        </w:r>
        <w:r>
          <w:fldChar w:fldCharType="separate"/>
        </w:r>
        <w:r>
          <w:t>49</w:t>
        </w:r>
        <w:r>
          <w:fldChar w:fldCharType="end"/>
        </w:r>
      </w:hyperlink>
    </w:p>
    <w:p>
      <w:pPr>
        <w:pStyle w:val="TOC2"/>
        <w:tabs>
          <w:tab w:val="right" w:leader="dot" w:pos="8306"/>
        </w:tabs>
      </w:pPr>
      <w:hyperlink w:anchor="_Toc6339" w:history="1">
        <w:r>
          <w:rPr>
            <w:rFonts w:ascii="仿宋" w:eastAsia="仿宋" w:hAnsi="仿宋" w:cs="仿宋" w:hint="eastAsia"/>
            <w:lang w:eastAsia="zh-CN"/>
          </w:rPr>
          <w:t>(二)、土建工程建设指标</w:t>
        </w:r>
        <w:r>
          <w:tab/>
        </w:r>
        <w:r>
          <w:fldChar w:fldCharType="begin"/>
        </w:r>
        <w:r>
          <w:instrText xml:space="preserve"> PAGEREF _Toc6339 \h </w:instrText>
        </w:r>
        <w:r>
          <w:fldChar w:fldCharType="separate"/>
        </w:r>
        <w:r>
          <w:t>52</w:t>
        </w:r>
        <w:r>
          <w:fldChar w:fldCharType="end"/>
        </w:r>
      </w:hyperlink>
    </w:p>
    <w:p>
      <w:pPr>
        <w:pStyle w:val="TOC1"/>
        <w:tabs>
          <w:tab w:val="right" w:leader="dot" w:pos="8306"/>
        </w:tabs>
      </w:pPr>
      <w:hyperlink w:anchor="_Toc23774" w:history="1">
        <w:r>
          <w:rPr>
            <w:rFonts w:ascii="仿宋" w:eastAsia="仿宋" w:hAnsi="仿宋" w:cs="仿宋" w:hint="eastAsia"/>
            <w:lang w:eastAsia="zh-CN"/>
          </w:rPr>
          <w:t>十五、合成树脂项目变更管理</w:t>
        </w:r>
        <w:r>
          <w:tab/>
        </w:r>
        <w:r>
          <w:fldChar w:fldCharType="begin"/>
        </w:r>
        <w:r>
          <w:instrText xml:space="preserve"> PAGEREF _Toc23774 \h </w:instrText>
        </w:r>
        <w:r>
          <w:fldChar w:fldCharType="separate"/>
        </w:r>
        <w:r>
          <w:t>54</w:t>
        </w:r>
        <w:r>
          <w:fldChar w:fldCharType="end"/>
        </w:r>
      </w:hyperlink>
    </w:p>
    <w:p>
      <w:pPr>
        <w:pStyle w:val="TOC2"/>
        <w:tabs>
          <w:tab w:val="right" w:leader="dot" w:pos="8306"/>
        </w:tabs>
      </w:pPr>
      <w:hyperlink w:anchor="_Toc15581" w:history="1">
        <w:r>
          <w:rPr>
            <w:rFonts w:ascii="仿宋" w:eastAsia="仿宋" w:hAnsi="仿宋" w:cs="仿宋" w:hint="eastAsia"/>
            <w:lang w:eastAsia="zh-CN"/>
          </w:rPr>
          <w:t>(一)、变更申请与评估</w:t>
        </w:r>
        <w:r>
          <w:tab/>
        </w:r>
        <w:r>
          <w:fldChar w:fldCharType="begin"/>
        </w:r>
        <w:r>
          <w:instrText xml:space="preserve"> PAGEREF _Toc15581 \h </w:instrText>
        </w:r>
        <w:r>
          <w:fldChar w:fldCharType="separate"/>
        </w:r>
        <w:r>
          <w:t>54</w:t>
        </w:r>
        <w:r>
          <w:fldChar w:fldCharType="end"/>
        </w:r>
      </w:hyperlink>
    </w:p>
    <w:p>
      <w:pPr>
        <w:pStyle w:val="TOC2"/>
        <w:tabs>
          <w:tab w:val="right" w:leader="dot" w:pos="8306"/>
        </w:tabs>
      </w:pPr>
      <w:hyperlink w:anchor="_Toc23196" w:history="1">
        <w:r>
          <w:rPr>
            <w:rFonts w:ascii="仿宋" w:eastAsia="仿宋" w:hAnsi="仿宋" w:cs="仿宋" w:hint="eastAsia"/>
            <w:lang w:eastAsia="zh-CN"/>
          </w:rPr>
          <w:t>(二)、变更实施与控制</w:t>
        </w:r>
        <w:r>
          <w:tab/>
        </w:r>
        <w:r>
          <w:fldChar w:fldCharType="begin"/>
        </w:r>
        <w:r>
          <w:instrText xml:space="preserve"> PAGEREF _Toc23196 \h </w:instrText>
        </w:r>
        <w:r>
          <w:fldChar w:fldCharType="separate"/>
        </w:r>
        <w:r>
          <w:t>54</w:t>
        </w:r>
        <w:r>
          <w:fldChar w:fldCharType="end"/>
        </w:r>
      </w:hyperlink>
    </w:p>
    <w:p>
      <w:pPr>
        <w:pStyle w:val="TOC1"/>
        <w:tabs>
          <w:tab w:val="right" w:leader="dot" w:pos="8306"/>
        </w:tabs>
      </w:pPr>
      <w:hyperlink w:anchor="_Toc16408" w:history="1">
        <w:r>
          <w:rPr>
            <w:rFonts w:ascii="仿宋" w:eastAsia="仿宋" w:hAnsi="仿宋" w:cs="仿宋" w:hint="eastAsia"/>
            <w:lang w:eastAsia="zh-CN"/>
          </w:rPr>
          <w:t>十六、合成树脂项目实施保障措施</w:t>
        </w:r>
        <w:r>
          <w:tab/>
        </w:r>
        <w:r>
          <w:fldChar w:fldCharType="begin"/>
        </w:r>
        <w:r>
          <w:instrText xml:space="preserve"> PAGEREF _Toc16408 \h </w:instrText>
        </w:r>
        <w:r>
          <w:fldChar w:fldCharType="separate"/>
        </w:r>
        <w:r>
          <w:t>55</w:t>
        </w:r>
        <w:r>
          <w:fldChar w:fldCharType="end"/>
        </w:r>
      </w:hyperlink>
    </w:p>
    <w:p>
      <w:pPr>
        <w:pStyle w:val="TOC2"/>
        <w:tabs>
          <w:tab w:val="right" w:leader="dot" w:pos="8306"/>
        </w:tabs>
      </w:pPr>
      <w:hyperlink w:anchor="_Toc11180" w:history="1">
        <w:r>
          <w:rPr>
            <w:rFonts w:ascii="仿宋" w:eastAsia="仿宋" w:hAnsi="仿宋" w:cs="仿宋" w:hint="eastAsia"/>
            <w:lang w:eastAsia="zh-CN"/>
          </w:rPr>
          <w:t>(一)、合成树脂项目实施保障机制</w:t>
        </w:r>
        <w:r>
          <w:tab/>
        </w:r>
        <w:r>
          <w:fldChar w:fldCharType="begin"/>
        </w:r>
        <w:r>
          <w:instrText xml:space="preserve"> PAGEREF _Toc11180 \h </w:instrText>
        </w:r>
        <w:r>
          <w:fldChar w:fldCharType="separate"/>
        </w:r>
        <w:r>
          <w:t>55</w:t>
        </w:r>
        <w:r>
          <w:fldChar w:fldCharType="end"/>
        </w:r>
      </w:hyperlink>
    </w:p>
    <w:p>
      <w:pPr>
        <w:pStyle w:val="TOC2"/>
        <w:tabs>
          <w:tab w:val="right" w:leader="dot" w:pos="8306"/>
        </w:tabs>
      </w:pPr>
      <w:hyperlink w:anchor="_Toc19531" w:history="1">
        <w:r>
          <w:rPr>
            <w:rFonts w:ascii="仿宋" w:eastAsia="仿宋" w:hAnsi="仿宋" w:cs="仿宋" w:hint="eastAsia"/>
            <w:lang w:eastAsia="zh-CN"/>
          </w:rPr>
          <w:t>(二)、合成树脂项目法律合规要求</w:t>
        </w:r>
        <w:r>
          <w:tab/>
        </w:r>
        <w:r>
          <w:fldChar w:fldCharType="begin"/>
        </w:r>
        <w:r>
          <w:instrText xml:space="preserve"> PAGEREF _Toc19531 \h </w:instrText>
        </w:r>
        <w:r>
          <w:fldChar w:fldCharType="separate"/>
        </w:r>
        <w:r>
          <w:t>58</w:t>
        </w:r>
        <w:r>
          <w:fldChar w:fldCharType="end"/>
        </w:r>
      </w:hyperlink>
    </w:p>
    <w:p>
      <w:pPr>
        <w:pStyle w:val="TOC2"/>
        <w:tabs>
          <w:tab w:val="right" w:leader="dot" w:pos="8306"/>
        </w:tabs>
      </w:pPr>
      <w:hyperlink w:anchor="_Toc23054" w:history="1">
        <w:r>
          <w:rPr>
            <w:rFonts w:ascii="仿宋" w:eastAsia="仿宋" w:hAnsi="仿宋" w:cs="仿宋" w:hint="eastAsia"/>
            <w:lang w:eastAsia="zh-CN"/>
          </w:rPr>
          <w:t>(三)、合成树脂项目合同管理与法律事务</w:t>
        </w:r>
        <w:r>
          <w:tab/>
        </w:r>
        <w:r>
          <w:fldChar w:fldCharType="begin"/>
        </w:r>
        <w:r>
          <w:instrText xml:space="preserve"> PAGEREF _Toc23054 \h </w:instrText>
        </w:r>
        <w:r>
          <w:fldChar w:fldCharType="separate"/>
        </w:r>
        <w:r>
          <w:t>63</w:t>
        </w:r>
        <w:r>
          <w:fldChar w:fldCharType="end"/>
        </w:r>
      </w:hyperlink>
    </w:p>
    <w:p>
      <w:pPr>
        <w:pStyle w:val="TOC2"/>
        <w:tabs>
          <w:tab w:val="right" w:leader="dot" w:pos="8306"/>
        </w:tabs>
      </w:pPr>
      <w:hyperlink w:anchor="_Toc21717" w:history="1">
        <w:r>
          <w:rPr>
            <w:rFonts w:ascii="仿宋" w:eastAsia="仿宋" w:hAnsi="仿宋" w:cs="仿宋" w:hint="eastAsia"/>
            <w:lang w:eastAsia="zh-CN"/>
          </w:rPr>
          <w:t>(四)、合成树脂项目知识产权保护策略</w:t>
        </w:r>
        <w:r>
          <w:tab/>
        </w:r>
        <w:r>
          <w:fldChar w:fldCharType="begin"/>
        </w:r>
        <w:r>
          <w:instrText xml:space="preserve"> PAGEREF _Toc21717 \h </w:instrText>
        </w:r>
        <w:r>
          <w:fldChar w:fldCharType="separate"/>
        </w:r>
        <w:r>
          <w:t>69</w:t>
        </w:r>
        <w:r>
          <w:fldChar w:fldCharType="end"/>
        </w:r>
      </w:hyperlink>
    </w:p>
    <w:p>
      <w:pPr>
        <w:pStyle w:val="TOC1"/>
        <w:tabs>
          <w:tab w:val="right" w:leader="dot" w:pos="8306"/>
        </w:tabs>
      </w:pPr>
      <w:hyperlink w:anchor="_Toc24446" w:history="1">
        <w:r>
          <w:rPr>
            <w:rFonts w:ascii="仿宋" w:eastAsia="仿宋" w:hAnsi="仿宋" w:cs="仿宋" w:hint="eastAsia"/>
            <w:lang w:eastAsia="zh-CN"/>
          </w:rPr>
          <w:t>十七、风险识别与分类</w:t>
        </w:r>
        <w:r>
          <w:tab/>
        </w:r>
        <w:r>
          <w:fldChar w:fldCharType="begin"/>
        </w:r>
        <w:r>
          <w:instrText xml:space="preserve"> PAGEREF _Toc24446 \h </w:instrText>
        </w:r>
        <w:r>
          <w:fldChar w:fldCharType="separate"/>
        </w:r>
        <w:r>
          <w:t>71</w:t>
        </w:r>
        <w:r>
          <w:fldChar w:fldCharType="end"/>
        </w:r>
      </w:hyperlink>
    </w:p>
    <w:p>
      <w:pPr>
        <w:pStyle w:val="TOC2"/>
        <w:tabs>
          <w:tab w:val="right" w:leader="dot" w:pos="8306"/>
        </w:tabs>
      </w:pPr>
      <w:hyperlink w:anchor="_Toc22772" w:history="1">
        <w:r>
          <w:rPr>
            <w:rFonts w:ascii="仿宋" w:eastAsia="仿宋" w:hAnsi="仿宋" w:cs="仿宋" w:hint="eastAsia"/>
            <w:lang w:eastAsia="zh-CN"/>
          </w:rPr>
          <w:t>(一)、风险识别</w:t>
        </w:r>
        <w:r>
          <w:tab/>
        </w:r>
        <w:r>
          <w:fldChar w:fldCharType="begin"/>
        </w:r>
        <w:r>
          <w:instrText xml:space="preserve"> PAGEREF _Toc22772 \h </w:instrText>
        </w:r>
        <w:r>
          <w:fldChar w:fldCharType="separate"/>
        </w:r>
        <w:r>
          <w:t>71</w:t>
        </w:r>
        <w:r>
          <w:fldChar w:fldCharType="end"/>
        </w:r>
      </w:hyperlink>
    </w:p>
    <w:p>
      <w:pPr>
        <w:pStyle w:val="TOC2"/>
        <w:tabs>
          <w:tab w:val="right" w:leader="dot" w:pos="8306"/>
        </w:tabs>
      </w:pPr>
      <w:hyperlink w:anchor="_Toc16625" w:history="1">
        <w:r>
          <w:rPr>
            <w:rFonts w:ascii="仿宋" w:eastAsia="仿宋" w:hAnsi="仿宋" w:cs="仿宋" w:hint="eastAsia"/>
            <w:lang w:eastAsia="zh-CN"/>
          </w:rPr>
          <w:t>(二)、风险分类</w:t>
        </w:r>
        <w:r>
          <w:tab/>
        </w:r>
        <w:r>
          <w:fldChar w:fldCharType="begin"/>
        </w:r>
        <w:r>
          <w:instrText xml:space="preserve"> PAGEREF _Toc16625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86"/>
      <w:r>
        <w:rPr>
          <w:rFonts w:ascii="仿宋" w:eastAsia="仿宋" w:hAnsi="仿宋" w:cs="仿宋" w:hint="eastAsia"/>
          <w:sz w:val="28"/>
          <w:lang w:eastAsia="zh-CN"/>
        </w:rPr>
        <w:t>一、合成树脂项目建设单位说明</w:t>
      </w:r>
      <w:bookmarkEnd w:id="2"/>
    </w:p>
    <w:p>
      <w:pPr>
        <w:pStyle w:val="Heading2"/>
        <w:rPr>
          <w:rFonts w:ascii="仿宋" w:eastAsia="仿宋" w:hAnsi="仿宋" w:cs="仿宋" w:hint="eastAsia"/>
          <w:lang w:eastAsia="zh-CN"/>
        </w:rPr>
      </w:pPr>
      <w:bookmarkStart w:id="3" w:name="_Toc9687"/>
      <w:r>
        <w:rPr>
          <w:rFonts w:ascii="仿宋" w:eastAsia="仿宋" w:hAnsi="仿宋" w:cs="仿宋" w:hint="eastAsia"/>
          <w:lang w:eastAsia="zh-CN"/>
        </w:rPr>
        <w:t>(一)、合成树脂项目承办单位基本情况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树脂项目承办单位的XXXX，我们着眼于实现可持续的经济效益。通过技术创新和解决方案的提供，公司预计在合成树脂项目执行期间将获得可观的收入增长。这一收入来源主要包括合成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同时，我们注重成本控制和效率提升，以确保合成树脂项目的可持续盈利。透过精细的管理和资源优化，公司期望实现合成树脂项目利润最大化。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树脂项目实施进行全面的投资评估，包括合成树脂项目启动阶段的资金投入和后续运营成本。通过对合成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合成树脂项目实施过程中具备足够的资金流动性，公司将进行详尽的现金流分析。这包括资金需求的合理预测、合成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5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8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合成树脂项目的主要产品是XXXX，预计年产值为XXX万元。这一产品在市场中占据着重要的地位，其广泛的应用范围使得该合成树脂项目的市场前景非常广阔。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树脂项目的xxx产品作为重要的原材料之一，将在多个领域发挥关键作用。其在建筑、交通、能源等方面的广泛应用将为整个产业链提供强大的支持，形成产业协同效应。合成树脂项目的年产值XXX万XXX万XXX万万元不仅反映了其在市场上的巨大潜力，更预示着它对国民经济的积极贡献。这种关联度高、涉及面广的产业关系，使得该合成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6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总征地面积为XXXX平方米，相当于约XX.XX亩，其中净用地面积为XXXX平方米，红线范围内相当于约XX.XX亩。这一用地规模充分考虑了合成树脂项目的建设需求，保障了合成树脂项目在合适的空间内得以充分发展。合成树脂项目规划的总建筑面积为XXXX平方米，其中主体工程建设占XXXX平方米，计容建筑面积达XXXX平方米。预计建筑工程的投资将达到XXXX万元，为合成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计划购置的设备共计XXXX台（套），设备购置费用为XXXX万元。这一设备购置计划充分考虑到合成树脂项目的生产需求和技术要求，确保了合成树脂项目在生产运营中具备先进的技术装备和高效的生产能力。设备的合理配置将为合成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合成树脂项目计划总投资为XXXX万元，预计年实现营业收入为XXXX万元。这一产能规模的设定旨在确保合成树脂项目能够在投资与回报之间取得平衡，实现长期可持续的发展。合成树脂项目的总投资充分考虑到各个方面的需求，包括用地建设、设备购置等多个环节，以确保合成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260"/>
      <w:r>
        <w:rPr>
          <w:rFonts w:ascii="仿宋" w:eastAsia="仿宋" w:hAnsi="仿宋" w:cs="仿宋" w:hint="eastAsia"/>
          <w:sz w:val="28"/>
          <w:lang w:eastAsia="zh-CN"/>
        </w:rPr>
        <w:t>三、合成树脂项目选址可行性分析</w:t>
      </w:r>
      <w:bookmarkEnd w:id="8"/>
    </w:p>
    <w:p>
      <w:pPr>
        <w:pStyle w:val="Heading2"/>
        <w:rPr>
          <w:rFonts w:ascii="仿宋" w:eastAsia="仿宋" w:hAnsi="仿宋" w:cs="仿宋" w:hint="eastAsia"/>
          <w:lang w:eastAsia="zh-CN"/>
        </w:rPr>
      </w:pPr>
      <w:bookmarkStart w:id="9" w:name="_Toc1541"/>
      <w:r>
        <w:rPr>
          <w:rFonts w:ascii="仿宋" w:eastAsia="仿宋" w:hAnsi="仿宋" w:cs="仿宋" w:hint="eastAsia"/>
          <w:lang w:eastAsia="zh-CN"/>
        </w:rPr>
        <w:t>(一)、合成树脂项目选址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该合成树脂项目选址位于XX省XX市XX区XXX街道</w:t>
      </w:r>
    </w:p>
    <w:p>
      <w:pPr>
        <w:pStyle w:val="Heading2"/>
        <w:ind w:firstLine="560" w:firstLineChars="200"/>
        <w:rPr>
          <w:rFonts w:ascii="仿宋" w:eastAsia="仿宋" w:hAnsi="仿宋" w:cs="仿宋" w:hint="eastAsia"/>
          <w:sz w:val="28"/>
          <w:lang w:eastAsia="zh-CN"/>
        </w:rPr>
      </w:pPr>
      <w:bookmarkStart w:id="10" w:name="_Toc1402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合成树脂项目的征地面积将根据合成树脂项目的实际规模和需求进行精确规划。具体面积XXX平方米，旨在确保合成树脂项目不仅能够满足当前的发展需求，还能够预留空间以适应未来的扩展。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净用地面积是在征地面积基础上去除不可利用面积后的实际可开发用地。具体面积XXX平方米，考虑到环保、交通、安全等多方面因素，以确保合成树脂项目在整体利用效率上达到最优。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合成树脂项目计划建设的建筑总规模具体面积XXX平方米。这一规模的确定综合考虑了合成树脂项目的性质、规模，以及城市规划的相关要求，确保建筑布局与周边环境协调一致。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绿地率是合成树脂项目用地中被规划为绿地的比例。具体面积XXX平方米，旨在通过合理规划绿地，改善合成树脂项目周边环境，提升居民生活质量，并符合城市整体绿化规划。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容积率是用地上可以建设的建筑总体积与用地面积之比。具体面积XXX，通过合理的容积率规划，确保合成树脂项目建筑规模与周边环境和谐共生。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确保合成树脂项目选址与当地城市规划相一致，具体面积XXX平方米。通过与城市规划部门深入沟通，确保合成树脂项目不仅符合城市的整体发展方向，还能够融入城市的发展布局，为城市的长远发展贡献力量。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成树脂项目选址符合当地产业政策，具体面积XXX平方米。这包括合成树脂项目对当地经济的促进作用，以及对相关产业的带动效应，确保合成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用地总体要求必须符合环保和可持续发展的原则，具体面积XXX平方米。通过采用绿色建筑设计、节能减排等措施，确保合成树脂项目在建设和运营过程中对环境的影响最小化，达到可持续发展的要求。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确保合成树脂项目选址具备必要的公共设施配套，具体面积XXX平方米。这包括交通便利性、教育、医疗等基础设施，以提高居民生活品质，使得合成树脂项目选址更具吸引力。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考虑用地总体要求对当地社会稳定性的影响，具体面积XXX平方米。通过深入了解当地社区反馈，确保合成树脂项目的选址和建设过程对当地社会和谐稳定产生积极作用。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合成树脂项目选址不仅符合法规和规划，还在实际操作中具有可行性。这一全面规划将为合成树脂项目的成功实施提供坚实的基础，确保合成树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10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成树脂项目的设备规划和空间设计中，我们将采取灵活设备布局的措施。设备布局将根据实际需求进行灵活设计，避免不必要的浪费。通过合理规划设备摆放位置，我们将提高设备的利用率，减少设备间距，以确保合成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成树脂项目内部引入共享设施的概念，例如共享会议室、办公区等。通过这种方式，我们可以减少对资源的重复建设，提高资源共享效率，从而减小合成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57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合成树脂项目的总图布置中，我们将不同功能区域进行明确的规划，以最大程度满足合成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5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成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合成树脂项目对环境的影响是综合评价的重要因素之一。我们将详细考虑选址周边的自然环境、生态保护区、水源地等情况，确保合成树脂项目的建设和运营对环境影响最小化，并符合当地的环保法规标准。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对选址的评价还需充分考虑当地政府的产业政策和法规。我们将详细了解合成树脂项目所在地的相关政策，确保合成树脂项目的规划和运营与当地法规相符，降低不必要的法律风险。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考虑到社会稳定性对企业运营的重要性，我们将评估选址地区的社会安全情况、劳工关系、社区反馈等方面，以确保合成树脂项目的建设和运营不会受到社会稳定性的负面影响。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最后，我们将综合考虑用地成本，包括土地购置费用、土地开发成本等。通过对用地成本的详细评估，我们能够做出更为精确的经济效益分析，为合成树脂项目的投资决策提供有力支持。</w:t>
      </w:r>
    </w:p>
    <w:p>
      <w:pPr>
        <w:pStyle w:val="Heading1"/>
        <w:ind w:firstLine="560" w:firstLineChars="200"/>
        <w:rPr>
          <w:rFonts w:ascii="仿宋" w:eastAsia="仿宋" w:hAnsi="仿宋" w:cs="仿宋" w:hint="eastAsia"/>
          <w:sz w:val="28"/>
          <w:lang w:eastAsia="zh-CN"/>
        </w:rPr>
      </w:pPr>
      <w:bookmarkStart w:id="14" w:name="_Toc1444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049"/>
      <w:r>
        <w:rPr>
          <w:rFonts w:ascii="仿宋" w:eastAsia="仿宋" w:hAnsi="仿宋" w:cs="仿宋" w:hint="eastAsia"/>
          <w:lang w:eastAsia="zh-CN"/>
        </w:rPr>
        <w:t>(一)、合成树脂行业分析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行业一直以来都是市场的关注焦点。行业内的发展趋势、竞争态势以及潜在机会都对合成树脂项目的推进产生深远的影响。通过深入研究行业的整体概貌，我们将更好地理解行业的核心特征，为合成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树脂行业，技术一直是推动创新和发展的关键因素。我们将对当前技术趋势进行详尽分析，包括但不限于人工智能、大数据应用、先进制造技术等。这有助于合成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合成树脂项目成功的基础。我们将对主要竞争对手进行深入研究，包括其市场份额、产品特点、市场定位等。通过全面了解竞争对手的优势和劣势，合成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976"/>
      <w:r>
        <w:rPr>
          <w:rFonts w:ascii="仿宋" w:eastAsia="仿宋" w:hAnsi="仿宋" w:cs="仿宋" w:hint="eastAsia"/>
          <w:sz w:val="28"/>
          <w:lang w:eastAsia="zh-CN"/>
        </w:rPr>
        <w:t>(二)、合成树脂市场分析预测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通过对市场规模的深入调研，我们将预测合成树脂市场未来的增长趋势。这包括市场的整体规模、各细分领域的发展趋势等。合成树脂项目可以根据市场的扩张速度和潜在机会，制定更符合市场需求的发展策略。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树脂项目实施过程中需要充分考虑的因素。我们将对市场风险进行全面评估，包括但不限于政策法规风险、市场竞争风险、技术变革风险等。通过对潜在风险的深入分析，合成树脂项目可以制定相应的风险缓解策略，降低不确定性对合成树脂项目的影响。</w:t>
      </w:r>
    </w:p>
    <w:p>
      <w:pPr>
        <w:pStyle w:val="Heading1"/>
        <w:ind w:firstLine="560" w:firstLineChars="200"/>
        <w:rPr>
          <w:rFonts w:ascii="仿宋" w:eastAsia="仿宋" w:hAnsi="仿宋" w:cs="仿宋" w:hint="eastAsia"/>
          <w:sz w:val="28"/>
          <w:lang w:eastAsia="zh-CN"/>
        </w:rPr>
      </w:pPr>
      <w:bookmarkStart w:id="17" w:name="_Toc14425"/>
      <w:r>
        <w:rPr>
          <w:rFonts w:ascii="仿宋" w:eastAsia="仿宋" w:hAnsi="仿宋" w:cs="仿宋" w:hint="eastAsia"/>
          <w:sz w:val="28"/>
          <w:lang w:eastAsia="zh-CN"/>
        </w:rPr>
        <w:t>五、合成树脂项目建设背景及必要性分析</w:t>
      </w:r>
      <w:bookmarkEnd w:id="17"/>
    </w:p>
    <w:p>
      <w:pPr>
        <w:pStyle w:val="Heading2"/>
        <w:rPr>
          <w:rFonts w:ascii="仿宋" w:eastAsia="仿宋" w:hAnsi="仿宋" w:cs="仿宋" w:hint="eastAsia"/>
          <w:lang w:eastAsia="zh-CN"/>
        </w:rPr>
      </w:pPr>
      <w:bookmarkStart w:id="18" w:name="_Toc2034"/>
      <w:r>
        <w:rPr>
          <w:rFonts w:ascii="仿宋" w:eastAsia="仿宋" w:hAnsi="仿宋" w:cs="仿宋" w:hint="eastAsia"/>
          <w:lang w:eastAsia="zh-CN"/>
        </w:rPr>
        <w:t>(一)、合成树脂项目背景分析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成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成树脂项目在这个潮流中的定位。同时，我们将关注行业内涌现的新兴机遇，以便合成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成树脂项目提供了强大的发展动力。我们将聚焦于行业内最新的技术发展趋势，包括但不限于人工智能、大数据分析、物联网等领域。通过深度的技术研究，我们将确保合成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成树脂项目发展的源泉。我们将投入更多的精力对市场需求进行深入剖析，超越表面的需求，深入挖掘潜在的市场痛点和机遇。通过对市场需求的细致了解，合成树脂项目将更有针对性地设计解决方案，满足市场的多样化需求，从而更好地促进合成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成树脂项目战略至关重要。我们将对竞争态势进行更为深入的分析，包括但不限于市场份额、产品特点、客户满意度等多个维度。通过深度的竞争分析，合成树脂项目将能够更准确地把握市场脉搏，制定具有竞争力的合成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成树脂项目的发展具有直接的影响。我们将进行更为全面的法规和政策分析，了解行业发展中的潜在法律风险和合规挑战。通过充分了解和遵守相关法规，合成树脂项目将确保在法律框架内合法合规运营，为合成树脂项目的稳健发展提供有力支持。</w:t>
      </w:r>
    </w:p>
    <w:p>
      <w:pPr>
        <w:pStyle w:val="Heading2"/>
        <w:ind w:firstLine="560" w:firstLineChars="200"/>
        <w:rPr>
          <w:rFonts w:ascii="仿宋" w:eastAsia="仿宋" w:hAnsi="仿宋" w:cs="仿宋" w:hint="eastAsia"/>
          <w:sz w:val="28"/>
          <w:lang w:eastAsia="zh-CN"/>
        </w:rPr>
      </w:pPr>
      <w:bookmarkStart w:id="19" w:name="_Toc4171"/>
      <w:r>
        <w:rPr>
          <w:rFonts w:ascii="仿宋" w:eastAsia="仿宋" w:hAnsi="仿宋" w:cs="仿宋" w:hint="eastAsia"/>
          <w:sz w:val="28"/>
          <w:lang w:eastAsia="zh-CN"/>
        </w:rPr>
        <w:t>(二)、合成树脂项目建设必要性分析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建设的迫切性源于对行业发展趋势的深刻洞察。我们正处于一个行业变革的时代，科技创新、数字化转型成为企业发展的关键动力。合成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建设不仅仅是为了跟上潮流，更是为了通过技术创新推动企业的持续发展。通过引入先进的技术和解决方案，合成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成树脂项目的建设成为必然选择，通过提高产品质量、拓展服务领域，从而在竞争中获得更多的机会。合成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成树脂项目建设的必要性体现在对客户需求更精准的满足。通过合成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树脂项目建设的背后是对企业持续创新的追求。只有通过不断创新，企业才能在竞争中立于不败之地。合成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9392"/>
      <w:r>
        <w:rPr>
          <w:rFonts w:ascii="仿宋" w:eastAsia="仿宋" w:hAnsi="仿宋" w:cs="仿宋" w:hint="eastAsia"/>
          <w:sz w:val="28"/>
          <w:lang w:eastAsia="zh-CN"/>
        </w:rPr>
        <w:t>六、合成树脂项目危机管理</w:t>
      </w:r>
      <w:bookmarkEnd w:id="20"/>
    </w:p>
    <w:p>
      <w:pPr>
        <w:pStyle w:val="Heading2"/>
        <w:rPr>
          <w:rFonts w:ascii="仿宋" w:eastAsia="仿宋" w:hAnsi="仿宋" w:cs="仿宋" w:hint="eastAsia"/>
          <w:lang w:eastAsia="zh-CN"/>
        </w:rPr>
      </w:pPr>
      <w:bookmarkStart w:id="21" w:name="_Toc1179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https://d.book118.com/347101110134006052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0106B"/>
    <w:rsid w:val="35C01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0111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2024-03-01T18:49:00Z</dcterms:created>
  <dcterms:modified xsi:type="dcterms:W3CDTF">2024-03-01T18:49:29Z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B33C0CE335E04DB19981C13E68F56404_11</vt:lpwstr>
  </property>
  <property fmtid="{D5CDD505-2E9C-101B-9397-08002B2CF9AE}" pid="3" name="KSOProductBuildVer">
    <vt:lpwstr>2052-12.1.0.16388</vt:lpwstr>
  </property>
</Properties>
</file>