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医学诊断服务行业相关公司设立可行性研究报告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14" w:history="1">
        <w:r>
          <w:rPr>
            <w:rFonts w:ascii="仿宋" w:eastAsia="仿宋" w:hAnsi="仿宋" w:cs="仿宋" w:hint="eastAsia"/>
            <w:lang w:eastAsia="zh-CN"/>
          </w:rPr>
          <w:t>序言</w:t>
        </w:r>
        <w:r>
          <w:tab/>
        </w:r>
        <w:r>
          <w:fldChar w:fldCharType="begin"/>
        </w:r>
        <w:r>
          <w:instrText xml:space="preserve"> PAGEREF _Toc9814 \h </w:instrText>
        </w:r>
        <w:r>
          <w:fldChar w:fldCharType="separate"/>
        </w:r>
        <w:r>
          <w:t>3</w:t>
        </w:r>
        <w:r>
          <w:fldChar w:fldCharType="end"/>
        </w:r>
      </w:hyperlink>
    </w:p>
    <w:p>
      <w:pPr>
        <w:pStyle w:val="TOC1"/>
        <w:tabs>
          <w:tab w:val="right" w:leader="dot" w:pos="8306"/>
        </w:tabs>
      </w:pPr>
      <w:hyperlink w:anchor="_Toc1505" w:history="1">
        <w:r>
          <w:rPr>
            <w:rFonts w:ascii="仿宋" w:eastAsia="仿宋" w:hAnsi="仿宋" w:cs="仿宋" w:hint="eastAsia"/>
            <w:lang w:eastAsia="zh-CN"/>
          </w:rPr>
          <w:t>一、选址分析</w:t>
        </w:r>
        <w:r>
          <w:tab/>
        </w:r>
        <w:r>
          <w:fldChar w:fldCharType="begin"/>
        </w:r>
        <w:r>
          <w:instrText xml:space="preserve"> PAGEREF _Toc1505 \h </w:instrText>
        </w:r>
        <w:r>
          <w:fldChar w:fldCharType="separate"/>
        </w:r>
        <w:r>
          <w:t>3</w:t>
        </w:r>
        <w:r>
          <w:fldChar w:fldCharType="end"/>
        </w:r>
      </w:hyperlink>
    </w:p>
    <w:p>
      <w:pPr>
        <w:pStyle w:val="TOC2"/>
        <w:tabs>
          <w:tab w:val="right" w:leader="dot" w:pos="8306"/>
        </w:tabs>
      </w:pPr>
      <w:hyperlink w:anchor="_Toc12215" w:history="1">
        <w:r>
          <w:rPr>
            <w:rFonts w:ascii="仿宋" w:eastAsia="仿宋" w:hAnsi="仿宋" w:cs="仿宋" w:hint="eastAsia"/>
            <w:lang w:eastAsia="zh-CN"/>
          </w:rPr>
          <w:t>(一)、医学诊断服务项目选址原则</w:t>
        </w:r>
        <w:r>
          <w:tab/>
        </w:r>
        <w:r>
          <w:fldChar w:fldCharType="begin"/>
        </w:r>
        <w:r>
          <w:instrText xml:space="preserve"> PAGEREF _Toc12215 \h </w:instrText>
        </w:r>
        <w:r>
          <w:fldChar w:fldCharType="separate"/>
        </w:r>
        <w:r>
          <w:t>3</w:t>
        </w:r>
        <w:r>
          <w:fldChar w:fldCharType="end"/>
        </w:r>
      </w:hyperlink>
    </w:p>
    <w:p>
      <w:pPr>
        <w:pStyle w:val="TOC2"/>
        <w:tabs>
          <w:tab w:val="right" w:leader="dot" w:pos="8306"/>
        </w:tabs>
      </w:pPr>
      <w:hyperlink w:anchor="_Toc3838" w:history="1">
        <w:r>
          <w:rPr>
            <w:rFonts w:ascii="仿宋" w:eastAsia="仿宋" w:hAnsi="仿宋" w:cs="仿宋" w:hint="eastAsia"/>
            <w:lang w:eastAsia="zh-CN"/>
          </w:rPr>
          <w:t>(二)、建设区基本情况</w:t>
        </w:r>
        <w:r>
          <w:tab/>
        </w:r>
        <w:r>
          <w:fldChar w:fldCharType="begin"/>
        </w:r>
        <w:r>
          <w:instrText xml:space="preserve"> PAGEREF _Toc3838 \h </w:instrText>
        </w:r>
        <w:r>
          <w:fldChar w:fldCharType="separate"/>
        </w:r>
        <w:r>
          <w:t>4</w:t>
        </w:r>
        <w:r>
          <w:fldChar w:fldCharType="end"/>
        </w:r>
      </w:hyperlink>
    </w:p>
    <w:p>
      <w:pPr>
        <w:pStyle w:val="TOC2"/>
        <w:tabs>
          <w:tab w:val="right" w:leader="dot" w:pos="8306"/>
        </w:tabs>
      </w:pPr>
      <w:hyperlink w:anchor="_Toc30784" w:history="1">
        <w:r>
          <w:rPr>
            <w:rFonts w:ascii="仿宋" w:eastAsia="仿宋" w:hAnsi="仿宋" w:cs="仿宋" w:hint="eastAsia"/>
            <w:lang w:eastAsia="zh-CN"/>
          </w:rPr>
          <w:t>(三)、发展目标</w:t>
        </w:r>
        <w:r>
          <w:tab/>
        </w:r>
        <w:r>
          <w:fldChar w:fldCharType="begin"/>
        </w:r>
        <w:r>
          <w:instrText xml:space="preserve"> PAGEREF _Toc30784 \h </w:instrText>
        </w:r>
        <w:r>
          <w:fldChar w:fldCharType="separate"/>
        </w:r>
        <w:r>
          <w:t>5</w:t>
        </w:r>
        <w:r>
          <w:fldChar w:fldCharType="end"/>
        </w:r>
      </w:hyperlink>
    </w:p>
    <w:p>
      <w:pPr>
        <w:pStyle w:val="TOC2"/>
        <w:tabs>
          <w:tab w:val="right" w:leader="dot" w:pos="8306"/>
        </w:tabs>
      </w:pPr>
      <w:hyperlink w:anchor="_Toc3815" w:history="1">
        <w:r>
          <w:rPr>
            <w:rFonts w:ascii="仿宋" w:eastAsia="仿宋" w:hAnsi="仿宋" w:cs="仿宋" w:hint="eastAsia"/>
            <w:lang w:eastAsia="zh-CN"/>
          </w:rPr>
          <w:t>(四)、产业发展方向</w:t>
        </w:r>
        <w:r>
          <w:tab/>
        </w:r>
        <w:r>
          <w:fldChar w:fldCharType="begin"/>
        </w:r>
        <w:r>
          <w:instrText xml:space="preserve"> PAGEREF _Toc3815 \h </w:instrText>
        </w:r>
        <w:r>
          <w:fldChar w:fldCharType="separate"/>
        </w:r>
        <w:r>
          <w:t>7</w:t>
        </w:r>
        <w:r>
          <w:fldChar w:fldCharType="end"/>
        </w:r>
      </w:hyperlink>
    </w:p>
    <w:p>
      <w:pPr>
        <w:pStyle w:val="TOC2"/>
        <w:tabs>
          <w:tab w:val="right" w:leader="dot" w:pos="8306"/>
        </w:tabs>
      </w:pPr>
      <w:hyperlink w:anchor="_Toc23707" w:history="1">
        <w:r>
          <w:rPr>
            <w:rFonts w:ascii="仿宋" w:eastAsia="仿宋" w:hAnsi="仿宋" w:cs="仿宋" w:hint="eastAsia"/>
            <w:lang w:eastAsia="zh-CN"/>
          </w:rPr>
          <w:t>(五)、医学诊断服务项目选址综合评价</w:t>
        </w:r>
        <w:r>
          <w:tab/>
        </w:r>
        <w:r>
          <w:fldChar w:fldCharType="begin"/>
        </w:r>
        <w:r>
          <w:instrText xml:space="preserve"> PAGEREF _Toc23707 \h </w:instrText>
        </w:r>
        <w:r>
          <w:fldChar w:fldCharType="separate"/>
        </w:r>
        <w:r>
          <w:t>8</w:t>
        </w:r>
        <w:r>
          <w:fldChar w:fldCharType="end"/>
        </w:r>
      </w:hyperlink>
    </w:p>
    <w:p>
      <w:pPr>
        <w:pStyle w:val="TOC1"/>
        <w:tabs>
          <w:tab w:val="right" w:leader="dot" w:pos="8306"/>
        </w:tabs>
      </w:pPr>
      <w:hyperlink w:anchor="_Toc25527" w:history="1">
        <w:r>
          <w:rPr>
            <w:rFonts w:ascii="仿宋" w:eastAsia="仿宋" w:hAnsi="仿宋" w:cs="仿宋" w:hint="eastAsia"/>
            <w:lang w:eastAsia="zh-CN"/>
          </w:rPr>
          <w:t>二、公司成立背景及可行性分析</w:t>
        </w:r>
        <w:r>
          <w:tab/>
        </w:r>
        <w:r>
          <w:fldChar w:fldCharType="begin"/>
        </w:r>
        <w:r>
          <w:instrText xml:space="preserve"> PAGEREF _Toc25527 \h </w:instrText>
        </w:r>
        <w:r>
          <w:fldChar w:fldCharType="separate"/>
        </w:r>
        <w:r>
          <w:t>8</w:t>
        </w:r>
        <w:r>
          <w:fldChar w:fldCharType="end"/>
        </w:r>
      </w:hyperlink>
    </w:p>
    <w:p>
      <w:pPr>
        <w:pStyle w:val="TOC2"/>
        <w:tabs>
          <w:tab w:val="right" w:leader="dot" w:pos="8306"/>
        </w:tabs>
      </w:pPr>
      <w:hyperlink w:anchor="_Toc20008" w:history="1">
        <w:r>
          <w:rPr>
            <w:rFonts w:ascii="仿宋" w:eastAsia="仿宋" w:hAnsi="仿宋" w:cs="仿宋" w:hint="eastAsia"/>
            <w:lang w:eastAsia="zh-CN"/>
          </w:rPr>
          <w:t>(一)、发展思路</w:t>
        </w:r>
        <w:r>
          <w:tab/>
        </w:r>
        <w:r>
          <w:fldChar w:fldCharType="begin"/>
        </w:r>
        <w:r>
          <w:instrText xml:space="preserve"> PAGEREF _Toc20008 \h </w:instrText>
        </w:r>
        <w:r>
          <w:fldChar w:fldCharType="separate"/>
        </w:r>
        <w:r>
          <w:t>8</w:t>
        </w:r>
        <w:r>
          <w:fldChar w:fldCharType="end"/>
        </w:r>
      </w:hyperlink>
    </w:p>
    <w:p>
      <w:pPr>
        <w:pStyle w:val="TOC2"/>
        <w:tabs>
          <w:tab w:val="right" w:leader="dot" w:pos="8306"/>
        </w:tabs>
      </w:pPr>
      <w:hyperlink w:anchor="_Toc24120" w:history="1">
        <w:r>
          <w:rPr>
            <w:rFonts w:ascii="仿宋" w:eastAsia="仿宋" w:hAnsi="仿宋" w:cs="仿宋" w:hint="eastAsia"/>
            <w:lang w:eastAsia="zh-CN"/>
          </w:rPr>
          <w:t>(二)、产业发展背景分析</w:t>
        </w:r>
        <w:r>
          <w:tab/>
        </w:r>
        <w:r>
          <w:fldChar w:fldCharType="begin"/>
        </w:r>
        <w:r>
          <w:instrText xml:space="preserve"> PAGEREF _Toc24120 \h </w:instrText>
        </w:r>
        <w:r>
          <w:fldChar w:fldCharType="separate"/>
        </w:r>
        <w:r>
          <w:t>9</w:t>
        </w:r>
        <w:r>
          <w:fldChar w:fldCharType="end"/>
        </w:r>
      </w:hyperlink>
    </w:p>
    <w:p>
      <w:pPr>
        <w:pStyle w:val="TOC2"/>
        <w:tabs>
          <w:tab w:val="right" w:leader="dot" w:pos="8306"/>
        </w:tabs>
      </w:pPr>
      <w:hyperlink w:anchor="_Toc5070" w:history="1">
        <w:r>
          <w:rPr>
            <w:rFonts w:ascii="仿宋" w:eastAsia="仿宋" w:hAnsi="仿宋" w:cs="仿宋" w:hint="eastAsia"/>
            <w:lang w:eastAsia="zh-CN"/>
          </w:rPr>
          <w:t>(三)、产业发展原则</w:t>
        </w:r>
        <w:r>
          <w:tab/>
        </w:r>
        <w:r>
          <w:fldChar w:fldCharType="begin"/>
        </w:r>
        <w:r>
          <w:instrText xml:space="preserve"> PAGEREF _Toc5070 \h </w:instrText>
        </w:r>
        <w:r>
          <w:fldChar w:fldCharType="separate"/>
        </w:r>
        <w:r>
          <w:t>11</w:t>
        </w:r>
        <w:r>
          <w:fldChar w:fldCharType="end"/>
        </w:r>
      </w:hyperlink>
    </w:p>
    <w:p>
      <w:pPr>
        <w:pStyle w:val="TOC2"/>
        <w:tabs>
          <w:tab w:val="right" w:leader="dot" w:pos="8306"/>
        </w:tabs>
      </w:pPr>
      <w:hyperlink w:anchor="_Toc1522" w:history="1">
        <w:r>
          <w:rPr>
            <w:rFonts w:ascii="仿宋" w:eastAsia="仿宋" w:hAnsi="仿宋" w:cs="仿宋" w:hint="eastAsia"/>
            <w:lang w:eastAsia="zh-CN"/>
          </w:rPr>
          <w:t>(四)、区域产业环境分析</w:t>
        </w:r>
        <w:r>
          <w:tab/>
        </w:r>
        <w:r>
          <w:fldChar w:fldCharType="begin"/>
        </w:r>
        <w:r>
          <w:instrText xml:space="preserve"> PAGEREF _Toc1522 \h </w:instrText>
        </w:r>
        <w:r>
          <w:fldChar w:fldCharType="separate"/>
        </w:r>
        <w:r>
          <w:t>12</w:t>
        </w:r>
        <w:r>
          <w:fldChar w:fldCharType="end"/>
        </w:r>
      </w:hyperlink>
    </w:p>
    <w:p>
      <w:pPr>
        <w:pStyle w:val="TOC2"/>
        <w:tabs>
          <w:tab w:val="right" w:leader="dot" w:pos="8306"/>
        </w:tabs>
      </w:pPr>
      <w:hyperlink w:anchor="_Toc27202" w:history="1">
        <w:r>
          <w:rPr>
            <w:rFonts w:ascii="仿宋" w:eastAsia="仿宋" w:hAnsi="仿宋" w:cs="仿宋" w:hint="eastAsia"/>
            <w:lang w:eastAsia="zh-CN"/>
          </w:rPr>
          <w:t>(五)、可行性分析</w:t>
        </w:r>
        <w:r>
          <w:tab/>
        </w:r>
        <w:r>
          <w:fldChar w:fldCharType="begin"/>
        </w:r>
        <w:r>
          <w:instrText xml:space="preserve"> PAGEREF _Toc27202 \h </w:instrText>
        </w:r>
        <w:r>
          <w:fldChar w:fldCharType="separate"/>
        </w:r>
        <w:r>
          <w:t>14</w:t>
        </w:r>
        <w:r>
          <w:fldChar w:fldCharType="end"/>
        </w:r>
      </w:hyperlink>
    </w:p>
    <w:p>
      <w:pPr>
        <w:pStyle w:val="TOC2"/>
        <w:tabs>
          <w:tab w:val="right" w:leader="dot" w:pos="8306"/>
        </w:tabs>
      </w:pPr>
      <w:hyperlink w:anchor="_Toc29384" w:history="1">
        <w:r>
          <w:rPr>
            <w:rFonts w:ascii="仿宋" w:eastAsia="仿宋" w:hAnsi="仿宋" w:cs="仿宋" w:hint="eastAsia"/>
            <w:lang w:eastAsia="zh-CN"/>
          </w:rPr>
          <w:t>(六)、产业发展重点任务</w:t>
        </w:r>
        <w:r>
          <w:tab/>
        </w:r>
        <w:r>
          <w:fldChar w:fldCharType="begin"/>
        </w:r>
        <w:r>
          <w:instrText xml:space="preserve"> PAGEREF _Toc29384 \h </w:instrText>
        </w:r>
        <w:r>
          <w:fldChar w:fldCharType="separate"/>
        </w:r>
        <w:r>
          <w:t>14</w:t>
        </w:r>
        <w:r>
          <w:fldChar w:fldCharType="end"/>
        </w:r>
      </w:hyperlink>
    </w:p>
    <w:p>
      <w:pPr>
        <w:pStyle w:val="TOC2"/>
        <w:tabs>
          <w:tab w:val="right" w:leader="dot" w:pos="8306"/>
        </w:tabs>
      </w:pPr>
      <w:hyperlink w:anchor="_Toc18371" w:history="1">
        <w:r>
          <w:rPr>
            <w:rFonts w:ascii="仿宋" w:eastAsia="仿宋" w:hAnsi="仿宋" w:cs="仿宋" w:hint="eastAsia"/>
            <w:lang w:eastAsia="zh-CN"/>
          </w:rPr>
          <w:t>(七)、医学诊断服务项目建设必要性分析</w:t>
        </w:r>
        <w:r>
          <w:tab/>
        </w:r>
        <w:r>
          <w:fldChar w:fldCharType="begin"/>
        </w:r>
        <w:r>
          <w:instrText xml:space="preserve"> PAGEREF _Toc18371 \h </w:instrText>
        </w:r>
        <w:r>
          <w:fldChar w:fldCharType="separate"/>
        </w:r>
        <w:r>
          <w:t>16</w:t>
        </w:r>
        <w:r>
          <w:fldChar w:fldCharType="end"/>
        </w:r>
      </w:hyperlink>
    </w:p>
    <w:p>
      <w:pPr>
        <w:pStyle w:val="TOC1"/>
        <w:tabs>
          <w:tab w:val="right" w:leader="dot" w:pos="8306"/>
        </w:tabs>
      </w:pPr>
      <w:hyperlink w:anchor="_Toc4192" w:history="1">
        <w:r>
          <w:rPr>
            <w:rFonts w:ascii="仿宋" w:eastAsia="仿宋" w:hAnsi="仿宋" w:cs="仿宋" w:hint="eastAsia"/>
            <w:lang w:eastAsia="zh-CN"/>
          </w:rPr>
          <w:t>三、医学诊断服务筹建公司基本信息</w:t>
        </w:r>
        <w:r>
          <w:tab/>
        </w:r>
        <w:r>
          <w:fldChar w:fldCharType="begin"/>
        </w:r>
        <w:r>
          <w:instrText xml:space="preserve"> PAGEREF _Toc4192 \h </w:instrText>
        </w:r>
        <w:r>
          <w:fldChar w:fldCharType="separate"/>
        </w:r>
        <w:r>
          <w:t>18</w:t>
        </w:r>
        <w:r>
          <w:fldChar w:fldCharType="end"/>
        </w:r>
      </w:hyperlink>
    </w:p>
    <w:p>
      <w:pPr>
        <w:pStyle w:val="TOC2"/>
        <w:tabs>
          <w:tab w:val="right" w:leader="dot" w:pos="8306"/>
        </w:tabs>
      </w:pPr>
      <w:hyperlink w:anchor="_Toc26190" w:history="1">
        <w:r>
          <w:rPr>
            <w:rFonts w:ascii="仿宋" w:eastAsia="仿宋" w:hAnsi="仿宋" w:cs="仿宋" w:hint="eastAsia"/>
            <w:lang w:eastAsia="zh-CN"/>
          </w:rPr>
          <w:t>(一)、公司名称</w:t>
        </w:r>
        <w:r>
          <w:tab/>
        </w:r>
        <w:r>
          <w:fldChar w:fldCharType="begin"/>
        </w:r>
        <w:r>
          <w:instrText xml:space="preserve"> PAGEREF _Toc26190 \h </w:instrText>
        </w:r>
        <w:r>
          <w:fldChar w:fldCharType="separate"/>
        </w:r>
        <w:r>
          <w:t>18</w:t>
        </w:r>
        <w:r>
          <w:fldChar w:fldCharType="end"/>
        </w:r>
      </w:hyperlink>
    </w:p>
    <w:p>
      <w:pPr>
        <w:pStyle w:val="TOC2"/>
        <w:tabs>
          <w:tab w:val="right" w:leader="dot" w:pos="8306"/>
        </w:tabs>
      </w:pPr>
      <w:hyperlink w:anchor="_Toc489" w:history="1">
        <w:r>
          <w:rPr>
            <w:rFonts w:ascii="仿宋" w:eastAsia="仿宋" w:hAnsi="仿宋" w:cs="仿宋" w:hint="eastAsia"/>
            <w:lang w:eastAsia="zh-CN"/>
          </w:rPr>
          <w:t>(二)、注册资本</w:t>
        </w:r>
        <w:r>
          <w:tab/>
        </w:r>
        <w:r>
          <w:fldChar w:fldCharType="begin"/>
        </w:r>
        <w:r>
          <w:instrText xml:space="preserve"> PAGEREF _Toc489 \h </w:instrText>
        </w:r>
        <w:r>
          <w:fldChar w:fldCharType="separate"/>
        </w:r>
        <w:r>
          <w:t>18</w:t>
        </w:r>
        <w:r>
          <w:fldChar w:fldCharType="end"/>
        </w:r>
      </w:hyperlink>
    </w:p>
    <w:p>
      <w:pPr>
        <w:pStyle w:val="TOC2"/>
        <w:tabs>
          <w:tab w:val="right" w:leader="dot" w:pos="8306"/>
        </w:tabs>
      </w:pPr>
      <w:hyperlink w:anchor="_Toc4311" w:history="1">
        <w:r>
          <w:rPr>
            <w:rFonts w:ascii="仿宋" w:eastAsia="仿宋" w:hAnsi="仿宋" w:cs="仿宋" w:hint="eastAsia"/>
            <w:lang w:eastAsia="zh-CN"/>
          </w:rPr>
          <w:t>(三)、注册地址</w:t>
        </w:r>
        <w:r>
          <w:tab/>
        </w:r>
        <w:r>
          <w:fldChar w:fldCharType="begin"/>
        </w:r>
        <w:r>
          <w:instrText xml:space="preserve"> PAGEREF _Toc4311 \h </w:instrText>
        </w:r>
        <w:r>
          <w:fldChar w:fldCharType="separate"/>
        </w:r>
        <w:r>
          <w:t>18</w:t>
        </w:r>
        <w:r>
          <w:fldChar w:fldCharType="end"/>
        </w:r>
      </w:hyperlink>
    </w:p>
    <w:p>
      <w:pPr>
        <w:pStyle w:val="TOC2"/>
        <w:tabs>
          <w:tab w:val="right" w:leader="dot" w:pos="8306"/>
        </w:tabs>
      </w:pPr>
      <w:hyperlink w:anchor="_Toc20736" w:history="1">
        <w:r>
          <w:rPr>
            <w:rFonts w:ascii="仿宋" w:eastAsia="仿宋" w:hAnsi="仿宋" w:cs="仿宋" w:hint="eastAsia"/>
            <w:lang w:eastAsia="zh-CN"/>
          </w:rPr>
          <w:t>(四)、法人代表</w:t>
        </w:r>
        <w:r>
          <w:tab/>
        </w:r>
        <w:r>
          <w:fldChar w:fldCharType="begin"/>
        </w:r>
        <w:r>
          <w:instrText xml:space="preserve"> PAGEREF _Toc20736 \h </w:instrText>
        </w:r>
        <w:r>
          <w:fldChar w:fldCharType="separate"/>
        </w:r>
        <w:r>
          <w:t>18</w:t>
        </w:r>
        <w:r>
          <w:fldChar w:fldCharType="end"/>
        </w:r>
      </w:hyperlink>
    </w:p>
    <w:p>
      <w:pPr>
        <w:pStyle w:val="TOC2"/>
        <w:tabs>
          <w:tab w:val="right" w:leader="dot" w:pos="8306"/>
        </w:tabs>
      </w:pPr>
      <w:hyperlink w:anchor="_Toc21273" w:history="1">
        <w:r>
          <w:rPr>
            <w:rFonts w:ascii="仿宋" w:eastAsia="仿宋" w:hAnsi="仿宋" w:cs="仿宋" w:hint="eastAsia"/>
            <w:lang w:eastAsia="zh-CN"/>
          </w:rPr>
          <w:t>(五)、主要经营范围</w:t>
        </w:r>
        <w:r>
          <w:tab/>
        </w:r>
        <w:r>
          <w:fldChar w:fldCharType="begin"/>
        </w:r>
        <w:r>
          <w:instrText xml:space="preserve"> PAGEREF _Toc21273 \h </w:instrText>
        </w:r>
        <w:r>
          <w:fldChar w:fldCharType="separate"/>
        </w:r>
        <w:r>
          <w:t>18</w:t>
        </w:r>
        <w:r>
          <w:fldChar w:fldCharType="end"/>
        </w:r>
      </w:hyperlink>
    </w:p>
    <w:p>
      <w:pPr>
        <w:pStyle w:val="TOC2"/>
        <w:tabs>
          <w:tab w:val="right" w:leader="dot" w:pos="8306"/>
        </w:tabs>
      </w:pPr>
      <w:hyperlink w:anchor="_Toc10431" w:history="1">
        <w:r>
          <w:rPr>
            <w:rFonts w:ascii="仿宋" w:eastAsia="仿宋" w:hAnsi="仿宋" w:cs="仿宋" w:hint="eastAsia"/>
            <w:lang w:eastAsia="zh-CN"/>
          </w:rPr>
          <w:t>(六)、主要股东</w:t>
        </w:r>
        <w:r>
          <w:tab/>
        </w:r>
        <w:r>
          <w:fldChar w:fldCharType="begin"/>
        </w:r>
        <w:r>
          <w:instrText xml:space="preserve"> PAGEREF _Toc10431 \h </w:instrText>
        </w:r>
        <w:r>
          <w:fldChar w:fldCharType="separate"/>
        </w:r>
        <w:r>
          <w:t>19</w:t>
        </w:r>
        <w:r>
          <w:fldChar w:fldCharType="end"/>
        </w:r>
      </w:hyperlink>
    </w:p>
    <w:p>
      <w:pPr>
        <w:pStyle w:val="TOC1"/>
        <w:tabs>
          <w:tab w:val="right" w:leader="dot" w:pos="8306"/>
        </w:tabs>
      </w:pPr>
      <w:hyperlink w:anchor="_Toc26860" w:history="1">
        <w:r>
          <w:rPr>
            <w:rFonts w:ascii="仿宋" w:eastAsia="仿宋" w:hAnsi="仿宋" w:cs="仿宋" w:hint="eastAsia"/>
            <w:lang w:eastAsia="zh-CN"/>
          </w:rPr>
          <w:t>四、行业、市场分析</w:t>
        </w:r>
        <w:r>
          <w:tab/>
        </w:r>
        <w:r>
          <w:fldChar w:fldCharType="begin"/>
        </w:r>
        <w:r>
          <w:instrText xml:space="preserve"> PAGEREF _Toc26860 \h </w:instrText>
        </w:r>
        <w:r>
          <w:fldChar w:fldCharType="separate"/>
        </w:r>
        <w:r>
          <w:t>20</w:t>
        </w:r>
        <w:r>
          <w:fldChar w:fldCharType="end"/>
        </w:r>
      </w:hyperlink>
    </w:p>
    <w:p>
      <w:pPr>
        <w:pStyle w:val="TOC2"/>
        <w:tabs>
          <w:tab w:val="right" w:leader="dot" w:pos="8306"/>
        </w:tabs>
      </w:pPr>
      <w:hyperlink w:anchor="_Toc9785" w:history="1">
        <w:r>
          <w:rPr>
            <w:rFonts w:ascii="仿宋" w:eastAsia="仿宋" w:hAnsi="仿宋" w:cs="仿宋" w:hint="eastAsia"/>
            <w:lang w:eastAsia="zh-CN"/>
          </w:rPr>
          <w:t>(一)、行业分析</w:t>
        </w:r>
        <w:r>
          <w:tab/>
        </w:r>
        <w:r>
          <w:fldChar w:fldCharType="begin"/>
        </w:r>
        <w:r>
          <w:instrText xml:space="preserve"> PAGEREF _Toc9785 \h </w:instrText>
        </w:r>
        <w:r>
          <w:fldChar w:fldCharType="separate"/>
        </w:r>
        <w:r>
          <w:t>20</w:t>
        </w:r>
        <w:r>
          <w:fldChar w:fldCharType="end"/>
        </w:r>
      </w:hyperlink>
    </w:p>
    <w:p>
      <w:pPr>
        <w:pStyle w:val="TOC2"/>
        <w:tabs>
          <w:tab w:val="right" w:leader="dot" w:pos="8306"/>
        </w:tabs>
      </w:pPr>
      <w:hyperlink w:anchor="_Toc28998" w:history="1">
        <w:r>
          <w:rPr>
            <w:rFonts w:ascii="仿宋" w:eastAsia="仿宋" w:hAnsi="仿宋" w:cs="仿宋" w:hint="eastAsia"/>
            <w:lang w:eastAsia="zh-CN"/>
          </w:rPr>
          <w:t>(二)、市场分析</w:t>
        </w:r>
        <w:r>
          <w:tab/>
        </w:r>
        <w:r>
          <w:fldChar w:fldCharType="begin"/>
        </w:r>
        <w:r>
          <w:instrText xml:space="preserve"> PAGEREF _Toc28998 \h </w:instrText>
        </w:r>
        <w:r>
          <w:fldChar w:fldCharType="separate"/>
        </w:r>
        <w:r>
          <w:t>21</w:t>
        </w:r>
        <w:r>
          <w:fldChar w:fldCharType="end"/>
        </w:r>
      </w:hyperlink>
    </w:p>
    <w:p>
      <w:pPr>
        <w:pStyle w:val="TOC2"/>
        <w:tabs>
          <w:tab w:val="right" w:leader="dot" w:pos="8306"/>
        </w:tabs>
      </w:pPr>
      <w:hyperlink w:anchor="_Toc20980" w:history="1">
        <w:r>
          <w:rPr>
            <w:rFonts w:ascii="仿宋" w:eastAsia="仿宋" w:hAnsi="仿宋" w:cs="仿宋" w:hint="eastAsia"/>
            <w:lang w:eastAsia="zh-CN"/>
          </w:rPr>
          <w:t>(三)、行业发展及市场前景分析</w:t>
        </w:r>
        <w:r>
          <w:tab/>
        </w:r>
        <w:r>
          <w:fldChar w:fldCharType="begin"/>
        </w:r>
        <w:r>
          <w:instrText xml:space="preserve"> PAGEREF _Toc20980 \h </w:instrText>
        </w:r>
        <w:r>
          <w:fldChar w:fldCharType="separate"/>
        </w:r>
        <w:r>
          <w:t>21</w:t>
        </w:r>
        <w:r>
          <w:fldChar w:fldCharType="end"/>
        </w:r>
      </w:hyperlink>
    </w:p>
    <w:p>
      <w:pPr>
        <w:pStyle w:val="TOC1"/>
        <w:tabs>
          <w:tab w:val="right" w:leader="dot" w:pos="8306"/>
        </w:tabs>
      </w:pPr>
      <w:hyperlink w:anchor="_Toc19028" w:history="1">
        <w:r>
          <w:rPr>
            <w:rFonts w:ascii="仿宋" w:eastAsia="仿宋" w:hAnsi="仿宋" w:cs="仿宋" w:hint="eastAsia"/>
            <w:lang w:eastAsia="zh-CN"/>
          </w:rPr>
          <w:t>五、法人治理</w:t>
        </w:r>
        <w:r>
          <w:tab/>
        </w:r>
        <w:r>
          <w:fldChar w:fldCharType="begin"/>
        </w:r>
        <w:r>
          <w:instrText xml:space="preserve"> PAGEREF _Toc19028 \h </w:instrText>
        </w:r>
        <w:r>
          <w:fldChar w:fldCharType="separate"/>
        </w:r>
        <w:r>
          <w:t>23</w:t>
        </w:r>
        <w:r>
          <w:fldChar w:fldCharType="end"/>
        </w:r>
      </w:hyperlink>
    </w:p>
    <w:p>
      <w:pPr>
        <w:pStyle w:val="TOC2"/>
        <w:tabs>
          <w:tab w:val="right" w:leader="dot" w:pos="8306"/>
        </w:tabs>
      </w:pPr>
      <w:hyperlink w:anchor="_Toc12838" w:history="1">
        <w:r>
          <w:rPr>
            <w:rFonts w:ascii="仿宋" w:eastAsia="仿宋" w:hAnsi="仿宋" w:cs="仿宋" w:hint="eastAsia"/>
            <w:lang w:eastAsia="zh-CN"/>
          </w:rPr>
          <w:t>(一)、股东权利及义务</w:t>
        </w:r>
        <w:r>
          <w:tab/>
        </w:r>
        <w:r>
          <w:fldChar w:fldCharType="begin"/>
        </w:r>
        <w:r>
          <w:instrText xml:space="preserve"> PAGEREF _Toc12838 \h </w:instrText>
        </w:r>
        <w:r>
          <w:fldChar w:fldCharType="separate"/>
        </w:r>
        <w:r>
          <w:t>23</w:t>
        </w:r>
        <w:r>
          <w:fldChar w:fldCharType="end"/>
        </w:r>
      </w:hyperlink>
    </w:p>
    <w:p>
      <w:pPr>
        <w:pStyle w:val="TOC2"/>
        <w:tabs>
          <w:tab w:val="right" w:leader="dot" w:pos="8306"/>
        </w:tabs>
      </w:pPr>
      <w:hyperlink w:anchor="_Toc26446" w:history="1">
        <w:r>
          <w:rPr>
            <w:rFonts w:ascii="仿宋" w:eastAsia="仿宋" w:hAnsi="仿宋" w:cs="仿宋" w:hint="eastAsia"/>
            <w:lang w:eastAsia="zh-CN"/>
          </w:rPr>
          <w:t>(二)、董事</w:t>
        </w:r>
        <w:r>
          <w:tab/>
        </w:r>
        <w:r>
          <w:fldChar w:fldCharType="begin"/>
        </w:r>
        <w:r>
          <w:instrText xml:space="preserve"> PAGEREF _Toc26446 \h </w:instrText>
        </w:r>
        <w:r>
          <w:fldChar w:fldCharType="separate"/>
        </w:r>
        <w:r>
          <w:t>25</w:t>
        </w:r>
        <w:r>
          <w:fldChar w:fldCharType="end"/>
        </w:r>
      </w:hyperlink>
    </w:p>
    <w:p>
      <w:pPr>
        <w:pStyle w:val="TOC2"/>
        <w:tabs>
          <w:tab w:val="right" w:leader="dot" w:pos="8306"/>
        </w:tabs>
      </w:pPr>
      <w:hyperlink w:anchor="_Toc9134" w:history="1">
        <w:r>
          <w:rPr>
            <w:rFonts w:ascii="仿宋" w:eastAsia="仿宋" w:hAnsi="仿宋" w:cs="仿宋" w:hint="eastAsia"/>
            <w:lang w:eastAsia="zh-CN"/>
          </w:rPr>
          <w:t>(三)、高级管理人员</w:t>
        </w:r>
        <w:r>
          <w:tab/>
        </w:r>
        <w:r>
          <w:fldChar w:fldCharType="begin"/>
        </w:r>
        <w:r>
          <w:instrText xml:space="preserve"> PAGEREF _Toc9134 \h </w:instrText>
        </w:r>
        <w:r>
          <w:fldChar w:fldCharType="separate"/>
        </w:r>
        <w:r>
          <w:t>30</w:t>
        </w:r>
        <w:r>
          <w:fldChar w:fldCharType="end"/>
        </w:r>
      </w:hyperlink>
    </w:p>
    <w:p>
      <w:pPr>
        <w:pStyle w:val="TOC2"/>
        <w:tabs>
          <w:tab w:val="right" w:leader="dot" w:pos="8306"/>
        </w:tabs>
      </w:pPr>
      <w:hyperlink w:anchor="_Toc13810" w:history="1">
        <w:r>
          <w:rPr>
            <w:rFonts w:ascii="仿宋" w:eastAsia="仿宋" w:hAnsi="仿宋" w:cs="仿宋" w:hint="eastAsia"/>
            <w:lang w:eastAsia="zh-CN"/>
          </w:rPr>
          <w:t>(四)、监事</w:t>
        </w:r>
        <w:r>
          <w:tab/>
        </w:r>
        <w:r>
          <w:fldChar w:fldCharType="begin"/>
        </w:r>
        <w:r>
          <w:instrText xml:space="preserve"> PAGEREF _Toc13810 \h </w:instrText>
        </w:r>
        <w:r>
          <w:fldChar w:fldCharType="separate"/>
        </w:r>
        <w:r>
          <w:t>31</w:t>
        </w:r>
        <w:r>
          <w:fldChar w:fldCharType="end"/>
        </w:r>
      </w:hyperlink>
    </w:p>
    <w:p>
      <w:pPr>
        <w:pStyle w:val="TOC1"/>
        <w:tabs>
          <w:tab w:val="right" w:leader="dot" w:pos="8306"/>
        </w:tabs>
      </w:pPr>
      <w:hyperlink w:anchor="_Toc22577" w:history="1">
        <w:r>
          <w:rPr>
            <w:rFonts w:ascii="仿宋" w:eastAsia="仿宋" w:hAnsi="仿宋" w:cs="仿宋" w:hint="eastAsia"/>
            <w:lang w:eastAsia="zh-CN"/>
          </w:rPr>
          <w:t>六、医学诊断服务项目风险分析</w:t>
        </w:r>
        <w:r>
          <w:tab/>
        </w:r>
        <w:r>
          <w:fldChar w:fldCharType="begin"/>
        </w:r>
        <w:r>
          <w:instrText xml:space="preserve"> PAGEREF _Toc22577 \h </w:instrText>
        </w:r>
        <w:r>
          <w:fldChar w:fldCharType="separate"/>
        </w:r>
        <w:r>
          <w:t>33</w:t>
        </w:r>
        <w:r>
          <w:fldChar w:fldCharType="end"/>
        </w:r>
      </w:hyperlink>
    </w:p>
    <w:p>
      <w:pPr>
        <w:pStyle w:val="TOC2"/>
        <w:tabs>
          <w:tab w:val="right" w:leader="dot" w:pos="8306"/>
        </w:tabs>
      </w:pPr>
      <w:hyperlink w:anchor="_Toc6342" w:history="1">
        <w:r>
          <w:rPr>
            <w:rFonts w:ascii="仿宋" w:eastAsia="仿宋" w:hAnsi="仿宋" w:cs="仿宋" w:hint="eastAsia"/>
            <w:lang w:eastAsia="zh-CN"/>
          </w:rPr>
          <w:t>(一)、医学诊断服务项目风险分析</w:t>
        </w:r>
        <w:r>
          <w:tab/>
        </w:r>
        <w:r>
          <w:fldChar w:fldCharType="begin"/>
        </w:r>
        <w:r>
          <w:instrText xml:space="preserve"> PAGEREF _Toc6342 \h </w:instrText>
        </w:r>
        <w:r>
          <w:fldChar w:fldCharType="separate"/>
        </w:r>
        <w:r>
          <w:t>33</w:t>
        </w:r>
        <w:r>
          <w:fldChar w:fldCharType="end"/>
        </w:r>
      </w:hyperlink>
    </w:p>
    <w:p>
      <w:pPr>
        <w:pStyle w:val="TOC2"/>
        <w:tabs>
          <w:tab w:val="right" w:leader="dot" w:pos="8306"/>
        </w:tabs>
      </w:pPr>
      <w:hyperlink w:anchor="_Toc2494" w:history="1">
        <w:r>
          <w:rPr>
            <w:rFonts w:ascii="仿宋" w:eastAsia="仿宋" w:hAnsi="仿宋" w:cs="仿宋" w:hint="eastAsia"/>
            <w:lang w:eastAsia="zh-CN"/>
          </w:rPr>
          <w:t>(二)、医学诊断服务项目风险对策</w:t>
        </w:r>
        <w:r>
          <w:tab/>
        </w:r>
        <w:r>
          <w:fldChar w:fldCharType="begin"/>
        </w:r>
        <w:r>
          <w:instrText xml:space="preserve"> PAGEREF _Toc2494 \h </w:instrText>
        </w:r>
        <w:r>
          <w:fldChar w:fldCharType="separate"/>
        </w:r>
        <w:r>
          <w:t>34</w:t>
        </w:r>
        <w:r>
          <w:fldChar w:fldCharType="end"/>
        </w:r>
      </w:hyperlink>
    </w:p>
    <w:p>
      <w:pPr>
        <w:pStyle w:val="TOC1"/>
        <w:tabs>
          <w:tab w:val="right" w:leader="dot" w:pos="8306"/>
        </w:tabs>
      </w:pPr>
      <w:hyperlink w:anchor="_Toc25755" w:history="1">
        <w:r>
          <w:rPr>
            <w:rFonts w:ascii="仿宋" w:eastAsia="仿宋" w:hAnsi="仿宋" w:cs="仿宋" w:hint="eastAsia"/>
            <w:lang w:eastAsia="zh-CN"/>
          </w:rPr>
          <w:t>七、公司组建背景分析</w:t>
        </w:r>
        <w:r>
          <w:tab/>
        </w:r>
        <w:r>
          <w:fldChar w:fldCharType="begin"/>
        </w:r>
        <w:r>
          <w:instrText xml:space="preserve"> PAGEREF _Toc25755 \h </w:instrText>
        </w:r>
        <w:r>
          <w:fldChar w:fldCharType="separate"/>
        </w:r>
        <w:r>
          <w:t>35</w:t>
        </w:r>
        <w:r>
          <w:fldChar w:fldCharType="end"/>
        </w:r>
      </w:hyperlink>
    </w:p>
    <w:p>
      <w:pPr>
        <w:pStyle w:val="TOC2"/>
        <w:tabs>
          <w:tab w:val="right" w:leader="dot" w:pos="8306"/>
        </w:tabs>
      </w:pPr>
      <w:hyperlink w:anchor="_Toc14563" w:history="1">
        <w:r>
          <w:rPr>
            <w:rFonts w:ascii="仿宋" w:eastAsia="仿宋" w:hAnsi="仿宋" w:cs="仿宋" w:hint="eastAsia"/>
            <w:lang w:eastAsia="zh-CN"/>
          </w:rPr>
          <w:t>(一)、医学诊断服务项目背景分析</w:t>
        </w:r>
        <w:r>
          <w:tab/>
        </w:r>
        <w:r>
          <w:fldChar w:fldCharType="begin"/>
        </w:r>
        <w:r>
          <w:instrText xml:space="preserve"> PAGEREF _Toc14563 \h </w:instrText>
        </w:r>
        <w:r>
          <w:fldChar w:fldCharType="separate"/>
        </w:r>
        <w:r>
          <w:t>35</w:t>
        </w:r>
        <w:r>
          <w:fldChar w:fldCharType="end"/>
        </w:r>
      </w:hyperlink>
    </w:p>
    <w:p>
      <w:pPr>
        <w:pStyle w:val="TOC2"/>
        <w:tabs>
          <w:tab w:val="right" w:leader="dot" w:pos="8306"/>
        </w:tabs>
      </w:pPr>
      <w:hyperlink w:anchor="_Toc737" w:history="1">
        <w:r>
          <w:rPr>
            <w:rFonts w:ascii="仿宋" w:eastAsia="仿宋" w:hAnsi="仿宋" w:cs="仿宋" w:hint="eastAsia"/>
            <w:lang w:eastAsia="zh-CN"/>
          </w:rPr>
          <w:t>(二)、医学诊断服务项目建设必要性分析</w:t>
        </w:r>
        <w:r>
          <w:tab/>
        </w:r>
        <w:r>
          <w:fldChar w:fldCharType="begin"/>
        </w:r>
        <w:r>
          <w:instrText xml:space="preserve"> PAGEREF _Toc737 \h </w:instrText>
        </w:r>
        <w:r>
          <w:fldChar w:fldCharType="separate"/>
        </w:r>
        <w:r>
          <w:t>36</w:t>
        </w:r>
        <w:r>
          <w:fldChar w:fldCharType="end"/>
        </w:r>
      </w:hyperlink>
    </w:p>
    <w:p>
      <w:pPr>
        <w:pStyle w:val="TOC2"/>
        <w:tabs>
          <w:tab w:val="right" w:leader="dot" w:pos="8306"/>
        </w:tabs>
      </w:pPr>
      <w:hyperlink w:anchor="_Toc12315" w:history="1">
        <w:r>
          <w:rPr>
            <w:rFonts w:ascii="仿宋" w:eastAsia="仿宋" w:hAnsi="仿宋" w:cs="仿宋" w:hint="eastAsia"/>
            <w:lang w:eastAsia="zh-CN"/>
          </w:rPr>
          <w:t>(三)、鼓励中小企业发展</w:t>
        </w:r>
        <w:r>
          <w:tab/>
        </w:r>
        <w:r>
          <w:fldChar w:fldCharType="begin"/>
        </w:r>
        <w:r>
          <w:instrText xml:space="preserve"> PAGEREF _Toc12315 \h </w:instrText>
        </w:r>
        <w:r>
          <w:fldChar w:fldCharType="separate"/>
        </w:r>
        <w:r>
          <w:t>37</w:t>
        </w:r>
        <w:r>
          <w:fldChar w:fldCharType="end"/>
        </w:r>
      </w:hyperlink>
    </w:p>
    <w:p>
      <w:pPr>
        <w:pStyle w:val="TOC2"/>
        <w:tabs>
          <w:tab w:val="right" w:leader="dot" w:pos="8306"/>
        </w:tabs>
      </w:pPr>
      <w:hyperlink w:anchor="_Toc10178" w:history="1">
        <w:r>
          <w:rPr>
            <w:rFonts w:ascii="仿宋" w:eastAsia="仿宋" w:hAnsi="仿宋" w:cs="仿宋" w:hint="eastAsia"/>
            <w:lang w:eastAsia="zh-CN"/>
          </w:rPr>
          <w:t>(四)、宏观经济形势分析</w:t>
        </w:r>
        <w:r>
          <w:tab/>
        </w:r>
        <w:r>
          <w:fldChar w:fldCharType="begin"/>
        </w:r>
        <w:r>
          <w:instrText xml:space="preserve"> PAGEREF _Toc10178 \h </w:instrText>
        </w:r>
        <w:r>
          <w:fldChar w:fldCharType="separate"/>
        </w:r>
        <w:r>
          <w:t>38</w:t>
        </w:r>
        <w:r>
          <w:fldChar w:fldCharType="end"/>
        </w:r>
      </w:hyperlink>
    </w:p>
    <w:p>
      <w:pPr>
        <w:pStyle w:val="TOC1"/>
        <w:tabs>
          <w:tab w:val="right" w:leader="dot" w:pos="8306"/>
        </w:tabs>
      </w:pPr>
      <w:hyperlink w:anchor="_Toc8186" w:history="1">
        <w:r>
          <w:rPr>
            <w:rFonts w:ascii="仿宋" w:eastAsia="仿宋" w:hAnsi="仿宋" w:cs="仿宋" w:hint="eastAsia"/>
            <w:lang w:eastAsia="zh-CN"/>
          </w:rPr>
          <w:t>八、环境保护分析</w:t>
        </w:r>
        <w:r>
          <w:tab/>
        </w:r>
        <w:r>
          <w:fldChar w:fldCharType="begin"/>
        </w:r>
        <w:r>
          <w:instrText xml:space="preserve"> PAGEREF _Toc8186 \h </w:instrText>
        </w:r>
        <w:r>
          <w:fldChar w:fldCharType="separate"/>
        </w:r>
        <w:r>
          <w:t>39</w:t>
        </w:r>
        <w:r>
          <w:fldChar w:fldCharType="end"/>
        </w:r>
      </w:hyperlink>
    </w:p>
    <w:p>
      <w:pPr>
        <w:pStyle w:val="TOC2"/>
        <w:tabs>
          <w:tab w:val="right" w:leader="dot" w:pos="8306"/>
        </w:tabs>
      </w:pPr>
      <w:hyperlink w:anchor="_Toc16949" w:history="1">
        <w:r>
          <w:rPr>
            <w:rFonts w:ascii="仿宋" w:eastAsia="仿宋" w:hAnsi="仿宋" w:cs="仿宋" w:hint="eastAsia"/>
            <w:lang w:eastAsia="zh-CN"/>
          </w:rPr>
          <w:t>(一)、编制依据</w:t>
        </w:r>
        <w:r>
          <w:tab/>
        </w:r>
        <w:r>
          <w:fldChar w:fldCharType="begin"/>
        </w:r>
        <w:r>
          <w:instrText xml:space="preserve"> PAGEREF _Toc16949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 w:history="1">
        <w:r>
          <w:rPr>
            <w:rFonts w:ascii="仿宋" w:eastAsia="仿宋" w:hAnsi="仿宋" w:cs="仿宋" w:hint="eastAsia"/>
            <w:lang w:eastAsia="zh-CN"/>
          </w:rPr>
          <w:t>(二)、环境影响合理性分析</w:t>
        </w:r>
        <w:r>
          <w:tab/>
        </w:r>
        <w:r>
          <w:fldChar w:fldCharType="begin"/>
        </w:r>
        <w:r>
          <w:instrText xml:space="preserve"> PAGEREF _Toc398 \h </w:instrText>
        </w:r>
        <w:r>
          <w:fldChar w:fldCharType="separate"/>
        </w:r>
        <w:r>
          <w:t>40</w:t>
        </w:r>
        <w:r>
          <w:fldChar w:fldCharType="end"/>
        </w:r>
      </w:hyperlink>
    </w:p>
    <w:p>
      <w:pPr>
        <w:pStyle w:val="TOC2"/>
        <w:tabs>
          <w:tab w:val="right" w:leader="dot" w:pos="8306"/>
        </w:tabs>
      </w:pPr>
      <w:hyperlink w:anchor="_Toc15701" w:history="1">
        <w:r>
          <w:rPr>
            <w:rFonts w:ascii="仿宋" w:eastAsia="仿宋" w:hAnsi="仿宋" w:cs="仿宋" w:hint="eastAsia"/>
            <w:lang w:eastAsia="zh-CN"/>
          </w:rPr>
          <w:t>(三)、建设期大气环境影响分析</w:t>
        </w:r>
        <w:r>
          <w:tab/>
        </w:r>
        <w:r>
          <w:fldChar w:fldCharType="begin"/>
        </w:r>
        <w:r>
          <w:instrText xml:space="preserve"> PAGEREF _Toc15701 \h </w:instrText>
        </w:r>
        <w:r>
          <w:fldChar w:fldCharType="separate"/>
        </w:r>
        <w:r>
          <w:t>41</w:t>
        </w:r>
        <w:r>
          <w:fldChar w:fldCharType="end"/>
        </w:r>
      </w:hyperlink>
    </w:p>
    <w:p>
      <w:pPr>
        <w:pStyle w:val="TOC2"/>
        <w:tabs>
          <w:tab w:val="right" w:leader="dot" w:pos="8306"/>
        </w:tabs>
      </w:pPr>
      <w:hyperlink w:anchor="_Toc6332" w:history="1">
        <w:r>
          <w:rPr>
            <w:rFonts w:ascii="仿宋" w:eastAsia="仿宋" w:hAnsi="仿宋" w:cs="仿宋" w:hint="eastAsia"/>
            <w:lang w:eastAsia="zh-CN"/>
          </w:rPr>
          <w:t>(四)、建设期水环境影响分析</w:t>
        </w:r>
        <w:r>
          <w:tab/>
        </w:r>
        <w:r>
          <w:fldChar w:fldCharType="begin"/>
        </w:r>
        <w:r>
          <w:instrText xml:space="preserve"> PAGEREF _Toc6332 \h </w:instrText>
        </w:r>
        <w:r>
          <w:fldChar w:fldCharType="separate"/>
        </w:r>
        <w:r>
          <w:t>42</w:t>
        </w:r>
        <w:r>
          <w:fldChar w:fldCharType="end"/>
        </w:r>
      </w:hyperlink>
    </w:p>
    <w:p>
      <w:pPr>
        <w:pStyle w:val="TOC2"/>
        <w:tabs>
          <w:tab w:val="right" w:leader="dot" w:pos="8306"/>
        </w:tabs>
      </w:pPr>
      <w:hyperlink w:anchor="_Toc9666" w:history="1">
        <w:r>
          <w:rPr>
            <w:rFonts w:ascii="仿宋" w:eastAsia="仿宋" w:hAnsi="仿宋" w:cs="仿宋" w:hint="eastAsia"/>
            <w:lang w:eastAsia="zh-CN"/>
          </w:rPr>
          <w:t>(五)、建设期固体废弃物环境影响分析</w:t>
        </w:r>
        <w:r>
          <w:tab/>
        </w:r>
        <w:r>
          <w:fldChar w:fldCharType="begin"/>
        </w:r>
        <w:r>
          <w:instrText xml:space="preserve"> PAGEREF _Toc9666 \h </w:instrText>
        </w:r>
        <w:r>
          <w:fldChar w:fldCharType="separate"/>
        </w:r>
        <w:r>
          <w:t>43</w:t>
        </w:r>
        <w:r>
          <w:fldChar w:fldCharType="end"/>
        </w:r>
      </w:hyperlink>
    </w:p>
    <w:p>
      <w:pPr>
        <w:pStyle w:val="TOC2"/>
        <w:tabs>
          <w:tab w:val="right" w:leader="dot" w:pos="8306"/>
        </w:tabs>
      </w:pPr>
      <w:hyperlink w:anchor="_Toc32430" w:history="1">
        <w:r>
          <w:rPr>
            <w:rFonts w:ascii="仿宋" w:eastAsia="仿宋" w:hAnsi="仿宋" w:cs="仿宋" w:hint="eastAsia"/>
            <w:lang w:eastAsia="zh-CN"/>
          </w:rPr>
          <w:t>(六)、建设期声环境影响分析</w:t>
        </w:r>
        <w:r>
          <w:tab/>
        </w:r>
        <w:r>
          <w:fldChar w:fldCharType="begin"/>
        </w:r>
        <w:r>
          <w:instrText xml:space="preserve"> PAGEREF _Toc32430 \h </w:instrText>
        </w:r>
        <w:r>
          <w:fldChar w:fldCharType="separate"/>
        </w:r>
        <w:r>
          <w:t>44</w:t>
        </w:r>
        <w:r>
          <w:fldChar w:fldCharType="end"/>
        </w:r>
      </w:hyperlink>
    </w:p>
    <w:p>
      <w:pPr>
        <w:pStyle w:val="TOC2"/>
        <w:tabs>
          <w:tab w:val="right" w:leader="dot" w:pos="8306"/>
        </w:tabs>
      </w:pPr>
      <w:hyperlink w:anchor="_Toc6882" w:history="1">
        <w:r>
          <w:rPr>
            <w:rFonts w:ascii="仿宋" w:eastAsia="仿宋" w:hAnsi="仿宋" w:cs="仿宋" w:hint="eastAsia"/>
            <w:lang w:eastAsia="zh-CN"/>
          </w:rPr>
          <w:t>(七)、营运期大气环境影响分析</w:t>
        </w:r>
        <w:r>
          <w:tab/>
        </w:r>
        <w:r>
          <w:fldChar w:fldCharType="begin"/>
        </w:r>
        <w:r>
          <w:instrText xml:space="preserve"> PAGEREF _Toc6882 \h </w:instrText>
        </w:r>
        <w:r>
          <w:fldChar w:fldCharType="separate"/>
        </w:r>
        <w:r>
          <w:t>46</w:t>
        </w:r>
        <w:r>
          <w:fldChar w:fldCharType="end"/>
        </w:r>
      </w:hyperlink>
    </w:p>
    <w:p>
      <w:pPr>
        <w:pStyle w:val="TOC2"/>
        <w:tabs>
          <w:tab w:val="right" w:leader="dot" w:pos="8306"/>
        </w:tabs>
      </w:pPr>
      <w:hyperlink w:anchor="_Toc7308" w:history="1">
        <w:r>
          <w:rPr>
            <w:rFonts w:ascii="仿宋" w:eastAsia="仿宋" w:hAnsi="仿宋" w:cs="仿宋" w:hint="eastAsia"/>
            <w:lang w:eastAsia="zh-CN"/>
          </w:rPr>
          <w:t>(八)、营运期水环境影响分析</w:t>
        </w:r>
        <w:r>
          <w:tab/>
        </w:r>
        <w:r>
          <w:fldChar w:fldCharType="begin"/>
        </w:r>
        <w:r>
          <w:instrText xml:space="preserve"> PAGEREF _Toc7308 \h </w:instrText>
        </w:r>
        <w:r>
          <w:fldChar w:fldCharType="separate"/>
        </w:r>
        <w:r>
          <w:t>46</w:t>
        </w:r>
        <w:r>
          <w:fldChar w:fldCharType="end"/>
        </w:r>
      </w:hyperlink>
    </w:p>
    <w:p>
      <w:pPr>
        <w:pStyle w:val="TOC2"/>
        <w:tabs>
          <w:tab w:val="right" w:leader="dot" w:pos="8306"/>
        </w:tabs>
      </w:pPr>
      <w:hyperlink w:anchor="_Toc29488" w:history="1">
        <w:r>
          <w:rPr>
            <w:rFonts w:ascii="仿宋" w:eastAsia="仿宋" w:hAnsi="仿宋" w:cs="仿宋" w:hint="eastAsia"/>
            <w:lang w:eastAsia="zh-CN"/>
          </w:rPr>
          <w:t>(九)、营运期固体废弃物环境影响分析</w:t>
        </w:r>
        <w:r>
          <w:tab/>
        </w:r>
        <w:r>
          <w:fldChar w:fldCharType="begin"/>
        </w:r>
        <w:r>
          <w:instrText xml:space="preserve"> PAGEREF _Toc29488 \h </w:instrText>
        </w:r>
        <w:r>
          <w:fldChar w:fldCharType="separate"/>
        </w:r>
        <w:r>
          <w:t>47</w:t>
        </w:r>
        <w:r>
          <w:fldChar w:fldCharType="end"/>
        </w:r>
      </w:hyperlink>
    </w:p>
    <w:p>
      <w:pPr>
        <w:pStyle w:val="TOC2"/>
        <w:tabs>
          <w:tab w:val="right" w:leader="dot" w:pos="8306"/>
        </w:tabs>
      </w:pPr>
      <w:hyperlink w:anchor="_Toc271" w:history="1">
        <w:r>
          <w:rPr>
            <w:rFonts w:ascii="仿宋" w:eastAsia="仿宋" w:hAnsi="仿宋" w:cs="仿宋" w:hint="eastAsia"/>
            <w:lang w:eastAsia="zh-CN"/>
          </w:rPr>
          <w:t>(十)、营运期声环境影响分析</w:t>
        </w:r>
        <w:r>
          <w:tab/>
        </w:r>
        <w:r>
          <w:fldChar w:fldCharType="begin"/>
        </w:r>
        <w:r>
          <w:instrText xml:space="preserve"> PAGEREF _Toc271 \h </w:instrText>
        </w:r>
        <w:r>
          <w:fldChar w:fldCharType="separate"/>
        </w:r>
        <w:r>
          <w:t>49</w:t>
        </w:r>
        <w:r>
          <w:fldChar w:fldCharType="end"/>
        </w:r>
      </w:hyperlink>
    </w:p>
    <w:p>
      <w:pPr>
        <w:pStyle w:val="TOC2"/>
        <w:tabs>
          <w:tab w:val="right" w:leader="dot" w:pos="8306"/>
        </w:tabs>
      </w:pPr>
      <w:hyperlink w:anchor="_Toc29694" w:history="1">
        <w:r>
          <w:rPr>
            <w:rFonts w:ascii="仿宋" w:eastAsia="仿宋" w:hAnsi="仿宋" w:cs="仿宋" w:hint="eastAsia"/>
            <w:lang w:eastAsia="zh-CN"/>
          </w:rPr>
          <w:t>(十一)、清洁生产</w:t>
        </w:r>
        <w:r>
          <w:tab/>
        </w:r>
        <w:r>
          <w:fldChar w:fldCharType="begin"/>
        </w:r>
        <w:r>
          <w:instrText xml:space="preserve"> PAGEREF _Toc29694 \h </w:instrText>
        </w:r>
        <w:r>
          <w:fldChar w:fldCharType="separate"/>
        </w:r>
        <w:r>
          <w:t>50</w:t>
        </w:r>
        <w:r>
          <w:fldChar w:fldCharType="end"/>
        </w:r>
      </w:hyperlink>
    </w:p>
    <w:p>
      <w:pPr>
        <w:pStyle w:val="TOC2"/>
        <w:tabs>
          <w:tab w:val="right" w:leader="dot" w:pos="8306"/>
        </w:tabs>
      </w:pPr>
      <w:hyperlink w:anchor="_Toc4027" w:history="1">
        <w:r>
          <w:rPr>
            <w:rFonts w:ascii="仿宋" w:eastAsia="仿宋" w:hAnsi="仿宋" w:cs="仿宋" w:hint="eastAsia"/>
            <w:lang w:eastAsia="zh-CN"/>
          </w:rPr>
          <w:t>(十二)、环境管理分析</w:t>
        </w:r>
        <w:r>
          <w:tab/>
        </w:r>
        <w:r>
          <w:fldChar w:fldCharType="begin"/>
        </w:r>
        <w:r>
          <w:instrText xml:space="preserve"> PAGEREF _Toc4027 \h </w:instrText>
        </w:r>
        <w:r>
          <w:fldChar w:fldCharType="separate"/>
        </w:r>
        <w:r>
          <w:t>51</w:t>
        </w:r>
        <w:r>
          <w:fldChar w:fldCharType="end"/>
        </w:r>
      </w:hyperlink>
    </w:p>
    <w:p>
      <w:pPr>
        <w:pStyle w:val="TOC2"/>
        <w:tabs>
          <w:tab w:val="right" w:leader="dot" w:pos="8306"/>
        </w:tabs>
      </w:pPr>
      <w:hyperlink w:anchor="_Toc16472" w:history="1">
        <w:r>
          <w:rPr>
            <w:rFonts w:ascii="仿宋" w:eastAsia="仿宋" w:hAnsi="仿宋" w:cs="仿宋" w:hint="eastAsia"/>
            <w:lang w:eastAsia="zh-CN"/>
          </w:rPr>
          <w:t>(十三)、结论及建议</w:t>
        </w:r>
        <w:r>
          <w:tab/>
        </w:r>
        <w:r>
          <w:fldChar w:fldCharType="begin"/>
        </w:r>
        <w:r>
          <w:instrText xml:space="preserve"> PAGEREF _Toc16472 \h </w:instrText>
        </w:r>
        <w:r>
          <w:fldChar w:fldCharType="separate"/>
        </w:r>
        <w:r>
          <w:t>52</w:t>
        </w:r>
        <w:r>
          <w:fldChar w:fldCharType="end"/>
        </w:r>
      </w:hyperlink>
    </w:p>
    <w:p>
      <w:pPr>
        <w:pStyle w:val="TOC1"/>
        <w:tabs>
          <w:tab w:val="right" w:leader="dot" w:pos="8306"/>
        </w:tabs>
      </w:pPr>
      <w:hyperlink w:anchor="_Toc16055" w:history="1">
        <w:r>
          <w:rPr>
            <w:rFonts w:ascii="仿宋" w:eastAsia="仿宋" w:hAnsi="仿宋" w:cs="仿宋" w:hint="eastAsia"/>
            <w:lang w:eastAsia="zh-CN"/>
          </w:rPr>
          <w:t>九、SWOT分析</w:t>
        </w:r>
        <w:r>
          <w:tab/>
        </w:r>
        <w:r>
          <w:fldChar w:fldCharType="begin"/>
        </w:r>
        <w:r>
          <w:instrText xml:space="preserve"> PAGEREF _Toc16055 \h </w:instrText>
        </w:r>
        <w:r>
          <w:fldChar w:fldCharType="separate"/>
        </w:r>
        <w:r>
          <w:t>53</w:t>
        </w:r>
        <w:r>
          <w:fldChar w:fldCharType="end"/>
        </w:r>
      </w:hyperlink>
    </w:p>
    <w:p>
      <w:pPr>
        <w:pStyle w:val="TOC2"/>
        <w:tabs>
          <w:tab w:val="right" w:leader="dot" w:pos="8306"/>
        </w:tabs>
      </w:pPr>
      <w:hyperlink w:anchor="_Toc32743" w:history="1">
        <w:r>
          <w:rPr>
            <w:rFonts w:ascii="仿宋" w:eastAsia="仿宋" w:hAnsi="仿宋" w:cs="仿宋" w:hint="eastAsia"/>
            <w:lang w:eastAsia="zh-CN"/>
          </w:rPr>
          <w:t>(一)、优势分析(S)</w:t>
        </w:r>
        <w:r>
          <w:tab/>
        </w:r>
        <w:r>
          <w:fldChar w:fldCharType="begin"/>
        </w:r>
        <w:r>
          <w:instrText xml:space="preserve"> PAGEREF _Toc32743 \h </w:instrText>
        </w:r>
        <w:r>
          <w:fldChar w:fldCharType="separate"/>
        </w:r>
        <w:r>
          <w:t>53</w:t>
        </w:r>
        <w:r>
          <w:fldChar w:fldCharType="end"/>
        </w:r>
      </w:hyperlink>
    </w:p>
    <w:p>
      <w:pPr>
        <w:pStyle w:val="TOC2"/>
        <w:tabs>
          <w:tab w:val="right" w:leader="dot" w:pos="8306"/>
        </w:tabs>
      </w:pPr>
      <w:hyperlink w:anchor="_Toc160" w:history="1">
        <w:r>
          <w:rPr>
            <w:rFonts w:ascii="仿宋" w:eastAsia="仿宋" w:hAnsi="仿宋" w:cs="仿宋" w:hint="eastAsia"/>
            <w:lang w:eastAsia="zh-CN"/>
          </w:rPr>
          <w:t>(二)、劣势分析(W)</w:t>
        </w:r>
        <w:r>
          <w:tab/>
        </w:r>
        <w:r>
          <w:fldChar w:fldCharType="begin"/>
        </w:r>
        <w:r>
          <w:instrText xml:space="preserve"> PAGEREF _Toc160 \h </w:instrText>
        </w:r>
        <w:r>
          <w:fldChar w:fldCharType="separate"/>
        </w:r>
        <w:r>
          <w:t>54</w:t>
        </w:r>
        <w:r>
          <w:fldChar w:fldCharType="end"/>
        </w:r>
      </w:hyperlink>
    </w:p>
    <w:p>
      <w:pPr>
        <w:pStyle w:val="TOC2"/>
        <w:tabs>
          <w:tab w:val="right" w:leader="dot" w:pos="8306"/>
        </w:tabs>
      </w:pPr>
      <w:hyperlink w:anchor="_Toc1542" w:history="1">
        <w:r>
          <w:rPr>
            <w:rFonts w:ascii="仿宋" w:eastAsia="仿宋" w:hAnsi="仿宋" w:cs="仿宋" w:hint="eastAsia"/>
            <w:lang w:eastAsia="zh-CN"/>
          </w:rPr>
          <w:t>(三)、机会分析()</w:t>
        </w:r>
        <w:r>
          <w:tab/>
        </w:r>
        <w:r>
          <w:fldChar w:fldCharType="begin"/>
        </w:r>
        <w:r>
          <w:instrText xml:space="preserve"> PAGEREF _Toc1542 \h </w:instrText>
        </w:r>
        <w:r>
          <w:fldChar w:fldCharType="separate"/>
        </w:r>
        <w:r>
          <w:t>55</w:t>
        </w:r>
        <w:r>
          <w:fldChar w:fldCharType="end"/>
        </w:r>
      </w:hyperlink>
    </w:p>
    <w:p>
      <w:pPr>
        <w:pStyle w:val="TOC2"/>
        <w:tabs>
          <w:tab w:val="right" w:leader="dot" w:pos="8306"/>
        </w:tabs>
      </w:pPr>
      <w:hyperlink w:anchor="_Toc8657" w:history="1">
        <w:r>
          <w:rPr>
            <w:rFonts w:ascii="仿宋" w:eastAsia="仿宋" w:hAnsi="仿宋" w:cs="仿宋" w:hint="eastAsia"/>
            <w:lang w:eastAsia="zh-CN"/>
          </w:rPr>
          <w:t>(四)、威胁分析(T)</w:t>
        </w:r>
        <w:r>
          <w:tab/>
        </w:r>
        <w:r>
          <w:fldChar w:fldCharType="begin"/>
        </w:r>
        <w:r>
          <w:instrText xml:space="preserve"> PAGEREF _Toc8657 \h </w:instrText>
        </w:r>
        <w:r>
          <w:fldChar w:fldCharType="separate"/>
        </w:r>
        <w:r>
          <w:t>55</w:t>
        </w:r>
        <w:r>
          <w:fldChar w:fldCharType="end"/>
        </w:r>
      </w:hyperlink>
    </w:p>
    <w:p>
      <w:pPr>
        <w:pStyle w:val="TOC1"/>
        <w:tabs>
          <w:tab w:val="right" w:leader="dot" w:pos="8306"/>
        </w:tabs>
      </w:pPr>
      <w:hyperlink w:anchor="_Toc17000" w:history="1">
        <w:r>
          <w:rPr>
            <w:rFonts w:ascii="仿宋" w:eastAsia="仿宋" w:hAnsi="仿宋" w:cs="仿宋" w:hint="eastAsia"/>
            <w:lang w:eastAsia="zh-CN"/>
          </w:rPr>
          <w:t>十、目标客户和受众分析</w:t>
        </w:r>
        <w:r>
          <w:tab/>
        </w:r>
        <w:r>
          <w:fldChar w:fldCharType="begin"/>
        </w:r>
        <w:r>
          <w:instrText xml:space="preserve"> PAGEREF _Toc17000 \h </w:instrText>
        </w:r>
        <w:r>
          <w:fldChar w:fldCharType="separate"/>
        </w:r>
        <w:r>
          <w:t>57</w:t>
        </w:r>
        <w:r>
          <w:fldChar w:fldCharType="end"/>
        </w:r>
      </w:hyperlink>
    </w:p>
    <w:p>
      <w:pPr>
        <w:pStyle w:val="TOC2"/>
        <w:tabs>
          <w:tab w:val="right" w:leader="dot" w:pos="8306"/>
        </w:tabs>
      </w:pPr>
      <w:hyperlink w:anchor="_Toc23787" w:history="1">
        <w:r>
          <w:rPr>
            <w:rFonts w:ascii="仿宋" w:eastAsia="仿宋" w:hAnsi="仿宋" w:cs="仿宋" w:hint="eastAsia"/>
            <w:lang w:eastAsia="zh-CN"/>
          </w:rPr>
          <w:t>(一)、客户群体描述</w:t>
        </w:r>
        <w:r>
          <w:tab/>
        </w:r>
        <w:r>
          <w:fldChar w:fldCharType="begin"/>
        </w:r>
        <w:r>
          <w:instrText xml:space="preserve"> PAGEREF _Toc23787 \h </w:instrText>
        </w:r>
        <w:r>
          <w:fldChar w:fldCharType="separate"/>
        </w:r>
        <w:r>
          <w:t>57</w:t>
        </w:r>
        <w:r>
          <w:fldChar w:fldCharType="end"/>
        </w:r>
      </w:hyperlink>
    </w:p>
    <w:p>
      <w:pPr>
        <w:pStyle w:val="TOC2"/>
        <w:tabs>
          <w:tab w:val="right" w:leader="dot" w:pos="8306"/>
        </w:tabs>
      </w:pPr>
      <w:hyperlink w:anchor="_Toc20477" w:history="1">
        <w:r>
          <w:rPr>
            <w:rFonts w:ascii="仿宋" w:eastAsia="仿宋" w:hAnsi="仿宋" w:cs="仿宋" w:hint="eastAsia"/>
            <w:lang w:eastAsia="zh-CN"/>
          </w:rPr>
          <w:t>(二)、客户需求和期望</w:t>
        </w:r>
        <w:r>
          <w:tab/>
        </w:r>
        <w:r>
          <w:fldChar w:fldCharType="begin"/>
        </w:r>
        <w:r>
          <w:instrText xml:space="preserve"> PAGEREF _Toc20477 \h </w:instrText>
        </w:r>
        <w:r>
          <w:fldChar w:fldCharType="separate"/>
        </w:r>
        <w:r>
          <w:t>58</w:t>
        </w:r>
        <w:r>
          <w:fldChar w:fldCharType="end"/>
        </w:r>
      </w:hyperlink>
    </w:p>
    <w:p>
      <w:pPr>
        <w:pStyle w:val="TOC2"/>
        <w:tabs>
          <w:tab w:val="right" w:leader="dot" w:pos="8306"/>
        </w:tabs>
      </w:pPr>
      <w:hyperlink w:anchor="_Toc18598" w:history="1">
        <w:r>
          <w:rPr>
            <w:rFonts w:ascii="仿宋" w:eastAsia="仿宋" w:hAnsi="仿宋" w:cs="仿宋" w:hint="eastAsia"/>
            <w:lang w:eastAsia="zh-CN"/>
          </w:rPr>
          <w:t>(三)、客户获取策略</w:t>
        </w:r>
        <w:r>
          <w:tab/>
        </w:r>
        <w:r>
          <w:fldChar w:fldCharType="begin"/>
        </w:r>
        <w:r>
          <w:instrText xml:space="preserve"> PAGEREF _Toc18598 \h </w:instrText>
        </w:r>
        <w:r>
          <w:fldChar w:fldCharType="separate"/>
        </w:r>
        <w:r>
          <w:t>60</w:t>
        </w:r>
        <w:r>
          <w:fldChar w:fldCharType="end"/>
        </w:r>
      </w:hyperlink>
    </w:p>
    <w:p>
      <w:pPr>
        <w:pStyle w:val="TOC2"/>
        <w:tabs>
          <w:tab w:val="right" w:leader="dot" w:pos="8306"/>
        </w:tabs>
      </w:pPr>
      <w:hyperlink w:anchor="_Toc23549" w:history="1">
        <w:r>
          <w:rPr>
            <w:rFonts w:ascii="仿宋" w:eastAsia="仿宋" w:hAnsi="仿宋" w:cs="仿宋" w:hint="eastAsia"/>
            <w:lang w:eastAsia="zh-CN"/>
          </w:rPr>
          <w:t>(四)、客户关系管理</w:t>
        </w:r>
        <w:r>
          <w:tab/>
        </w:r>
        <w:r>
          <w:fldChar w:fldCharType="begin"/>
        </w:r>
        <w:r>
          <w:instrText xml:space="preserve"> PAGEREF _Toc23549 \h </w:instrText>
        </w:r>
        <w:r>
          <w:fldChar w:fldCharType="separate"/>
        </w:r>
        <w:r>
          <w:t>62</w:t>
        </w:r>
        <w:r>
          <w:fldChar w:fldCharType="end"/>
        </w:r>
      </w:hyperlink>
    </w:p>
    <w:p>
      <w:pPr>
        <w:pStyle w:val="TOC1"/>
        <w:tabs>
          <w:tab w:val="right" w:leader="dot" w:pos="8306"/>
        </w:tabs>
      </w:pPr>
      <w:hyperlink w:anchor="_Toc4406" w:history="1">
        <w:r>
          <w:rPr>
            <w:rFonts w:ascii="仿宋" w:eastAsia="仿宋" w:hAnsi="仿宋" w:cs="仿宋" w:hint="eastAsia"/>
            <w:lang w:eastAsia="zh-CN"/>
          </w:rPr>
          <w:t>十一、未来计划和展望</w:t>
        </w:r>
        <w:r>
          <w:tab/>
        </w:r>
        <w:r>
          <w:fldChar w:fldCharType="begin"/>
        </w:r>
        <w:r>
          <w:instrText xml:space="preserve"> PAGEREF _Toc4406 \h </w:instrText>
        </w:r>
        <w:r>
          <w:fldChar w:fldCharType="separate"/>
        </w:r>
        <w:r>
          <w:t>63</w:t>
        </w:r>
        <w:r>
          <w:fldChar w:fldCharType="end"/>
        </w:r>
      </w:hyperlink>
    </w:p>
    <w:p>
      <w:pPr>
        <w:pStyle w:val="TOC2"/>
        <w:tabs>
          <w:tab w:val="right" w:leader="dot" w:pos="8306"/>
        </w:tabs>
      </w:pPr>
      <w:hyperlink w:anchor="_Toc11836" w:history="1">
        <w:r>
          <w:rPr>
            <w:rFonts w:ascii="仿宋" w:eastAsia="仿宋" w:hAnsi="仿宋" w:cs="仿宋" w:hint="eastAsia"/>
            <w:lang w:eastAsia="zh-CN"/>
          </w:rPr>
          <w:t>(一)、公司未来的发展计划</w:t>
        </w:r>
        <w:r>
          <w:tab/>
        </w:r>
        <w:r>
          <w:fldChar w:fldCharType="begin"/>
        </w:r>
        <w:r>
          <w:instrText xml:space="preserve"> PAGEREF _Toc11836 \h </w:instrText>
        </w:r>
        <w:r>
          <w:fldChar w:fldCharType="separate"/>
        </w:r>
        <w:r>
          <w:t>63</w:t>
        </w:r>
        <w:r>
          <w:fldChar w:fldCharType="end"/>
        </w:r>
      </w:hyperlink>
    </w:p>
    <w:p>
      <w:pPr>
        <w:pStyle w:val="TOC2"/>
        <w:tabs>
          <w:tab w:val="right" w:leader="dot" w:pos="8306"/>
        </w:tabs>
      </w:pPr>
      <w:hyperlink w:anchor="_Toc16840" w:history="1">
        <w:r>
          <w:rPr>
            <w:rFonts w:ascii="仿宋" w:eastAsia="仿宋" w:hAnsi="仿宋" w:cs="仿宋" w:hint="eastAsia"/>
            <w:lang w:eastAsia="zh-CN"/>
          </w:rPr>
          <w:t>(二)、长期目标和目标</w:t>
        </w:r>
        <w:r>
          <w:tab/>
        </w:r>
        <w:r>
          <w:fldChar w:fldCharType="begin"/>
        </w:r>
        <w:r>
          <w:instrText xml:space="preserve"> PAGEREF _Toc16840 \h </w:instrText>
        </w:r>
        <w:r>
          <w:fldChar w:fldCharType="separate"/>
        </w:r>
        <w:r>
          <w:t>64</w:t>
        </w:r>
        <w:r>
          <w:fldChar w:fldCharType="end"/>
        </w:r>
      </w:hyperlink>
    </w:p>
    <w:p>
      <w:pPr>
        <w:pStyle w:val="TOC1"/>
        <w:tabs>
          <w:tab w:val="right" w:leader="dot" w:pos="8306"/>
        </w:tabs>
      </w:pPr>
      <w:hyperlink w:anchor="_Toc9528" w:history="1">
        <w:r>
          <w:rPr>
            <w:rFonts w:ascii="仿宋" w:eastAsia="仿宋" w:hAnsi="仿宋" w:cs="仿宋" w:hint="eastAsia"/>
            <w:lang w:eastAsia="zh-CN"/>
          </w:rPr>
          <w:t>十二、战略合作伙伴</w:t>
        </w:r>
        <w:r>
          <w:tab/>
        </w:r>
        <w:r>
          <w:fldChar w:fldCharType="begin"/>
        </w:r>
        <w:r>
          <w:instrText xml:space="preserve"> PAGEREF _Toc9528 \h </w:instrText>
        </w:r>
        <w:r>
          <w:fldChar w:fldCharType="separate"/>
        </w:r>
        <w:r>
          <w:t>65</w:t>
        </w:r>
        <w:r>
          <w:fldChar w:fldCharType="end"/>
        </w:r>
      </w:hyperlink>
    </w:p>
    <w:p>
      <w:pPr>
        <w:pStyle w:val="TOC2"/>
        <w:tabs>
          <w:tab w:val="right" w:leader="dot" w:pos="8306"/>
        </w:tabs>
      </w:pPr>
      <w:hyperlink w:anchor="_Toc18141" w:history="1">
        <w:r>
          <w:rPr>
            <w:rFonts w:ascii="仿宋" w:eastAsia="仿宋" w:hAnsi="仿宋" w:cs="仿宋" w:hint="eastAsia"/>
            <w:lang w:eastAsia="zh-CN"/>
          </w:rPr>
          <w:t>(一)、合作伙伴关系</w:t>
        </w:r>
        <w:r>
          <w:tab/>
        </w:r>
        <w:r>
          <w:fldChar w:fldCharType="begin"/>
        </w:r>
        <w:r>
          <w:instrText xml:space="preserve"> PAGEREF _Toc18141 \h </w:instrText>
        </w:r>
        <w:r>
          <w:fldChar w:fldCharType="separate"/>
        </w:r>
        <w:r>
          <w:t>65</w:t>
        </w:r>
        <w:r>
          <w:fldChar w:fldCharType="end"/>
        </w:r>
      </w:hyperlink>
    </w:p>
    <w:p>
      <w:pPr>
        <w:pStyle w:val="TOC2"/>
        <w:tabs>
          <w:tab w:val="right" w:leader="dot" w:pos="8306"/>
        </w:tabs>
      </w:pPr>
      <w:hyperlink w:anchor="_Toc19328" w:history="1">
        <w:r>
          <w:rPr>
            <w:rFonts w:ascii="仿宋" w:eastAsia="仿宋" w:hAnsi="仿宋" w:cs="仿宋" w:hint="eastAsia"/>
            <w:lang w:eastAsia="zh-CN"/>
          </w:rPr>
          <w:t>(二)、合作医学诊断服务项目</w:t>
        </w:r>
        <w:r>
          <w:tab/>
        </w:r>
        <w:r>
          <w:fldChar w:fldCharType="begin"/>
        </w:r>
        <w:r>
          <w:instrText xml:space="preserve"> PAGEREF _Toc19328 \h </w:instrText>
        </w:r>
        <w:r>
          <w:fldChar w:fldCharType="separate"/>
        </w:r>
        <w:r>
          <w:t>65</w:t>
        </w:r>
        <w:r>
          <w:fldChar w:fldCharType="end"/>
        </w:r>
      </w:hyperlink>
    </w:p>
    <w:p>
      <w:pPr>
        <w:pStyle w:val="TOC2"/>
        <w:tabs>
          <w:tab w:val="right" w:leader="dot" w:pos="8306"/>
        </w:tabs>
      </w:pPr>
      <w:hyperlink w:anchor="_Toc22672" w:history="1">
        <w:r>
          <w:rPr>
            <w:rFonts w:ascii="仿宋" w:eastAsia="仿宋" w:hAnsi="仿宋" w:cs="仿宋" w:hint="eastAsia"/>
            <w:lang w:eastAsia="zh-CN"/>
          </w:rPr>
          <w:t>(三)、合作伙伴的作用</w:t>
        </w:r>
        <w:r>
          <w:tab/>
        </w:r>
        <w:r>
          <w:fldChar w:fldCharType="begin"/>
        </w:r>
        <w:r>
          <w:instrText xml:space="preserve"> PAGEREF _Toc22672 \h </w:instrText>
        </w:r>
        <w:r>
          <w:fldChar w:fldCharType="separate"/>
        </w:r>
        <w:r>
          <w:t>66</w:t>
        </w:r>
        <w:r>
          <w:fldChar w:fldCharType="end"/>
        </w:r>
      </w:hyperlink>
    </w:p>
    <w:p>
      <w:pPr>
        <w:pStyle w:val="TOC1"/>
        <w:tabs>
          <w:tab w:val="right" w:leader="dot" w:pos="8306"/>
        </w:tabs>
      </w:pPr>
      <w:hyperlink w:anchor="_Toc6499" w:history="1">
        <w:r>
          <w:rPr>
            <w:rFonts w:ascii="仿宋" w:eastAsia="仿宋" w:hAnsi="仿宋" w:cs="仿宋" w:hint="eastAsia"/>
            <w:lang w:eastAsia="zh-CN"/>
          </w:rPr>
          <w:t>十三、市场营销策略</w:t>
        </w:r>
        <w:r>
          <w:tab/>
        </w:r>
        <w:r>
          <w:fldChar w:fldCharType="begin"/>
        </w:r>
        <w:r>
          <w:instrText xml:space="preserve"> PAGEREF _Toc6499 \h </w:instrText>
        </w:r>
        <w:r>
          <w:fldChar w:fldCharType="separate"/>
        </w:r>
        <w:r>
          <w:t>66</w:t>
        </w:r>
        <w:r>
          <w:fldChar w:fldCharType="end"/>
        </w:r>
      </w:hyperlink>
    </w:p>
    <w:p>
      <w:pPr>
        <w:pStyle w:val="TOC2"/>
        <w:tabs>
          <w:tab w:val="right" w:leader="dot" w:pos="8306"/>
        </w:tabs>
      </w:pPr>
      <w:hyperlink w:anchor="_Toc13328" w:history="1">
        <w:r>
          <w:rPr>
            <w:rFonts w:ascii="仿宋" w:eastAsia="仿宋" w:hAnsi="仿宋" w:cs="仿宋" w:hint="eastAsia"/>
            <w:lang w:eastAsia="zh-CN"/>
          </w:rPr>
          <w:t>(一)、市场定位和目标市场</w:t>
        </w:r>
        <w:r>
          <w:tab/>
        </w:r>
        <w:r>
          <w:fldChar w:fldCharType="begin"/>
        </w:r>
        <w:r>
          <w:instrText xml:space="preserve"> PAGEREF _Toc13328 \h </w:instrText>
        </w:r>
        <w:r>
          <w:fldChar w:fldCharType="separate"/>
        </w:r>
        <w:r>
          <w:t>66</w:t>
        </w:r>
        <w:r>
          <w:fldChar w:fldCharType="end"/>
        </w:r>
      </w:hyperlink>
    </w:p>
    <w:p>
      <w:pPr>
        <w:pStyle w:val="TOC2"/>
        <w:tabs>
          <w:tab w:val="right" w:leader="dot" w:pos="8306"/>
        </w:tabs>
      </w:pPr>
      <w:hyperlink w:anchor="_Toc19722" w:history="1">
        <w:r>
          <w:rPr>
            <w:rFonts w:ascii="仿宋" w:eastAsia="仿宋" w:hAnsi="仿宋" w:cs="仿宋" w:hint="eastAsia"/>
            <w:lang w:eastAsia="zh-CN"/>
          </w:rPr>
          <w:t>(二)、定价策略</w:t>
        </w:r>
        <w:r>
          <w:tab/>
        </w:r>
        <w:r>
          <w:fldChar w:fldCharType="begin"/>
        </w:r>
        <w:r>
          <w:instrText xml:space="preserve"> PAGEREF _Toc19722 \h </w:instrText>
        </w:r>
        <w:r>
          <w:fldChar w:fldCharType="separate"/>
        </w:r>
        <w:r>
          <w:t>67</w:t>
        </w:r>
        <w:r>
          <w:fldChar w:fldCharType="end"/>
        </w:r>
      </w:hyperlink>
    </w:p>
    <w:p>
      <w:pPr>
        <w:pStyle w:val="TOC2"/>
        <w:tabs>
          <w:tab w:val="right" w:leader="dot" w:pos="8306"/>
        </w:tabs>
      </w:pPr>
      <w:hyperlink w:anchor="_Toc1483" w:history="1">
        <w:r>
          <w:rPr>
            <w:rFonts w:ascii="仿宋" w:eastAsia="仿宋" w:hAnsi="仿宋" w:cs="仿宋" w:hint="eastAsia"/>
            <w:lang w:eastAsia="zh-CN"/>
          </w:rPr>
          <w:t>(三)、销售和推广策略</w:t>
        </w:r>
        <w:r>
          <w:tab/>
        </w:r>
        <w:r>
          <w:fldChar w:fldCharType="begin"/>
        </w:r>
        <w:r>
          <w:instrText xml:space="preserve"> PAGEREF _Toc1483 \h </w:instrText>
        </w:r>
        <w:r>
          <w:fldChar w:fldCharType="separate"/>
        </w:r>
        <w:r>
          <w:t>69</w:t>
        </w:r>
        <w:r>
          <w:fldChar w:fldCharType="end"/>
        </w:r>
      </w:hyperlink>
    </w:p>
    <w:p>
      <w:pPr>
        <w:pStyle w:val="TOC2"/>
        <w:tabs>
          <w:tab w:val="right" w:leader="dot" w:pos="8306"/>
        </w:tabs>
      </w:pPr>
      <w:hyperlink w:anchor="_Toc21607" w:history="1">
        <w:r>
          <w:rPr>
            <w:rFonts w:ascii="仿宋" w:eastAsia="仿宋" w:hAnsi="仿宋" w:cs="仿宋" w:hint="eastAsia"/>
            <w:lang w:eastAsia="zh-CN"/>
          </w:rPr>
          <w:t>(四)、销售渠道和分销策略</w:t>
        </w:r>
        <w:r>
          <w:tab/>
        </w:r>
        <w:r>
          <w:fldChar w:fldCharType="begin"/>
        </w:r>
        <w:r>
          <w:instrText xml:space="preserve"> PAGEREF _Toc21607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0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2215"/>
      <w:r>
        <w:rPr>
          <w:rFonts w:ascii="仿宋" w:eastAsia="仿宋" w:hAnsi="仿宋" w:cs="仿宋" w:hint="eastAsia"/>
          <w:lang w:eastAsia="zh-CN"/>
        </w:rPr>
        <w:t>(一)、医学诊断服务项目选址原则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选址是决定工业医学诊断服务项目成败的关键因素之一。根据现行政策，医学诊断服务项目选址必须符合一系列要求，以确保城乡建设、环境保护和资源利用的协调。以下是一些关于医学诊断服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医学诊断服务项目选址必须与当地城乡建设总体规划相一致。它应该符合工业医学诊断服务项目占地使用规划的要求，并与大气污染防治、水资源和自然生态保护政策相协调。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医学诊断服务项目选址应避开自然保护区、风景名胜区、生活饮用水源地和其他特别需要保护的敏感性目标。这有助于维护自然环境的完整性和生态系统的稳定。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医学诊断服务项目选址应充分考虑土地资源的节约。最好选择空闲地、非耕地或荒地，以减少对良田或耕地的占用。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医学诊断服务项目选址应提供足够的场地，以满足工艺和辅助生产设施的建设需要。这有助于确保生产流程的高效运行。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医学诊断服务项目选址应具备良好的生产基础条件，包括充足的水源、电力、运输和可靠的能源供应。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医学诊断服务项目选址应地势平缓，便于排除雨水和处理生产、生活废水。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医学诊断服务项目选址应与居民区及环境污染敏感点保持足够的防护距离，以确保生产活动不会对人民健康和环境造成危害。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选址是医学诊断服务项目成功的第一步，符合政策要求的选址将有助于确保医学诊断服务项目的可持续发展，并避免对环境和社会造成不利影响。因此，在医学诊断服务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83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https://d.book118.com/347115136026006033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711513602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2024-01-02T15:18:00Z</dcterms:created>
  <dcterms:modified xsi:type="dcterms:W3CDTF">2024-01-02T15:18:51Z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B4EBCC93607F48A1AD0BBA566EDCF466_11</vt:lpwstr>
  </property>
  <property fmtid="{D5CDD505-2E9C-101B-9397-08002B2CF9AE}" pid="3" name="KSOProductBuildVer">
    <vt:lpwstr>2052-12.1.0.16120</vt:lpwstr>
  </property>
</Properties>
</file>