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VXI机箱和Ｏ槽控制器项目建设总纲及方案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80" w:history="1">
        <w:r>
          <w:rPr>
            <w:rFonts w:ascii="仿宋" w:eastAsia="仿宋" w:hAnsi="仿宋" w:cs="仿宋" w:hint="eastAsia"/>
            <w:lang w:eastAsia="zh-CN"/>
          </w:rPr>
          <w:t>序言</w:t>
        </w:r>
        <w:r>
          <w:tab/>
        </w:r>
        <w:r>
          <w:fldChar w:fldCharType="begin"/>
        </w:r>
        <w:r>
          <w:instrText xml:space="preserve"> PAGEREF _Toc21280 \h </w:instrText>
        </w:r>
        <w:r>
          <w:fldChar w:fldCharType="separate"/>
        </w:r>
        <w:r>
          <w:t>3</w:t>
        </w:r>
        <w:r>
          <w:fldChar w:fldCharType="end"/>
        </w:r>
      </w:hyperlink>
    </w:p>
    <w:p>
      <w:pPr>
        <w:pStyle w:val="TOC1"/>
        <w:tabs>
          <w:tab w:val="right" w:leader="dot" w:pos="8306"/>
        </w:tabs>
      </w:pPr>
      <w:hyperlink w:anchor="_Toc31783" w:history="1">
        <w:r>
          <w:rPr>
            <w:rFonts w:ascii="仿宋" w:eastAsia="仿宋" w:hAnsi="仿宋" w:cs="仿宋" w:hint="eastAsia"/>
            <w:lang w:eastAsia="zh-CN"/>
          </w:rPr>
          <w:t>一、社会影响分析</w:t>
        </w:r>
        <w:r>
          <w:tab/>
        </w:r>
        <w:r>
          <w:fldChar w:fldCharType="begin"/>
        </w:r>
        <w:r>
          <w:instrText xml:space="preserve"> PAGEREF _Toc31783 \h </w:instrText>
        </w:r>
        <w:r>
          <w:fldChar w:fldCharType="separate"/>
        </w:r>
        <w:r>
          <w:t>3</w:t>
        </w:r>
        <w:r>
          <w:fldChar w:fldCharType="end"/>
        </w:r>
      </w:hyperlink>
    </w:p>
    <w:p>
      <w:pPr>
        <w:pStyle w:val="TOC2"/>
        <w:tabs>
          <w:tab w:val="right" w:leader="dot" w:pos="8306"/>
        </w:tabs>
      </w:pPr>
      <w:hyperlink w:anchor="_Toc942" w:history="1">
        <w:r>
          <w:rPr>
            <w:rFonts w:ascii="仿宋" w:eastAsia="仿宋" w:hAnsi="仿宋" w:cs="仿宋" w:hint="eastAsia"/>
            <w:lang w:eastAsia="zh-CN"/>
          </w:rPr>
          <w:t>(一)、社会影响效果分析</w:t>
        </w:r>
        <w:r>
          <w:tab/>
        </w:r>
        <w:r>
          <w:fldChar w:fldCharType="begin"/>
        </w:r>
        <w:r>
          <w:instrText xml:space="preserve"> PAGEREF _Toc942 \h </w:instrText>
        </w:r>
        <w:r>
          <w:fldChar w:fldCharType="separate"/>
        </w:r>
        <w:r>
          <w:t>3</w:t>
        </w:r>
        <w:r>
          <w:fldChar w:fldCharType="end"/>
        </w:r>
      </w:hyperlink>
    </w:p>
    <w:p>
      <w:pPr>
        <w:pStyle w:val="TOC2"/>
        <w:tabs>
          <w:tab w:val="right" w:leader="dot" w:pos="8306"/>
        </w:tabs>
      </w:pPr>
      <w:hyperlink w:anchor="_Toc10426" w:history="1">
        <w:r>
          <w:rPr>
            <w:rFonts w:ascii="仿宋" w:eastAsia="仿宋" w:hAnsi="仿宋" w:cs="仿宋" w:hint="eastAsia"/>
            <w:lang w:eastAsia="zh-CN"/>
          </w:rPr>
          <w:t>(二)、社会适应性分析</w:t>
        </w:r>
        <w:r>
          <w:tab/>
        </w:r>
        <w:r>
          <w:fldChar w:fldCharType="begin"/>
        </w:r>
        <w:r>
          <w:instrText xml:space="preserve"> PAGEREF _Toc10426 \h </w:instrText>
        </w:r>
        <w:r>
          <w:fldChar w:fldCharType="separate"/>
        </w:r>
        <w:r>
          <w:t>6</w:t>
        </w:r>
        <w:r>
          <w:fldChar w:fldCharType="end"/>
        </w:r>
      </w:hyperlink>
    </w:p>
    <w:p>
      <w:pPr>
        <w:pStyle w:val="TOC2"/>
        <w:tabs>
          <w:tab w:val="right" w:leader="dot" w:pos="8306"/>
        </w:tabs>
      </w:pPr>
      <w:hyperlink w:anchor="_Toc31841" w:history="1">
        <w:r>
          <w:rPr>
            <w:rFonts w:ascii="仿宋" w:eastAsia="仿宋" w:hAnsi="仿宋" w:cs="仿宋" w:hint="eastAsia"/>
            <w:lang w:eastAsia="zh-CN"/>
          </w:rPr>
          <w:t>(三)、社会风险及对策分析</w:t>
        </w:r>
        <w:r>
          <w:tab/>
        </w:r>
        <w:r>
          <w:fldChar w:fldCharType="begin"/>
        </w:r>
        <w:r>
          <w:instrText xml:space="preserve"> PAGEREF _Toc31841 \h </w:instrText>
        </w:r>
        <w:r>
          <w:fldChar w:fldCharType="separate"/>
        </w:r>
        <w:r>
          <w:t>7</w:t>
        </w:r>
        <w:r>
          <w:fldChar w:fldCharType="end"/>
        </w:r>
      </w:hyperlink>
    </w:p>
    <w:p>
      <w:pPr>
        <w:pStyle w:val="TOC1"/>
        <w:tabs>
          <w:tab w:val="right" w:leader="dot" w:pos="8306"/>
        </w:tabs>
      </w:pPr>
      <w:hyperlink w:anchor="_Toc6138" w:history="1">
        <w:r>
          <w:rPr>
            <w:rFonts w:ascii="仿宋" w:eastAsia="仿宋" w:hAnsi="仿宋" w:cs="仿宋" w:hint="eastAsia"/>
            <w:lang w:eastAsia="zh-CN"/>
          </w:rPr>
          <w:t>二、项目监理与质量保证</w:t>
        </w:r>
        <w:r>
          <w:tab/>
        </w:r>
        <w:r>
          <w:fldChar w:fldCharType="begin"/>
        </w:r>
        <w:r>
          <w:instrText xml:space="preserve"> PAGEREF _Toc6138 \h </w:instrText>
        </w:r>
        <w:r>
          <w:fldChar w:fldCharType="separate"/>
        </w:r>
        <w:r>
          <w:t>10</w:t>
        </w:r>
        <w:r>
          <w:fldChar w:fldCharType="end"/>
        </w:r>
      </w:hyperlink>
    </w:p>
    <w:p>
      <w:pPr>
        <w:pStyle w:val="TOC2"/>
        <w:tabs>
          <w:tab w:val="right" w:leader="dot" w:pos="8306"/>
        </w:tabs>
      </w:pPr>
      <w:hyperlink w:anchor="_Toc9394" w:history="1">
        <w:r>
          <w:rPr>
            <w:rFonts w:ascii="仿宋" w:eastAsia="仿宋" w:hAnsi="仿宋" w:cs="仿宋" w:hint="eastAsia"/>
            <w:lang w:eastAsia="zh-CN"/>
          </w:rPr>
          <w:t>(一)、监理体系构建</w:t>
        </w:r>
        <w:r>
          <w:tab/>
        </w:r>
        <w:r>
          <w:fldChar w:fldCharType="begin"/>
        </w:r>
        <w:r>
          <w:instrText xml:space="preserve"> PAGEREF _Toc9394 \h </w:instrText>
        </w:r>
        <w:r>
          <w:fldChar w:fldCharType="separate"/>
        </w:r>
        <w:r>
          <w:t>10</w:t>
        </w:r>
        <w:r>
          <w:fldChar w:fldCharType="end"/>
        </w:r>
      </w:hyperlink>
    </w:p>
    <w:p>
      <w:pPr>
        <w:pStyle w:val="TOC2"/>
        <w:tabs>
          <w:tab w:val="right" w:leader="dot" w:pos="8306"/>
        </w:tabs>
      </w:pPr>
      <w:hyperlink w:anchor="_Toc13937" w:history="1">
        <w:r>
          <w:rPr>
            <w:rFonts w:ascii="仿宋" w:eastAsia="仿宋" w:hAnsi="仿宋" w:cs="仿宋" w:hint="eastAsia"/>
            <w:lang w:eastAsia="zh-CN"/>
          </w:rPr>
          <w:t>(二)、质量保证体系实施</w:t>
        </w:r>
        <w:r>
          <w:tab/>
        </w:r>
        <w:r>
          <w:fldChar w:fldCharType="begin"/>
        </w:r>
        <w:r>
          <w:instrText xml:space="preserve"> PAGEREF _Toc13937 \h </w:instrText>
        </w:r>
        <w:r>
          <w:fldChar w:fldCharType="separate"/>
        </w:r>
        <w:r>
          <w:t>11</w:t>
        </w:r>
        <w:r>
          <w:fldChar w:fldCharType="end"/>
        </w:r>
      </w:hyperlink>
    </w:p>
    <w:p>
      <w:pPr>
        <w:pStyle w:val="TOC2"/>
        <w:tabs>
          <w:tab w:val="right" w:leader="dot" w:pos="8306"/>
        </w:tabs>
      </w:pPr>
      <w:hyperlink w:anchor="_Toc5678" w:history="1">
        <w:r>
          <w:rPr>
            <w:rFonts w:ascii="仿宋" w:eastAsia="仿宋" w:hAnsi="仿宋" w:cs="仿宋" w:hint="eastAsia"/>
            <w:lang w:eastAsia="zh-CN"/>
          </w:rPr>
          <w:t>(三)、监理与质量控制流程</w:t>
        </w:r>
        <w:r>
          <w:tab/>
        </w:r>
        <w:r>
          <w:fldChar w:fldCharType="begin"/>
        </w:r>
        <w:r>
          <w:instrText xml:space="preserve"> PAGEREF _Toc5678 \h </w:instrText>
        </w:r>
        <w:r>
          <w:fldChar w:fldCharType="separate"/>
        </w:r>
        <w:r>
          <w:t>12</w:t>
        </w:r>
        <w:r>
          <w:fldChar w:fldCharType="end"/>
        </w:r>
      </w:hyperlink>
    </w:p>
    <w:p>
      <w:pPr>
        <w:pStyle w:val="TOC1"/>
        <w:tabs>
          <w:tab w:val="right" w:leader="dot" w:pos="8306"/>
        </w:tabs>
      </w:pPr>
      <w:hyperlink w:anchor="_Toc16891" w:history="1">
        <w:r>
          <w:rPr>
            <w:rFonts w:ascii="仿宋" w:eastAsia="仿宋" w:hAnsi="仿宋" w:cs="仿宋" w:hint="eastAsia"/>
            <w:lang w:eastAsia="zh-CN"/>
          </w:rPr>
          <w:t>三、项目选址研究</w:t>
        </w:r>
        <w:r>
          <w:tab/>
        </w:r>
        <w:r>
          <w:fldChar w:fldCharType="begin"/>
        </w:r>
        <w:r>
          <w:instrText xml:space="preserve"> PAGEREF _Toc16891 \h </w:instrText>
        </w:r>
        <w:r>
          <w:fldChar w:fldCharType="separate"/>
        </w:r>
        <w:r>
          <w:t>12</w:t>
        </w:r>
        <w:r>
          <w:fldChar w:fldCharType="end"/>
        </w:r>
      </w:hyperlink>
    </w:p>
    <w:p>
      <w:pPr>
        <w:pStyle w:val="TOC2"/>
        <w:tabs>
          <w:tab w:val="right" w:leader="dot" w:pos="8306"/>
        </w:tabs>
      </w:pPr>
      <w:hyperlink w:anchor="_Toc32698" w:history="1">
        <w:r>
          <w:rPr>
            <w:rFonts w:ascii="仿宋" w:eastAsia="仿宋" w:hAnsi="仿宋" w:cs="仿宋" w:hint="eastAsia"/>
            <w:lang w:eastAsia="zh-CN"/>
          </w:rPr>
          <w:t>(一)、项目选址原则</w:t>
        </w:r>
        <w:r>
          <w:tab/>
        </w:r>
        <w:r>
          <w:fldChar w:fldCharType="begin"/>
        </w:r>
        <w:r>
          <w:instrText xml:space="preserve"> PAGEREF _Toc32698 \h </w:instrText>
        </w:r>
        <w:r>
          <w:fldChar w:fldCharType="separate"/>
        </w:r>
        <w:r>
          <w:t>12</w:t>
        </w:r>
        <w:r>
          <w:fldChar w:fldCharType="end"/>
        </w:r>
      </w:hyperlink>
    </w:p>
    <w:p>
      <w:pPr>
        <w:pStyle w:val="TOC2"/>
        <w:tabs>
          <w:tab w:val="right" w:leader="dot" w:pos="8306"/>
        </w:tabs>
      </w:pPr>
      <w:hyperlink w:anchor="_Toc23670" w:history="1">
        <w:r>
          <w:rPr>
            <w:rFonts w:ascii="仿宋" w:eastAsia="仿宋" w:hAnsi="仿宋" w:cs="仿宋" w:hint="eastAsia"/>
            <w:lang w:eastAsia="zh-CN"/>
          </w:rPr>
          <w:t>(二)、项目选址</w:t>
        </w:r>
        <w:r>
          <w:tab/>
        </w:r>
        <w:r>
          <w:fldChar w:fldCharType="begin"/>
        </w:r>
        <w:r>
          <w:instrText xml:space="preserve"> PAGEREF _Toc23670 \h </w:instrText>
        </w:r>
        <w:r>
          <w:fldChar w:fldCharType="separate"/>
        </w:r>
        <w:r>
          <w:t>16</w:t>
        </w:r>
        <w:r>
          <w:fldChar w:fldCharType="end"/>
        </w:r>
      </w:hyperlink>
    </w:p>
    <w:p>
      <w:pPr>
        <w:pStyle w:val="TOC2"/>
        <w:tabs>
          <w:tab w:val="right" w:leader="dot" w:pos="8306"/>
        </w:tabs>
      </w:pPr>
      <w:hyperlink w:anchor="_Toc14342" w:history="1">
        <w:r>
          <w:rPr>
            <w:rFonts w:ascii="仿宋" w:eastAsia="仿宋" w:hAnsi="仿宋" w:cs="仿宋" w:hint="eastAsia"/>
            <w:lang w:eastAsia="zh-CN"/>
          </w:rPr>
          <w:t>(三)、建设条件分析</w:t>
        </w:r>
        <w:r>
          <w:tab/>
        </w:r>
        <w:r>
          <w:fldChar w:fldCharType="begin"/>
        </w:r>
        <w:r>
          <w:instrText xml:space="preserve"> PAGEREF _Toc14342 \h </w:instrText>
        </w:r>
        <w:r>
          <w:fldChar w:fldCharType="separate"/>
        </w:r>
        <w:r>
          <w:t>18</w:t>
        </w:r>
        <w:r>
          <w:fldChar w:fldCharType="end"/>
        </w:r>
      </w:hyperlink>
    </w:p>
    <w:p>
      <w:pPr>
        <w:pStyle w:val="TOC2"/>
        <w:tabs>
          <w:tab w:val="right" w:leader="dot" w:pos="8306"/>
        </w:tabs>
      </w:pPr>
      <w:hyperlink w:anchor="_Toc29946" w:history="1">
        <w:r>
          <w:rPr>
            <w:rFonts w:ascii="仿宋" w:eastAsia="仿宋" w:hAnsi="仿宋" w:cs="仿宋" w:hint="eastAsia"/>
            <w:lang w:eastAsia="zh-CN"/>
          </w:rPr>
          <w:t>(四)、用地控制指标</w:t>
        </w:r>
        <w:r>
          <w:tab/>
        </w:r>
        <w:r>
          <w:fldChar w:fldCharType="begin"/>
        </w:r>
        <w:r>
          <w:instrText xml:space="preserve"> PAGEREF _Toc29946 \h </w:instrText>
        </w:r>
        <w:r>
          <w:fldChar w:fldCharType="separate"/>
        </w:r>
        <w:r>
          <w:t>19</w:t>
        </w:r>
        <w:r>
          <w:fldChar w:fldCharType="end"/>
        </w:r>
      </w:hyperlink>
    </w:p>
    <w:p>
      <w:pPr>
        <w:pStyle w:val="TOC2"/>
        <w:tabs>
          <w:tab w:val="right" w:leader="dot" w:pos="8306"/>
        </w:tabs>
      </w:pPr>
      <w:hyperlink w:anchor="_Toc8295" w:history="1">
        <w:r>
          <w:rPr>
            <w:rFonts w:ascii="仿宋" w:eastAsia="仿宋" w:hAnsi="仿宋" w:cs="仿宋" w:hint="eastAsia"/>
            <w:lang w:eastAsia="zh-CN"/>
          </w:rPr>
          <w:t>(五)、地总体要求</w:t>
        </w:r>
        <w:r>
          <w:tab/>
        </w:r>
        <w:r>
          <w:fldChar w:fldCharType="begin"/>
        </w:r>
        <w:r>
          <w:instrText xml:space="preserve"> PAGEREF _Toc8295 \h </w:instrText>
        </w:r>
        <w:r>
          <w:fldChar w:fldCharType="separate"/>
        </w:r>
        <w:r>
          <w:t>20</w:t>
        </w:r>
        <w:r>
          <w:fldChar w:fldCharType="end"/>
        </w:r>
      </w:hyperlink>
    </w:p>
    <w:p>
      <w:pPr>
        <w:pStyle w:val="TOC2"/>
        <w:tabs>
          <w:tab w:val="right" w:leader="dot" w:pos="8306"/>
        </w:tabs>
      </w:pPr>
      <w:hyperlink w:anchor="_Toc17335" w:history="1">
        <w:r>
          <w:rPr>
            <w:rFonts w:ascii="仿宋" w:eastAsia="仿宋" w:hAnsi="仿宋" w:cs="仿宋" w:hint="eastAsia"/>
            <w:lang w:eastAsia="zh-CN"/>
          </w:rPr>
          <w:t>(六)、节约用地措施</w:t>
        </w:r>
        <w:r>
          <w:tab/>
        </w:r>
        <w:r>
          <w:fldChar w:fldCharType="begin"/>
        </w:r>
        <w:r>
          <w:instrText xml:space="preserve"> PAGEREF _Toc17335 \h </w:instrText>
        </w:r>
        <w:r>
          <w:fldChar w:fldCharType="separate"/>
        </w:r>
        <w:r>
          <w:t>22</w:t>
        </w:r>
        <w:r>
          <w:fldChar w:fldCharType="end"/>
        </w:r>
      </w:hyperlink>
    </w:p>
    <w:p>
      <w:pPr>
        <w:pStyle w:val="TOC2"/>
        <w:tabs>
          <w:tab w:val="right" w:leader="dot" w:pos="8306"/>
        </w:tabs>
      </w:pPr>
      <w:hyperlink w:anchor="_Toc17328" w:history="1">
        <w:r>
          <w:rPr>
            <w:rFonts w:ascii="仿宋" w:eastAsia="仿宋" w:hAnsi="仿宋" w:cs="仿宋" w:hint="eastAsia"/>
            <w:lang w:eastAsia="zh-CN"/>
          </w:rPr>
          <w:t>(七)、选址综合评价</w:t>
        </w:r>
        <w:r>
          <w:tab/>
        </w:r>
        <w:r>
          <w:fldChar w:fldCharType="begin"/>
        </w:r>
        <w:r>
          <w:instrText xml:space="preserve"> PAGEREF _Toc17328 \h </w:instrText>
        </w:r>
        <w:r>
          <w:fldChar w:fldCharType="separate"/>
        </w:r>
        <w:r>
          <w:t>23</w:t>
        </w:r>
        <w:r>
          <w:fldChar w:fldCharType="end"/>
        </w:r>
      </w:hyperlink>
    </w:p>
    <w:p>
      <w:pPr>
        <w:pStyle w:val="TOC1"/>
        <w:tabs>
          <w:tab w:val="right" w:leader="dot" w:pos="8306"/>
        </w:tabs>
      </w:pPr>
      <w:hyperlink w:anchor="_Toc13811" w:history="1">
        <w:r>
          <w:rPr>
            <w:rFonts w:ascii="仿宋" w:eastAsia="仿宋" w:hAnsi="仿宋" w:cs="仿宋" w:hint="eastAsia"/>
            <w:lang w:eastAsia="zh-CN"/>
          </w:rPr>
          <w:t>四、经济影响分析</w:t>
        </w:r>
        <w:r>
          <w:tab/>
        </w:r>
        <w:r>
          <w:fldChar w:fldCharType="begin"/>
        </w:r>
        <w:r>
          <w:instrText xml:space="preserve"> PAGEREF _Toc13811 \h </w:instrText>
        </w:r>
        <w:r>
          <w:fldChar w:fldCharType="separate"/>
        </w:r>
        <w:r>
          <w:t>24</w:t>
        </w:r>
        <w:r>
          <w:fldChar w:fldCharType="end"/>
        </w:r>
      </w:hyperlink>
    </w:p>
    <w:p>
      <w:pPr>
        <w:pStyle w:val="TOC2"/>
        <w:tabs>
          <w:tab w:val="right" w:leader="dot" w:pos="8306"/>
        </w:tabs>
      </w:pPr>
      <w:hyperlink w:anchor="_Toc14544" w:history="1">
        <w:r>
          <w:rPr>
            <w:rFonts w:ascii="仿宋" w:eastAsia="仿宋" w:hAnsi="仿宋" w:cs="仿宋" w:hint="eastAsia"/>
            <w:lang w:eastAsia="zh-CN"/>
          </w:rPr>
          <w:t>(一)、经济费用效益或费用效果分析</w:t>
        </w:r>
        <w:r>
          <w:tab/>
        </w:r>
        <w:r>
          <w:fldChar w:fldCharType="begin"/>
        </w:r>
        <w:r>
          <w:instrText xml:space="preserve"> PAGEREF _Toc14544 \h </w:instrText>
        </w:r>
        <w:r>
          <w:fldChar w:fldCharType="separate"/>
        </w:r>
        <w:r>
          <w:t>24</w:t>
        </w:r>
        <w:r>
          <w:fldChar w:fldCharType="end"/>
        </w:r>
      </w:hyperlink>
    </w:p>
    <w:p>
      <w:pPr>
        <w:pStyle w:val="TOC2"/>
        <w:tabs>
          <w:tab w:val="right" w:leader="dot" w:pos="8306"/>
        </w:tabs>
      </w:pPr>
      <w:hyperlink w:anchor="_Toc21177" w:history="1">
        <w:r>
          <w:rPr>
            <w:rFonts w:ascii="仿宋" w:eastAsia="仿宋" w:hAnsi="仿宋" w:cs="仿宋" w:hint="eastAsia"/>
            <w:lang w:eastAsia="zh-CN"/>
          </w:rPr>
          <w:t>(二)、行业影响分析</w:t>
        </w:r>
        <w:r>
          <w:tab/>
        </w:r>
        <w:r>
          <w:fldChar w:fldCharType="begin"/>
        </w:r>
        <w:r>
          <w:instrText xml:space="preserve"> PAGEREF _Toc21177 \h </w:instrText>
        </w:r>
        <w:r>
          <w:fldChar w:fldCharType="separate"/>
        </w:r>
        <w:r>
          <w:t>26</w:t>
        </w:r>
        <w:r>
          <w:fldChar w:fldCharType="end"/>
        </w:r>
      </w:hyperlink>
    </w:p>
    <w:p>
      <w:pPr>
        <w:pStyle w:val="TOC2"/>
        <w:tabs>
          <w:tab w:val="right" w:leader="dot" w:pos="8306"/>
        </w:tabs>
      </w:pPr>
      <w:hyperlink w:anchor="_Toc20270" w:history="1">
        <w:r>
          <w:rPr>
            <w:rFonts w:ascii="仿宋" w:eastAsia="仿宋" w:hAnsi="仿宋" w:cs="仿宋" w:hint="eastAsia"/>
            <w:lang w:eastAsia="zh-CN"/>
          </w:rPr>
          <w:t>(三)、区域经济影响分析</w:t>
        </w:r>
        <w:r>
          <w:tab/>
        </w:r>
        <w:r>
          <w:fldChar w:fldCharType="begin"/>
        </w:r>
        <w:r>
          <w:instrText xml:space="preserve"> PAGEREF _Toc20270 \h </w:instrText>
        </w:r>
        <w:r>
          <w:fldChar w:fldCharType="separate"/>
        </w:r>
        <w:r>
          <w:t>28</w:t>
        </w:r>
        <w:r>
          <w:fldChar w:fldCharType="end"/>
        </w:r>
      </w:hyperlink>
    </w:p>
    <w:p>
      <w:pPr>
        <w:pStyle w:val="TOC2"/>
        <w:tabs>
          <w:tab w:val="right" w:leader="dot" w:pos="8306"/>
        </w:tabs>
      </w:pPr>
      <w:hyperlink w:anchor="_Toc9781" w:history="1">
        <w:r>
          <w:rPr>
            <w:rFonts w:ascii="仿宋" w:eastAsia="仿宋" w:hAnsi="仿宋" w:cs="仿宋" w:hint="eastAsia"/>
            <w:lang w:eastAsia="zh-CN"/>
          </w:rPr>
          <w:t>(四)、宏观经济影响分析</w:t>
        </w:r>
        <w:r>
          <w:tab/>
        </w:r>
        <w:r>
          <w:fldChar w:fldCharType="begin"/>
        </w:r>
        <w:r>
          <w:instrText xml:space="preserve"> PAGEREF _Toc9781 \h </w:instrText>
        </w:r>
        <w:r>
          <w:fldChar w:fldCharType="separate"/>
        </w:r>
        <w:r>
          <w:t>29</w:t>
        </w:r>
        <w:r>
          <w:fldChar w:fldCharType="end"/>
        </w:r>
      </w:hyperlink>
    </w:p>
    <w:p>
      <w:pPr>
        <w:pStyle w:val="TOC1"/>
        <w:tabs>
          <w:tab w:val="right" w:leader="dot" w:pos="8306"/>
        </w:tabs>
      </w:pPr>
      <w:hyperlink w:anchor="_Toc31517" w:history="1">
        <w:r>
          <w:rPr>
            <w:rFonts w:ascii="仿宋" w:eastAsia="仿宋" w:hAnsi="仿宋" w:cs="仿宋" w:hint="eastAsia"/>
            <w:lang w:eastAsia="zh-CN"/>
          </w:rPr>
          <w:t>五、VXI机箱和Ｏ槽控制器项目概论</w:t>
        </w:r>
        <w:r>
          <w:tab/>
        </w:r>
        <w:r>
          <w:fldChar w:fldCharType="begin"/>
        </w:r>
        <w:r>
          <w:instrText xml:space="preserve"> PAGEREF _Toc31517 \h </w:instrText>
        </w:r>
        <w:r>
          <w:fldChar w:fldCharType="separate"/>
        </w:r>
        <w:r>
          <w:t>31</w:t>
        </w:r>
        <w:r>
          <w:fldChar w:fldCharType="end"/>
        </w:r>
      </w:hyperlink>
    </w:p>
    <w:p>
      <w:pPr>
        <w:pStyle w:val="TOC2"/>
        <w:tabs>
          <w:tab w:val="right" w:leader="dot" w:pos="8306"/>
        </w:tabs>
      </w:pPr>
      <w:hyperlink w:anchor="_Toc28892" w:history="1">
        <w:r>
          <w:rPr>
            <w:rFonts w:ascii="仿宋" w:eastAsia="仿宋" w:hAnsi="仿宋" w:cs="仿宋" w:hint="eastAsia"/>
            <w:lang w:eastAsia="zh-CN"/>
          </w:rPr>
          <w:t>(一)、项目申报单位概况</w:t>
        </w:r>
        <w:r>
          <w:tab/>
        </w:r>
        <w:r>
          <w:fldChar w:fldCharType="begin"/>
        </w:r>
        <w:r>
          <w:instrText xml:space="preserve"> PAGEREF _Toc28892 \h </w:instrText>
        </w:r>
        <w:r>
          <w:fldChar w:fldCharType="separate"/>
        </w:r>
        <w:r>
          <w:t>31</w:t>
        </w:r>
        <w:r>
          <w:fldChar w:fldCharType="end"/>
        </w:r>
      </w:hyperlink>
    </w:p>
    <w:p>
      <w:pPr>
        <w:pStyle w:val="TOC2"/>
        <w:tabs>
          <w:tab w:val="right" w:leader="dot" w:pos="8306"/>
        </w:tabs>
      </w:pPr>
      <w:hyperlink w:anchor="_Toc27373" w:history="1">
        <w:r>
          <w:rPr>
            <w:rFonts w:ascii="仿宋" w:eastAsia="仿宋" w:hAnsi="仿宋" w:cs="仿宋" w:hint="eastAsia"/>
            <w:lang w:eastAsia="zh-CN"/>
          </w:rPr>
          <w:t>(二)、项目概况</w:t>
        </w:r>
        <w:r>
          <w:tab/>
        </w:r>
        <w:r>
          <w:fldChar w:fldCharType="begin"/>
        </w:r>
        <w:r>
          <w:instrText xml:space="preserve"> PAGEREF _Toc27373 \h </w:instrText>
        </w:r>
        <w:r>
          <w:fldChar w:fldCharType="separate"/>
        </w:r>
        <w:r>
          <w:t>32</w:t>
        </w:r>
        <w:r>
          <w:fldChar w:fldCharType="end"/>
        </w:r>
      </w:hyperlink>
    </w:p>
    <w:p>
      <w:pPr>
        <w:pStyle w:val="TOC1"/>
        <w:tabs>
          <w:tab w:val="right" w:leader="dot" w:pos="8306"/>
        </w:tabs>
      </w:pPr>
      <w:hyperlink w:anchor="_Toc195" w:history="1">
        <w:r>
          <w:rPr>
            <w:rFonts w:ascii="仿宋" w:eastAsia="仿宋" w:hAnsi="仿宋" w:cs="仿宋" w:hint="eastAsia"/>
            <w:lang w:eastAsia="zh-CN"/>
          </w:rPr>
          <w:t>六、发展规划、产业政策和行业准入分析</w:t>
        </w:r>
        <w:r>
          <w:tab/>
        </w:r>
        <w:r>
          <w:fldChar w:fldCharType="begin"/>
        </w:r>
        <w:r>
          <w:instrText xml:space="preserve"> PAGEREF _Toc195 \h </w:instrText>
        </w:r>
        <w:r>
          <w:fldChar w:fldCharType="separate"/>
        </w:r>
        <w:r>
          <w:t>35</w:t>
        </w:r>
        <w:r>
          <w:fldChar w:fldCharType="end"/>
        </w:r>
      </w:hyperlink>
    </w:p>
    <w:p>
      <w:pPr>
        <w:pStyle w:val="TOC2"/>
        <w:tabs>
          <w:tab w:val="right" w:leader="dot" w:pos="8306"/>
        </w:tabs>
      </w:pPr>
      <w:hyperlink w:anchor="_Toc12626" w:history="1">
        <w:r>
          <w:rPr>
            <w:rFonts w:ascii="仿宋" w:eastAsia="仿宋" w:hAnsi="仿宋" w:cs="仿宋" w:hint="eastAsia"/>
            <w:lang w:eastAsia="zh-CN"/>
          </w:rPr>
          <w:t>(一)、发展规划分析</w:t>
        </w:r>
        <w:r>
          <w:tab/>
        </w:r>
        <w:r>
          <w:fldChar w:fldCharType="begin"/>
        </w:r>
        <w:r>
          <w:instrText xml:space="preserve"> PAGEREF _Toc12626 \h </w:instrText>
        </w:r>
        <w:r>
          <w:fldChar w:fldCharType="separate"/>
        </w:r>
        <w:r>
          <w:t>35</w:t>
        </w:r>
        <w:r>
          <w:fldChar w:fldCharType="end"/>
        </w:r>
      </w:hyperlink>
    </w:p>
    <w:p>
      <w:pPr>
        <w:pStyle w:val="TOC2"/>
        <w:tabs>
          <w:tab w:val="right" w:leader="dot" w:pos="8306"/>
        </w:tabs>
      </w:pPr>
      <w:hyperlink w:anchor="_Toc3807" w:history="1">
        <w:r>
          <w:rPr>
            <w:rFonts w:ascii="仿宋" w:eastAsia="仿宋" w:hAnsi="仿宋" w:cs="仿宋" w:hint="eastAsia"/>
            <w:lang w:eastAsia="zh-CN"/>
          </w:rPr>
          <w:t>(二)、产业政策分析</w:t>
        </w:r>
        <w:r>
          <w:tab/>
        </w:r>
        <w:r>
          <w:fldChar w:fldCharType="begin"/>
        </w:r>
        <w:r>
          <w:instrText xml:space="preserve"> PAGEREF _Toc3807 \h </w:instrText>
        </w:r>
        <w:r>
          <w:fldChar w:fldCharType="separate"/>
        </w:r>
        <w:r>
          <w:t>36</w:t>
        </w:r>
        <w:r>
          <w:fldChar w:fldCharType="end"/>
        </w:r>
      </w:hyperlink>
    </w:p>
    <w:p>
      <w:pPr>
        <w:pStyle w:val="TOC2"/>
        <w:tabs>
          <w:tab w:val="right" w:leader="dot" w:pos="8306"/>
        </w:tabs>
      </w:pPr>
      <w:hyperlink w:anchor="_Toc6206" w:history="1">
        <w:r>
          <w:rPr>
            <w:rFonts w:ascii="仿宋" w:eastAsia="仿宋" w:hAnsi="仿宋" w:cs="仿宋" w:hint="eastAsia"/>
            <w:lang w:eastAsia="zh-CN"/>
          </w:rPr>
          <w:t>(三)、行业准入分析</w:t>
        </w:r>
        <w:r>
          <w:tab/>
        </w:r>
        <w:r>
          <w:fldChar w:fldCharType="begin"/>
        </w:r>
        <w:r>
          <w:instrText xml:space="preserve"> PAGEREF _Toc6206 \h </w:instrText>
        </w:r>
        <w:r>
          <w:fldChar w:fldCharType="separate"/>
        </w:r>
        <w:r>
          <w:t>38</w:t>
        </w:r>
        <w:r>
          <w:fldChar w:fldCharType="end"/>
        </w:r>
      </w:hyperlink>
    </w:p>
    <w:p>
      <w:pPr>
        <w:pStyle w:val="TOC1"/>
        <w:tabs>
          <w:tab w:val="right" w:leader="dot" w:pos="8306"/>
        </w:tabs>
      </w:pPr>
      <w:hyperlink w:anchor="_Toc1787" w:history="1">
        <w:r>
          <w:rPr>
            <w:rFonts w:ascii="仿宋" w:eastAsia="仿宋" w:hAnsi="仿宋" w:cs="仿宋" w:hint="eastAsia"/>
            <w:lang w:eastAsia="zh-CN"/>
          </w:rPr>
          <w:t>七、项目变更管理</w:t>
        </w:r>
        <w:r>
          <w:tab/>
        </w:r>
        <w:r>
          <w:fldChar w:fldCharType="begin"/>
        </w:r>
        <w:r>
          <w:instrText xml:space="preserve"> PAGEREF _Toc1787 \h </w:instrText>
        </w:r>
        <w:r>
          <w:fldChar w:fldCharType="separate"/>
        </w:r>
        <w:r>
          <w:t>39</w:t>
        </w:r>
        <w:r>
          <w:fldChar w:fldCharType="end"/>
        </w:r>
      </w:hyperlink>
    </w:p>
    <w:p>
      <w:pPr>
        <w:pStyle w:val="TOC2"/>
        <w:tabs>
          <w:tab w:val="right" w:leader="dot" w:pos="8306"/>
        </w:tabs>
      </w:pPr>
      <w:hyperlink w:anchor="_Toc1896" w:history="1">
        <w:r>
          <w:rPr>
            <w:rFonts w:ascii="仿宋" w:eastAsia="仿宋" w:hAnsi="仿宋" w:cs="仿宋" w:hint="eastAsia"/>
            <w:lang w:eastAsia="zh-CN"/>
          </w:rPr>
          <w:t>(一)、变更控制流程</w:t>
        </w:r>
        <w:r>
          <w:tab/>
        </w:r>
        <w:r>
          <w:fldChar w:fldCharType="begin"/>
        </w:r>
        <w:r>
          <w:instrText xml:space="preserve"> PAGEREF _Toc1896 \h </w:instrText>
        </w:r>
        <w:r>
          <w:fldChar w:fldCharType="separate"/>
        </w:r>
        <w:r>
          <w:t>39</w:t>
        </w:r>
        <w:r>
          <w:fldChar w:fldCharType="end"/>
        </w:r>
      </w:hyperlink>
    </w:p>
    <w:p>
      <w:pPr>
        <w:pStyle w:val="TOC2"/>
        <w:tabs>
          <w:tab w:val="right" w:leader="dot" w:pos="8306"/>
        </w:tabs>
      </w:pPr>
      <w:hyperlink w:anchor="_Toc6310" w:history="1">
        <w:r>
          <w:rPr>
            <w:rFonts w:ascii="仿宋" w:eastAsia="仿宋" w:hAnsi="仿宋" w:cs="仿宋" w:hint="eastAsia"/>
            <w:lang w:eastAsia="zh-CN"/>
          </w:rPr>
          <w:t>(二)、影响评估与处理</w:t>
        </w:r>
        <w:r>
          <w:tab/>
        </w:r>
        <w:r>
          <w:fldChar w:fldCharType="begin"/>
        </w:r>
        <w:r>
          <w:instrText xml:space="preserve"> PAGEREF _Toc6310 \h </w:instrText>
        </w:r>
        <w:r>
          <w:fldChar w:fldCharType="separate"/>
        </w:r>
        <w:r>
          <w:t>40</w:t>
        </w:r>
        <w:r>
          <w:fldChar w:fldCharType="end"/>
        </w:r>
      </w:hyperlink>
    </w:p>
    <w:p>
      <w:pPr>
        <w:pStyle w:val="TOC2"/>
        <w:tabs>
          <w:tab w:val="right" w:leader="dot" w:pos="8306"/>
        </w:tabs>
      </w:pPr>
      <w:hyperlink w:anchor="_Toc1034" w:history="1">
        <w:r>
          <w:rPr>
            <w:rFonts w:ascii="仿宋" w:eastAsia="仿宋" w:hAnsi="仿宋" w:cs="仿宋" w:hint="eastAsia"/>
            <w:lang w:eastAsia="zh-CN"/>
          </w:rPr>
          <w:t>(三)、变更记录与追踪</w:t>
        </w:r>
        <w:r>
          <w:tab/>
        </w:r>
        <w:r>
          <w:fldChar w:fldCharType="begin"/>
        </w:r>
        <w:r>
          <w:instrText xml:space="preserve"> PAGEREF _Toc1034 \h </w:instrText>
        </w:r>
        <w:r>
          <w:fldChar w:fldCharType="separate"/>
        </w:r>
        <w:r>
          <w:t>42</w:t>
        </w:r>
        <w:r>
          <w:fldChar w:fldCharType="end"/>
        </w:r>
      </w:hyperlink>
    </w:p>
    <w:p>
      <w:pPr>
        <w:pStyle w:val="TOC2"/>
        <w:tabs>
          <w:tab w:val="right" w:leader="dot" w:pos="8306"/>
        </w:tabs>
      </w:pPr>
      <w:hyperlink w:anchor="_Toc8309" w:history="1">
        <w:r>
          <w:rPr>
            <w:rFonts w:ascii="仿宋" w:eastAsia="仿宋" w:hAnsi="仿宋" w:cs="仿宋" w:hint="eastAsia"/>
            <w:lang w:eastAsia="zh-CN"/>
          </w:rPr>
          <w:t>(四)、变更管理策略</w:t>
        </w:r>
        <w:r>
          <w:tab/>
        </w:r>
        <w:r>
          <w:fldChar w:fldCharType="begin"/>
        </w:r>
        <w:r>
          <w:instrText xml:space="preserve"> PAGEREF _Toc8309 \h </w:instrText>
        </w:r>
        <w:r>
          <w:fldChar w:fldCharType="separate"/>
        </w:r>
        <w:r>
          <w:t>43</w:t>
        </w:r>
        <w:r>
          <w:fldChar w:fldCharType="end"/>
        </w:r>
      </w:hyperlink>
    </w:p>
    <w:p>
      <w:pPr>
        <w:pStyle w:val="TOC1"/>
        <w:tabs>
          <w:tab w:val="right" w:leader="dot" w:pos="8306"/>
        </w:tabs>
      </w:pPr>
      <w:hyperlink w:anchor="_Toc15266" w:history="1">
        <w:r>
          <w:rPr>
            <w:rFonts w:ascii="仿宋" w:eastAsia="仿宋" w:hAnsi="仿宋" w:cs="仿宋" w:hint="eastAsia"/>
            <w:lang w:eastAsia="zh-CN"/>
          </w:rPr>
          <w:t>八、技术创新与产业升级</w:t>
        </w:r>
        <w:r>
          <w:tab/>
        </w:r>
        <w:r>
          <w:fldChar w:fldCharType="begin"/>
        </w:r>
        <w:r>
          <w:instrText xml:space="preserve"> PAGEREF _Toc15266 \h </w:instrText>
        </w:r>
        <w:r>
          <w:fldChar w:fldCharType="separate"/>
        </w:r>
        <w:r>
          <w:t>45</w:t>
        </w:r>
        <w:r>
          <w:fldChar w:fldCharType="end"/>
        </w:r>
      </w:hyperlink>
    </w:p>
    <w:p>
      <w:pPr>
        <w:pStyle w:val="TOC2"/>
        <w:tabs>
          <w:tab w:val="right" w:leader="dot" w:pos="8306"/>
        </w:tabs>
      </w:pPr>
      <w:hyperlink w:anchor="_Toc13371" w:history="1">
        <w:r>
          <w:rPr>
            <w:rFonts w:ascii="仿宋" w:eastAsia="仿宋" w:hAnsi="仿宋" w:cs="仿宋" w:hint="eastAsia"/>
            <w:lang w:eastAsia="zh-CN"/>
          </w:rPr>
          <w:t>(一)、技术创新方向与目标</w:t>
        </w:r>
        <w:r>
          <w:tab/>
        </w:r>
        <w:r>
          <w:fldChar w:fldCharType="begin"/>
        </w:r>
        <w:r>
          <w:instrText xml:space="preserve"> PAGEREF _Toc13371 \h </w:instrText>
        </w:r>
        <w:r>
          <w:fldChar w:fldCharType="separate"/>
        </w:r>
        <w:r>
          <w:t>45</w:t>
        </w:r>
        <w:r>
          <w:fldChar w:fldCharType="end"/>
        </w:r>
      </w:hyperlink>
    </w:p>
    <w:p>
      <w:pPr>
        <w:pStyle w:val="TOC2"/>
        <w:tabs>
          <w:tab w:val="right" w:leader="dot" w:pos="8306"/>
        </w:tabs>
      </w:pPr>
      <w:hyperlink w:anchor="_Toc22976" w:history="1">
        <w:r>
          <w:rPr>
            <w:rFonts w:ascii="仿宋" w:eastAsia="仿宋" w:hAnsi="仿宋" w:cs="仿宋" w:hint="eastAsia"/>
            <w:lang w:eastAsia="zh-CN"/>
          </w:rPr>
          <w:t>(二)、产业升级路径与措施</w:t>
        </w:r>
        <w:r>
          <w:tab/>
        </w:r>
        <w:r>
          <w:fldChar w:fldCharType="begin"/>
        </w:r>
        <w:r>
          <w:instrText xml:space="preserve"> PAGEREF _Toc22976 \h </w:instrText>
        </w:r>
        <w:r>
          <w:fldChar w:fldCharType="separate"/>
        </w:r>
        <w:r>
          <w:t>46</w:t>
        </w:r>
        <w:r>
          <w:fldChar w:fldCharType="end"/>
        </w:r>
      </w:hyperlink>
    </w:p>
    <w:p>
      <w:pPr>
        <w:pStyle w:val="TOC1"/>
        <w:tabs>
          <w:tab w:val="right" w:leader="dot" w:pos="8306"/>
        </w:tabs>
      </w:pPr>
      <w:hyperlink w:anchor="_Toc12846" w:history="1">
        <w:r>
          <w:rPr>
            <w:rFonts w:ascii="仿宋" w:eastAsia="仿宋" w:hAnsi="仿宋" w:cs="仿宋" w:hint="eastAsia"/>
            <w:lang w:eastAsia="zh-CN"/>
          </w:rPr>
          <w:t>九、安全与应急管理</w:t>
        </w:r>
        <w:r>
          <w:tab/>
        </w:r>
        <w:r>
          <w:fldChar w:fldCharType="begin"/>
        </w:r>
        <w:r>
          <w:instrText xml:space="preserve"> PAGEREF _Toc12846 \h </w:instrText>
        </w:r>
        <w:r>
          <w:fldChar w:fldCharType="separate"/>
        </w:r>
        <w:r>
          <w:t>48</w:t>
        </w:r>
        <w:r>
          <w:fldChar w:fldCharType="end"/>
        </w:r>
      </w:hyperlink>
    </w:p>
    <w:p>
      <w:pPr>
        <w:pStyle w:val="TOC2"/>
        <w:tabs>
          <w:tab w:val="right" w:leader="dot" w:pos="8306"/>
        </w:tabs>
      </w:pPr>
      <w:hyperlink w:anchor="_Toc10526" w:history="1">
        <w:r>
          <w:rPr>
            <w:rFonts w:ascii="仿宋" w:eastAsia="仿宋" w:hAnsi="仿宋" w:cs="仿宋" w:hint="eastAsia"/>
            <w:lang w:eastAsia="zh-CN"/>
          </w:rPr>
          <w:t>(一)、安全生产管理</w:t>
        </w:r>
        <w:r>
          <w:tab/>
        </w:r>
        <w:r>
          <w:fldChar w:fldCharType="begin"/>
        </w:r>
        <w:r>
          <w:instrText xml:space="preserve"> PAGEREF _Toc10526 \h </w:instrText>
        </w:r>
        <w:r>
          <w:fldChar w:fldCharType="separate"/>
        </w:r>
        <w:r>
          <w:t>48</w:t>
        </w:r>
        <w:r>
          <w:fldChar w:fldCharType="end"/>
        </w:r>
      </w:hyperlink>
    </w:p>
    <w:p>
      <w:pPr>
        <w:pStyle w:val="TOC2"/>
        <w:tabs>
          <w:tab w:val="right" w:leader="dot" w:pos="8306"/>
        </w:tabs>
      </w:pPr>
      <w:hyperlink w:anchor="_Toc29204" w:history="1">
        <w:r>
          <w:rPr>
            <w:rFonts w:ascii="仿宋" w:eastAsia="仿宋" w:hAnsi="仿宋" w:cs="仿宋" w:hint="eastAsia"/>
            <w:lang w:eastAsia="zh-CN"/>
          </w:rPr>
          <w:t>(二)、应急预案与响应</w:t>
        </w:r>
        <w:r>
          <w:tab/>
        </w:r>
        <w:r>
          <w:fldChar w:fldCharType="begin"/>
        </w:r>
        <w:r>
          <w:instrText xml:space="preserve"> PAGEREF _Toc29204 \h </w:instrText>
        </w:r>
        <w:r>
          <w:fldChar w:fldCharType="separate"/>
        </w:r>
        <w:r>
          <w:t>49</w:t>
        </w:r>
        <w:r>
          <w:fldChar w:fldCharType="end"/>
        </w:r>
      </w:hyperlink>
    </w:p>
    <w:p>
      <w:pPr>
        <w:pStyle w:val="TOC1"/>
        <w:tabs>
          <w:tab w:val="right" w:leader="dot" w:pos="8306"/>
        </w:tabs>
      </w:pPr>
      <w:hyperlink w:anchor="_Toc17043" w:history="1">
        <w:r>
          <w:rPr>
            <w:rFonts w:ascii="仿宋" w:eastAsia="仿宋" w:hAnsi="仿宋" w:cs="仿宋" w:hint="eastAsia"/>
            <w:lang w:eastAsia="zh-CN"/>
          </w:rPr>
          <w:t>十、项目实施与管理方案</w:t>
        </w:r>
        <w:r>
          <w:tab/>
        </w:r>
        <w:r>
          <w:fldChar w:fldCharType="begin"/>
        </w:r>
        <w:r>
          <w:instrText xml:space="preserve"> PAGEREF _Toc17043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02" w:history="1">
        <w:r>
          <w:rPr>
            <w:rFonts w:ascii="仿宋" w:eastAsia="仿宋" w:hAnsi="仿宋" w:cs="仿宋" w:hint="eastAsia"/>
            <w:lang w:eastAsia="zh-CN"/>
          </w:rPr>
          <w:t>(一)、项目实施计划</w:t>
        </w:r>
        <w:r>
          <w:tab/>
        </w:r>
        <w:r>
          <w:fldChar w:fldCharType="begin"/>
        </w:r>
        <w:r>
          <w:instrText xml:space="preserve"> PAGEREF _Toc28902 \h </w:instrText>
        </w:r>
        <w:r>
          <w:fldChar w:fldCharType="separate"/>
        </w:r>
        <w:r>
          <w:t>51</w:t>
        </w:r>
        <w:r>
          <w:fldChar w:fldCharType="end"/>
        </w:r>
      </w:hyperlink>
    </w:p>
    <w:p>
      <w:pPr>
        <w:pStyle w:val="TOC2"/>
        <w:tabs>
          <w:tab w:val="right" w:leader="dot" w:pos="8306"/>
        </w:tabs>
      </w:pPr>
      <w:hyperlink w:anchor="_Toc24747" w:history="1">
        <w:r>
          <w:rPr>
            <w:rFonts w:ascii="仿宋" w:eastAsia="仿宋" w:hAnsi="仿宋" w:cs="仿宋" w:hint="eastAsia"/>
            <w:lang w:eastAsia="zh-CN"/>
          </w:rPr>
          <w:t>(二)、项目组织机构与职责</w:t>
        </w:r>
        <w:r>
          <w:tab/>
        </w:r>
        <w:r>
          <w:fldChar w:fldCharType="begin"/>
        </w:r>
        <w:r>
          <w:instrText xml:space="preserve"> PAGEREF _Toc24747 \h </w:instrText>
        </w:r>
        <w:r>
          <w:fldChar w:fldCharType="separate"/>
        </w:r>
        <w:r>
          <w:t>52</w:t>
        </w:r>
        <w:r>
          <w:fldChar w:fldCharType="end"/>
        </w:r>
      </w:hyperlink>
    </w:p>
    <w:p>
      <w:pPr>
        <w:pStyle w:val="TOC2"/>
        <w:tabs>
          <w:tab w:val="right" w:leader="dot" w:pos="8306"/>
        </w:tabs>
      </w:pPr>
      <w:hyperlink w:anchor="_Toc21140" w:history="1">
        <w:r>
          <w:rPr>
            <w:rFonts w:ascii="仿宋" w:eastAsia="仿宋" w:hAnsi="仿宋" w:cs="仿宋" w:hint="eastAsia"/>
            <w:lang w:eastAsia="zh-CN"/>
          </w:rPr>
          <w:t>(三)、项目管理与监控体系</w:t>
        </w:r>
        <w:r>
          <w:tab/>
        </w:r>
        <w:r>
          <w:fldChar w:fldCharType="begin"/>
        </w:r>
        <w:r>
          <w:instrText xml:space="preserve"> PAGEREF _Toc21140 \h </w:instrText>
        </w:r>
        <w:r>
          <w:fldChar w:fldCharType="separate"/>
        </w:r>
        <w:r>
          <w:t>55</w:t>
        </w:r>
        <w:r>
          <w:fldChar w:fldCharType="end"/>
        </w:r>
      </w:hyperlink>
    </w:p>
    <w:p>
      <w:pPr>
        <w:pStyle w:val="TOC1"/>
        <w:tabs>
          <w:tab w:val="right" w:leader="dot" w:pos="8306"/>
        </w:tabs>
      </w:pPr>
      <w:hyperlink w:anchor="_Toc25827" w:history="1">
        <w:r>
          <w:rPr>
            <w:rFonts w:ascii="仿宋" w:eastAsia="仿宋" w:hAnsi="仿宋" w:cs="仿宋" w:hint="eastAsia"/>
            <w:lang w:eastAsia="zh-CN"/>
          </w:rPr>
          <w:t>十一、环境保护与治理方案</w:t>
        </w:r>
        <w:r>
          <w:tab/>
        </w:r>
        <w:r>
          <w:fldChar w:fldCharType="begin"/>
        </w:r>
        <w:r>
          <w:instrText xml:space="preserve"> PAGEREF _Toc25827 \h </w:instrText>
        </w:r>
        <w:r>
          <w:fldChar w:fldCharType="separate"/>
        </w:r>
        <w:r>
          <w:t>57</w:t>
        </w:r>
        <w:r>
          <w:fldChar w:fldCharType="end"/>
        </w:r>
      </w:hyperlink>
    </w:p>
    <w:p>
      <w:pPr>
        <w:pStyle w:val="TOC2"/>
        <w:tabs>
          <w:tab w:val="right" w:leader="dot" w:pos="8306"/>
        </w:tabs>
      </w:pPr>
      <w:hyperlink w:anchor="_Toc12998" w:history="1">
        <w:r>
          <w:rPr>
            <w:rFonts w:ascii="仿宋" w:eastAsia="仿宋" w:hAnsi="仿宋" w:cs="仿宋" w:hint="eastAsia"/>
            <w:lang w:eastAsia="zh-CN"/>
          </w:rPr>
          <w:t>(一)、项目环境影响评估</w:t>
        </w:r>
        <w:r>
          <w:tab/>
        </w:r>
        <w:r>
          <w:fldChar w:fldCharType="begin"/>
        </w:r>
        <w:r>
          <w:instrText xml:space="preserve"> PAGEREF _Toc12998 \h </w:instrText>
        </w:r>
        <w:r>
          <w:fldChar w:fldCharType="separate"/>
        </w:r>
        <w:r>
          <w:t>57</w:t>
        </w:r>
        <w:r>
          <w:fldChar w:fldCharType="end"/>
        </w:r>
      </w:hyperlink>
    </w:p>
    <w:p>
      <w:pPr>
        <w:pStyle w:val="TOC2"/>
        <w:tabs>
          <w:tab w:val="right" w:leader="dot" w:pos="8306"/>
        </w:tabs>
      </w:pPr>
      <w:hyperlink w:anchor="_Toc17370" w:history="1">
        <w:r>
          <w:rPr>
            <w:rFonts w:ascii="仿宋" w:eastAsia="仿宋" w:hAnsi="仿宋" w:cs="仿宋" w:hint="eastAsia"/>
            <w:lang w:eastAsia="zh-CN"/>
          </w:rPr>
          <w:t>(二)、环境保护措施与治理方案</w:t>
        </w:r>
        <w:r>
          <w:tab/>
        </w:r>
        <w:r>
          <w:fldChar w:fldCharType="begin"/>
        </w:r>
        <w:r>
          <w:instrText xml:space="preserve"> PAGEREF _Toc17370 \h </w:instrText>
        </w:r>
        <w:r>
          <w:fldChar w:fldCharType="separate"/>
        </w:r>
        <w:r>
          <w:t>57</w:t>
        </w:r>
        <w:r>
          <w:fldChar w:fldCharType="end"/>
        </w:r>
      </w:hyperlink>
    </w:p>
    <w:p>
      <w:pPr>
        <w:pStyle w:val="TOC1"/>
        <w:tabs>
          <w:tab w:val="right" w:leader="dot" w:pos="8306"/>
        </w:tabs>
      </w:pPr>
      <w:hyperlink w:anchor="_Toc17619" w:history="1">
        <w:r>
          <w:rPr>
            <w:rFonts w:ascii="仿宋" w:eastAsia="仿宋" w:hAnsi="仿宋" w:cs="仿宋" w:hint="eastAsia"/>
            <w:lang w:eastAsia="zh-CN"/>
          </w:rPr>
          <w:t>十二、经济效益与社会效益优化</w:t>
        </w:r>
        <w:r>
          <w:tab/>
        </w:r>
        <w:r>
          <w:fldChar w:fldCharType="begin"/>
        </w:r>
        <w:r>
          <w:instrText xml:space="preserve"> PAGEREF _Toc17619 \h </w:instrText>
        </w:r>
        <w:r>
          <w:fldChar w:fldCharType="separate"/>
        </w:r>
        <w:r>
          <w:t>58</w:t>
        </w:r>
        <w:r>
          <w:fldChar w:fldCharType="end"/>
        </w:r>
      </w:hyperlink>
    </w:p>
    <w:p>
      <w:pPr>
        <w:pStyle w:val="TOC2"/>
        <w:tabs>
          <w:tab w:val="right" w:leader="dot" w:pos="8306"/>
        </w:tabs>
      </w:pPr>
      <w:hyperlink w:anchor="_Toc30712" w:history="1">
        <w:r>
          <w:rPr>
            <w:rFonts w:ascii="仿宋" w:eastAsia="仿宋" w:hAnsi="仿宋" w:cs="仿宋" w:hint="eastAsia"/>
            <w:lang w:eastAsia="zh-CN"/>
          </w:rPr>
          <w:t>(一)、经济效益提升策略</w:t>
        </w:r>
        <w:r>
          <w:tab/>
        </w:r>
        <w:r>
          <w:fldChar w:fldCharType="begin"/>
        </w:r>
        <w:r>
          <w:instrText xml:space="preserve"> PAGEREF _Toc30712 \h </w:instrText>
        </w:r>
        <w:r>
          <w:fldChar w:fldCharType="separate"/>
        </w:r>
        <w:r>
          <w:t>58</w:t>
        </w:r>
        <w:r>
          <w:fldChar w:fldCharType="end"/>
        </w:r>
      </w:hyperlink>
    </w:p>
    <w:p>
      <w:pPr>
        <w:pStyle w:val="TOC2"/>
        <w:tabs>
          <w:tab w:val="right" w:leader="dot" w:pos="8306"/>
        </w:tabs>
      </w:pPr>
      <w:hyperlink w:anchor="_Toc1094" w:history="1">
        <w:r>
          <w:rPr>
            <w:rFonts w:ascii="仿宋" w:eastAsia="仿宋" w:hAnsi="仿宋" w:cs="仿宋" w:hint="eastAsia"/>
            <w:lang w:eastAsia="zh-CN"/>
          </w:rPr>
          <w:t>(二)、社会效益增强方案</w:t>
        </w:r>
        <w:r>
          <w:tab/>
        </w:r>
        <w:r>
          <w:fldChar w:fldCharType="begin"/>
        </w:r>
        <w:r>
          <w:instrText xml:space="preserve"> PAGEREF _Toc1094 \h </w:instrText>
        </w:r>
        <w:r>
          <w:fldChar w:fldCharType="separate"/>
        </w:r>
        <w:r>
          <w:t>59</w:t>
        </w:r>
        <w:r>
          <w:fldChar w:fldCharType="end"/>
        </w:r>
      </w:hyperlink>
    </w:p>
    <w:p>
      <w:pPr>
        <w:pStyle w:val="TOC1"/>
        <w:tabs>
          <w:tab w:val="right" w:leader="dot" w:pos="8306"/>
        </w:tabs>
      </w:pPr>
      <w:hyperlink w:anchor="_Toc22104" w:history="1">
        <w:r>
          <w:rPr>
            <w:rFonts w:ascii="仿宋" w:eastAsia="仿宋" w:hAnsi="仿宋" w:cs="仿宋" w:hint="eastAsia"/>
            <w:lang w:eastAsia="zh-CN"/>
          </w:rPr>
          <w:t>十三、知识产权管理与保护</w:t>
        </w:r>
        <w:r>
          <w:tab/>
        </w:r>
        <w:r>
          <w:fldChar w:fldCharType="begin"/>
        </w:r>
        <w:r>
          <w:instrText xml:space="preserve"> PAGEREF _Toc22104 \h </w:instrText>
        </w:r>
        <w:r>
          <w:fldChar w:fldCharType="separate"/>
        </w:r>
        <w:r>
          <w:t>60</w:t>
        </w:r>
        <w:r>
          <w:fldChar w:fldCharType="end"/>
        </w:r>
      </w:hyperlink>
    </w:p>
    <w:p>
      <w:pPr>
        <w:pStyle w:val="TOC2"/>
        <w:tabs>
          <w:tab w:val="right" w:leader="dot" w:pos="8306"/>
        </w:tabs>
      </w:pPr>
      <w:hyperlink w:anchor="_Toc674" w:history="1">
        <w:r>
          <w:rPr>
            <w:rFonts w:ascii="仿宋" w:eastAsia="仿宋" w:hAnsi="仿宋" w:cs="仿宋" w:hint="eastAsia"/>
            <w:lang w:eastAsia="zh-CN"/>
          </w:rPr>
          <w:t>(一)、知识产权管理体系建设</w:t>
        </w:r>
        <w:r>
          <w:tab/>
        </w:r>
        <w:r>
          <w:fldChar w:fldCharType="begin"/>
        </w:r>
        <w:r>
          <w:instrText xml:space="preserve"> PAGEREF _Toc674 \h </w:instrText>
        </w:r>
        <w:r>
          <w:fldChar w:fldCharType="separate"/>
        </w:r>
        <w:r>
          <w:t>60</w:t>
        </w:r>
        <w:r>
          <w:fldChar w:fldCharType="end"/>
        </w:r>
      </w:hyperlink>
    </w:p>
    <w:p>
      <w:pPr>
        <w:pStyle w:val="TOC2"/>
        <w:tabs>
          <w:tab w:val="right" w:leader="dot" w:pos="8306"/>
        </w:tabs>
      </w:pPr>
      <w:hyperlink w:anchor="_Toc16374" w:history="1">
        <w:r>
          <w:rPr>
            <w:rFonts w:ascii="仿宋" w:eastAsia="仿宋" w:hAnsi="仿宋" w:cs="仿宋" w:hint="eastAsia"/>
            <w:lang w:eastAsia="zh-CN"/>
          </w:rPr>
          <w:t>(二)、知识产权保护措施</w:t>
        </w:r>
        <w:r>
          <w:tab/>
        </w:r>
        <w:r>
          <w:fldChar w:fldCharType="begin"/>
        </w:r>
        <w:r>
          <w:instrText xml:space="preserve"> PAGEREF _Toc16374 \h </w:instrText>
        </w:r>
        <w:r>
          <w:fldChar w:fldCharType="separate"/>
        </w:r>
        <w:r>
          <w:t>61</w:t>
        </w:r>
        <w:r>
          <w:fldChar w:fldCharType="end"/>
        </w:r>
      </w:hyperlink>
    </w:p>
    <w:p>
      <w:pPr>
        <w:pStyle w:val="TOC1"/>
        <w:tabs>
          <w:tab w:val="right" w:leader="dot" w:pos="8306"/>
        </w:tabs>
      </w:pPr>
      <w:hyperlink w:anchor="_Toc1102" w:history="1">
        <w:r>
          <w:rPr>
            <w:rFonts w:ascii="仿宋" w:eastAsia="仿宋" w:hAnsi="仿宋" w:cs="仿宋" w:hint="eastAsia"/>
            <w:lang w:eastAsia="zh-CN"/>
          </w:rPr>
          <w:t>十四、设施与设备管理</w:t>
        </w:r>
        <w:r>
          <w:tab/>
        </w:r>
        <w:r>
          <w:fldChar w:fldCharType="begin"/>
        </w:r>
        <w:r>
          <w:instrText xml:space="preserve"> PAGEREF _Toc1102 \h </w:instrText>
        </w:r>
        <w:r>
          <w:fldChar w:fldCharType="separate"/>
        </w:r>
        <w:r>
          <w:t>62</w:t>
        </w:r>
        <w:r>
          <w:fldChar w:fldCharType="end"/>
        </w:r>
      </w:hyperlink>
    </w:p>
    <w:p>
      <w:pPr>
        <w:pStyle w:val="TOC2"/>
        <w:tabs>
          <w:tab w:val="right" w:leader="dot" w:pos="8306"/>
        </w:tabs>
      </w:pPr>
      <w:hyperlink w:anchor="_Toc14714" w:history="1">
        <w:r>
          <w:rPr>
            <w:rFonts w:ascii="仿宋" w:eastAsia="仿宋" w:hAnsi="仿宋" w:cs="仿宋" w:hint="eastAsia"/>
            <w:lang w:eastAsia="zh-CN"/>
          </w:rPr>
          <w:t>(一)、设施规划与配置</w:t>
        </w:r>
        <w:r>
          <w:tab/>
        </w:r>
        <w:r>
          <w:fldChar w:fldCharType="begin"/>
        </w:r>
        <w:r>
          <w:instrText xml:space="preserve"> PAGEREF _Toc14714 \h </w:instrText>
        </w:r>
        <w:r>
          <w:fldChar w:fldCharType="separate"/>
        </w:r>
        <w:r>
          <w:t>62</w:t>
        </w:r>
        <w:r>
          <w:fldChar w:fldCharType="end"/>
        </w:r>
      </w:hyperlink>
    </w:p>
    <w:p>
      <w:pPr>
        <w:pStyle w:val="TOC2"/>
        <w:tabs>
          <w:tab w:val="right" w:leader="dot" w:pos="8306"/>
        </w:tabs>
      </w:pPr>
      <w:hyperlink w:anchor="_Toc28106" w:history="1">
        <w:r>
          <w:rPr>
            <w:rFonts w:ascii="仿宋" w:eastAsia="仿宋" w:hAnsi="仿宋" w:cs="仿宋" w:hint="eastAsia"/>
            <w:lang w:eastAsia="zh-CN"/>
          </w:rPr>
          <w:t>(二)、设备采购与维护管理</w:t>
        </w:r>
        <w:r>
          <w:tab/>
        </w:r>
        <w:r>
          <w:fldChar w:fldCharType="begin"/>
        </w:r>
        <w:r>
          <w:instrText xml:space="preserve"> PAGEREF _Toc28106 \h </w:instrText>
        </w:r>
        <w:r>
          <w:fldChar w:fldCharType="separate"/>
        </w:r>
        <w:r>
          <w:t>63</w:t>
        </w:r>
        <w:r>
          <w:fldChar w:fldCharType="end"/>
        </w:r>
      </w:hyperlink>
    </w:p>
    <w:p>
      <w:pPr>
        <w:pStyle w:val="TOC2"/>
        <w:tabs>
          <w:tab w:val="right" w:leader="dot" w:pos="8306"/>
        </w:tabs>
      </w:pPr>
      <w:hyperlink w:anchor="_Toc1549" w:history="1">
        <w:r>
          <w:rPr>
            <w:rFonts w:ascii="仿宋" w:eastAsia="仿宋" w:hAnsi="仿宋" w:cs="仿宋" w:hint="eastAsia"/>
            <w:lang w:eastAsia="zh-CN"/>
          </w:rPr>
          <w:t>(三)、设施设备升级策略</w:t>
        </w:r>
        <w:r>
          <w:tab/>
        </w:r>
        <w:r>
          <w:fldChar w:fldCharType="begin"/>
        </w:r>
        <w:r>
          <w:instrText xml:space="preserve"> PAGEREF _Toc1549 \h </w:instrText>
        </w:r>
        <w:r>
          <w:fldChar w:fldCharType="separate"/>
        </w:r>
        <w:r>
          <w:t>64</w:t>
        </w:r>
        <w:r>
          <w:fldChar w:fldCharType="end"/>
        </w:r>
      </w:hyperlink>
    </w:p>
    <w:p>
      <w:pPr>
        <w:pStyle w:val="TOC1"/>
        <w:tabs>
          <w:tab w:val="right" w:leader="dot" w:pos="8306"/>
        </w:tabs>
      </w:pPr>
      <w:hyperlink w:anchor="_Toc19355" w:history="1">
        <w:r>
          <w:rPr>
            <w:rFonts w:ascii="仿宋" w:eastAsia="仿宋" w:hAnsi="仿宋" w:cs="仿宋" w:hint="eastAsia"/>
            <w:lang w:eastAsia="zh-CN"/>
          </w:rPr>
          <w:t>十五、产业协同与集群发展</w:t>
        </w:r>
        <w:r>
          <w:tab/>
        </w:r>
        <w:r>
          <w:fldChar w:fldCharType="begin"/>
        </w:r>
        <w:r>
          <w:instrText xml:space="preserve"> PAGEREF _Toc19355 \h </w:instrText>
        </w:r>
        <w:r>
          <w:fldChar w:fldCharType="separate"/>
        </w:r>
        <w:r>
          <w:t>64</w:t>
        </w:r>
        <w:r>
          <w:fldChar w:fldCharType="end"/>
        </w:r>
      </w:hyperlink>
    </w:p>
    <w:p>
      <w:pPr>
        <w:pStyle w:val="TOC2"/>
        <w:tabs>
          <w:tab w:val="right" w:leader="dot" w:pos="8306"/>
        </w:tabs>
      </w:pPr>
      <w:hyperlink w:anchor="_Toc1562" w:history="1">
        <w:r>
          <w:rPr>
            <w:rFonts w:ascii="仿宋" w:eastAsia="仿宋" w:hAnsi="仿宋" w:cs="仿宋" w:hint="eastAsia"/>
            <w:lang w:eastAsia="zh-CN"/>
          </w:rPr>
          <w:t>(一)、产业协同机制建设</w:t>
        </w:r>
        <w:r>
          <w:tab/>
        </w:r>
        <w:r>
          <w:fldChar w:fldCharType="begin"/>
        </w:r>
        <w:r>
          <w:instrText xml:space="preserve"> PAGEREF _Toc1562 \h </w:instrText>
        </w:r>
        <w:r>
          <w:fldChar w:fldCharType="separate"/>
        </w:r>
        <w:r>
          <w:t>64</w:t>
        </w:r>
        <w:r>
          <w:fldChar w:fldCharType="end"/>
        </w:r>
      </w:hyperlink>
    </w:p>
    <w:p>
      <w:pPr>
        <w:pStyle w:val="TOC2"/>
        <w:tabs>
          <w:tab w:val="right" w:leader="dot" w:pos="8306"/>
        </w:tabs>
      </w:pPr>
      <w:hyperlink w:anchor="_Toc21141" w:history="1">
        <w:r>
          <w:rPr>
            <w:rFonts w:ascii="仿宋" w:eastAsia="仿宋" w:hAnsi="仿宋" w:cs="仿宋" w:hint="eastAsia"/>
            <w:lang w:eastAsia="zh-CN"/>
          </w:rPr>
          <w:t>(二)、产业集群培育与发展</w:t>
        </w:r>
        <w:r>
          <w:tab/>
        </w:r>
        <w:r>
          <w:fldChar w:fldCharType="begin"/>
        </w:r>
        <w:r>
          <w:instrText xml:space="preserve"> PAGEREF _Toc21141 \h </w:instrText>
        </w:r>
        <w:r>
          <w:fldChar w:fldCharType="separate"/>
        </w:r>
        <w:r>
          <w:t>66</w:t>
        </w:r>
        <w:r>
          <w:fldChar w:fldCharType="end"/>
        </w:r>
      </w:hyperlink>
    </w:p>
    <w:p>
      <w:pPr>
        <w:pStyle w:val="TOC1"/>
        <w:tabs>
          <w:tab w:val="right" w:leader="dot" w:pos="8306"/>
        </w:tabs>
      </w:pPr>
      <w:hyperlink w:anchor="_Toc24817" w:history="1">
        <w:r>
          <w:rPr>
            <w:rFonts w:ascii="仿宋" w:eastAsia="仿宋" w:hAnsi="仿宋" w:cs="仿宋" w:hint="eastAsia"/>
            <w:lang w:eastAsia="zh-CN"/>
          </w:rPr>
          <w:t>十六、企业合规与伦理</w:t>
        </w:r>
        <w:r>
          <w:tab/>
        </w:r>
        <w:r>
          <w:fldChar w:fldCharType="begin"/>
        </w:r>
        <w:r>
          <w:instrText xml:space="preserve"> PAGEREF _Toc24817 \h </w:instrText>
        </w:r>
        <w:r>
          <w:fldChar w:fldCharType="separate"/>
        </w:r>
        <w:r>
          <w:t>66</w:t>
        </w:r>
        <w:r>
          <w:fldChar w:fldCharType="end"/>
        </w:r>
      </w:hyperlink>
    </w:p>
    <w:p>
      <w:pPr>
        <w:pStyle w:val="TOC2"/>
        <w:tabs>
          <w:tab w:val="right" w:leader="dot" w:pos="8306"/>
        </w:tabs>
      </w:pPr>
      <w:hyperlink w:anchor="_Toc25445" w:history="1">
        <w:r>
          <w:rPr>
            <w:rFonts w:ascii="仿宋" w:eastAsia="仿宋" w:hAnsi="仿宋" w:cs="仿宋" w:hint="eastAsia"/>
            <w:lang w:eastAsia="zh-CN"/>
          </w:rPr>
          <w:t>(一)、合规政策与程序</w:t>
        </w:r>
        <w:r>
          <w:tab/>
        </w:r>
        <w:r>
          <w:fldChar w:fldCharType="begin"/>
        </w:r>
        <w:r>
          <w:instrText xml:space="preserve"> PAGEREF _Toc25445 \h </w:instrText>
        </w:r>
        <w:r>
          <w:fldChar w:fldCharType="separate"/>
        </w:r>
        <w:r>
          <w:t>66</w:t>
        </w:r>
        <w:r>
          <w:fldChar w:fldCharType="end"/>
        </w:r>
      </w:hyperlink>
    </w:p>
    <w:p>
      <w:pPr>
        <w:pStyle w:val="TOC2"/>
        <w:tabs>
          <w:tab w:val="right" w:leader="dot" w:pos="8306"/>
        </w:tabs>
      </w:pPr>
      <w:hyperlink w:anchor="_Toc30882" w:history="1">
        <w:r>
          <w:rPr>
            <w:rFonts w:ascii="仿宋" w:eastAsia="仿宋" w:hAnsi="仿宋" w:cs="仿宋" w:hint="eastAsia"/>
            <w:lang w:eastAsia="zh-CN"/>
          </w:rPr>
          <w:t>(二)、伦理规范与培训</w:t>
        </w:r>
        <w:r>
          <w:tab/>
        </w:r>
        <w:r>
          <w:fldChar w:fldCharType="begin"/>
        </w:r>
        <w:r>
          <w:instrText xml:space="preserve"> PAGEREF _Toc30882 \h </w:instrText>
        </w:r>
        <w:r>
          <w:fldChar w:fldCharType="separate"/>
        </w:r>
        <w:r>
          <w:t>68</w:t>
        </w:r>
        <w:r>
          <w:fldChar w:fldCharType="end"/>
        </w:r>
      </w:hyperlink>
    </w:p>
    <w:p>
      <w:pPr>
        <w:pStyle w:val="TOC2"/>
        <w:tabs>
          <w:tab w:val="right" w:leader="dot" w:pos="8306"/>
        </w:tabs>
      </w:pPr>
      <w:hyperlink w:anchor="_Toc13200" w:history="1">
        <w:r>
          <w:rPr>
            <w:rFonts w:ascii="仿宋" w:eastAsia="仿宋" w:hAnsi="仿宋" w:cs="仿宋" w:hint="eastAsia"/>
            <w:lang w:eastAsia="zh-CN"/>
          </w:rPr>
          <w:t>(三)、合规风险评估</w:t>
        </w:r>
        <w:r>
          <w:tab/>
        </w:r>
        <w:r>
          <w:fldChar w:fldCharType="begin"/>
        </w:r>
        <w:r>
          <w:instrText xml:space="preserve"> PAGEREF _Toc13200 \h </w:instrText>
        </w:r>
        <w:r>
          <w:fldChar w:fldCharType="separate"/>
        </w:r>
        <w:r>
          <w:t>68</w:t>
        </w:r>
        <w:r>
          <w:fldChar w:fldCharType="end"/>
        </w:r>
      </w:hyperlink>
    </w:p>
    <w:p>
      <w:pPr>
        <w:pStyle w:val="TOC2"/>
        <w:tabs>
          <w:tab w:val="right" w:leader="dot" w:pos="8306"/>
        </w:tabs>
      </w:pPr>
      <w:hyperlink w:anchor="_Toc24970" w:history="1">
        <w:r>
          <w:rPr>
            <w:rFonts w:ascii="仿宋" w:eastAsia="仿宋" w:hAnsi="仿宋" w:cs="仿宋" w:hint="eastAsia"/>
            <w:lang w:eastAsia="zh-CN"/>
          </w:rPr>
          <w:t>(四)、合规监督与执行</w:t>
        </w:r>
        <w:r>
          <w:tab/>
        </w:r>
        <w:r>
          <w:fldChar w:fldCharType="begin"/>
        </w:r>
        <w:r>
          <w:instrText xml:space="preserve"> PAGEREF _Toc24970 \h </w:instrText>
        </w:r>
        <w:r>
          <w:fldChar w:fldCharType="separate"/>
        </w:r>
        <w:r>
          <w:t>70</w:t>
        </w:r>
        <w:r>
          <w:fldChar w:fldCharType="end"/>
        </w:r>
      </w:hyperlink>
    </w:p>
    <w:p>
      <w:pPr>
        <w:pStyle w:val="TOC1"/>
        <w:tabs>
          <w:tab w:val="right" w:leader="dot" w:pos="8306"/>
        </w:tabs>
      </w:pPr>
      <w:hyperlink w:anchor="_Toc3903" w:history="1">
        <w:r>
          <w:rPr>
            <w:rFonts w:ascii="仿宋" w:eastAsia="仿宋" w:hAnsi="仿宋" w:cs="仿宋" w:hint="eastAsia"/>
            <w:lang w:eastAsia="zh-CN"/>
          </w:rPr>
          <w:t>十七、质量管理与控制</w:t>
        </w:r>
        <w:r>
          <w:tab/>
        </w:r>
        <w:r>
          <w:fldChar w:fldCharType="begin"/>
        </w:r>
        <w:r>
          <w:instrText xml:space="preserve"> PAGEREF _Toc3903 \h </w:instrText>
        </w:r>
        <w:r>
          <w:fldChar w:fldCharType="separate"/>
        </w:r>
        <w:r>
          <w:t>70</w:t>
        </w:r>
        <w:r>
          <w:fldChar w:fldCharType="end"/>
        </w:r>
      </w:hyperlink>
    </w:p>
    <w:p>
      <w:pPr>
        <w:pStyle w:val="TOC2"/>
        <w:tabs>
          <w:tab w:val="right" w:leader="dot" w:pos="8306"/>
        </w:tabs>
      </w:pPr>
      <w:hyperlink w:anchor="_Toc9062" w:history="1">
        <w:r>
          <w:rPr>
            <w:rFonts w:ascii="仿宋" w:eastAsia="仿宋" w:hAnsi="仿宋" w:cs="仿宋" w:hint="eastAsia"/>
            <w:lang w:eastAsia="zh-CN"/>
          </w:rPr>
          <w:t>(一)、质量管理体系建设</w:t>
        </w:r>
        <w:r>
          <w:tab/>
        </w:r>
        <w:r>
          <w:fldChar w:fldCharType="begin"/>
        </w:r>
        <w:r>
          <w:instrText xml:space="preserve"> PAGEREF _Toc9062 \h </w:instrText>
        </w:r>
        <w:r>
          <w:fldChar w:fldCharType="separate"/>
        </w:r>
        <w:r>
          <w:t>70</w:t>
        </w:r>
        <w:r>
          <w:fldChar w:fldCharType="end"/>
        </w:r>
      </w:hyperlink>
    </w:p>
    <w:p>
      <w:pPr>
        <w:pStyle w:val="TOC2"/>
        <w:tabs>
          <w:tab w:val="right" w:leader="dot" w:pos="8306"/>
        </w:tabs>
      </w:pPr>
      <w:hyperlink w:anchor="_Toc654" w:history="1">
        <w:r>
          <w:rPr>
            <w:rFonts w:ascii="仿宋" w:eastAsia="仿宋" w:hAnsi="仿宋" w:cs="仿宋" w:hint="eastAsia"/>
            <w:lang w:eastAsia="zh-CN"/>
          </w:rPr>
          <w:t>(二)、质量控制措施</w:t>
        </w:r>
        <w:r>
          <w:tab/>
        </w:r>
        <w:r>
          <w:fldChar w:fldCharType="begin"/>
        </w:r>
        <w:r>
          <w:instrText xml:space="preserve"> PAGEREF _Toc654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78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94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VXI机箱和Ｏ槽控制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VXI机箱和Ｏ槽控制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VXI机箱和Ｏ槽控制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VXI机箱和Ｏ槽控制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VXI机箱和Ｏ槽控制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VXI机箱和Ｏ槽控制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VXI机箱和Ｏ槽控制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VXI机箱和Ｏ槽控制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VXI机箱和Ｏ槽控制器项目的社会影响是全面而深远的。从提供就业机会和提升公共服务，到促进社会结构和劳动市场的多元化，再到推动社会责任和伦理标准的提高，项目对于提升社区的经济、文化和社会福祉有着重要作用。通过这些正面影响，VXI机箱和Ｏ槽控制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1042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为了融入当地社区，VXI机箱和Ｏ槽控制器项目需深入理解当地的文化特色和社会习俗。例如，项目在设计广告和市场推广活动时，应考虑使用当地语言和符合地方文化的表达方式。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VXI机箱和Ｏ槽控制器项目对当地经济结构的影响需谨慎考虑。项目可以通过聘用当地居民，特别是在管理和技术岗位上，来直接促进当地就业。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VXI机箱和Ｏ槽控制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184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为了确保VXI机箱和Ｏ槽控制器项目的成功并最大限度地减轻潜在的社会风险，详细的风险分析和具体的应对策略至关重要。以下是针对项目可能面临的具体社会风险及相应对策的分析：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风险描述：VXI机箱和Ｏ槽控制器项目可能遭遇社区抵制，尤其如果社区成员认为项目会破坏他们的生活环境或忽略他们的意见。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风险描述：VXI机箱和Ｏ槽控制器项目的商业实践可能与当地的文化和价值观存在冲突，导致社会紧张和文化冲突。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风险描述：VXI机箱和Ｏ槽控制器项目可能会增加对公共资源和基础设施的需求，给当地带来额外压力，例如在水资源、能源供应和交通系统方面。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风险描述：VXI机箱和Ｏ槽控制器项目可能会引起当地社会结构和动态的变化，例如改变社区的人口组成和社交模式。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风险描述：在VXI机箱和Ｏ槽控制器项目运营过程中，可能涉及大量个人和商业敏感信息，存在信息安全和隐私保护的风险。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6138"/>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9394"/>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3937"/>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https://d.book118.com/347115160003006055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DA22A1"/>
    <w:rsid w:val="5CDA22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7115160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2024-03-16T15:48:00Z</dcterms:created>
  <dcterms:modified xsi:type="dcterms:W3CDTF">2024-03-16T15:49:18Z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35867FD641864F8081069DA765269AD3_11</vt:lpwstr>
  </property>
  <property fmtid="{D5CDD505-2E9C-101B-9397-08002B2CF9AE}" pid="3" name="KSOProductBuildVer">
    <vt:lpwstr>2052-12.1.0.16250</vt:lpwstr>
  </property>
</Properties>
</file>