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A7BCC" w:rsidP="009A7BCC" w14:paraId="11F8E4C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A7BCC">
        <w:rPr>
          <w:rFonts w:ascii="华文中宋" w:eastAsia="华文中宋" w:hAnsi="华文中宋"/>
          <w:b/>
          <w:sz w:val="30"/>
        </w:rPr>
        <w:t>2024</w:t>
      </w:r>
      <w:r w:rsidRPr="009A7BCC">
        <w:rPr>
          <w:rFonts w:ascii="华文中宋" w:eastAsia="华文中宋" w:hAnsi="华文中宋"/>
          <w:b/>
          <w:sz w:val="30"/>
        </w:rPr>
        <w:t>中交新疆交通投资发展有限公司招聘</w:t>
      </w:r>
      <w:r w:rsidRPr="009A7BCC">
        <w:rPr>
          <w:rFonts w:ascii="华文中宋" w:eastAsia="华文中宋" w:hAnsi="华文中宋"/>
          <w:b/>
          <w:sz w:val="30"/>
        </w:rPr>
        <w:t>17</w:t>
      </w:r>
      <w:r w:rsidRPr="009A7BC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46C7C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E8AA8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8E2C4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A2CD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56A204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209E2C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6F2F13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7C1B9C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A5DFEF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0A14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04C63D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442C8F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7C9820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31A00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47960D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292D2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B2E6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2B3628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57B853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55665B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52DC15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6028DD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AC42F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4D573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16D4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7BDD94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7E86A8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0EEF53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0E5FED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1340C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DFAB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C110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00AB81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4E8161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547EA1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1908E7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5A24F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https://d.book118.com/347134050052006035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paraId="25BC4A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7BCC" w14:paraId="46B191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paraId="437DCACB" w14:textId="5358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7BCC" w14:paraId="361784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paraId="600335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7B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textId="5358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7B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7B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:rsidP="003A5363" w14:textId="5358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7B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paraId="0072B8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paraId="54AD74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paraId="3FB251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B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9A7BCC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08FCE7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A7B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A7BCC"/>
    <w:rPr>
      <w:sz w:val="18"/>
      <w:szCs w:val="18"/>
    </w:rPr>
  </w:style>
  <w:style w:type="paragraph" w:styleId="Footer">
    <w:name w:val="footer"/>
    <w:basedOn w:val="Normal"/>
    <w:link w:val="a0"/>
    <w:rsid w:val="009A7B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A7BCC"/>
    <w:rPr>
      <w:sz w:val="18"/>
      <w:szCs w:val="18"/>
    </w:rPr>
  </w:style>
  <w:style w:type="character" w:styleId="PageNumber">
    <w:name w:val="page number"/>
    <w:basedOn w:val="DefaultParagraphFont"/>
    <w:rsid w:val="009A7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7134050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3193</Words>
  <Characters>18201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