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10.xml" ContentType="application/vnd.openxmlformats-officedocument.wordprocessingml.footer+xml"/>
  <Override PartName="/word/footer11.xml" ContentType="application/vnd.openxmlformats-officedocument.wordprocessingml.footer+xml"/>
  <Override PartName="/word/footer12.xml" ContentType="application/vnd.openxmlformats-officedocument.wordprocessingml.footer+xml"/>
  <Override PartName="/word/footer13.xml" ContentType="application/vnd.openxmlformats-officedocument.wordprocessingml.footer+xml"/>
  <Override PartName="/word/footer14.xml" ContentType="application/vnd.openxmlformats-officedocument.wordprocessingml.footer+xml"/>
  <Override PartName="/word/footer15.xml" ContentType="application/vnd.openxmlformats-officedocument.wordprocessingml.footer+xml"/>
  <Override PartName="/word/footer16.xml" ContentType="application/vnd.openxmlformats-officedocument.wordprocessingml.footer+xml"/>
  <Override PartName="/word/footer17.xml" ContentType="application/vnd.openxmlformats-officedocument.wordprocessingml.footer+xml"/>
  <Override PartName="/word/footer18.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footer9.xml" ContentType="application/vnd.openxmlformats-officedocument.wordprocessingml.footer+xml"/>
  <Override PartName="/word/header1.xml" ContentType="application/vnd.openxmlformats-officedocument.wordprocessingml.header+xml"/>
  <Override PartName="/word/header10.xml" ContentType="application/vnd.openxmlformats-officedocument.wordprocessingml.header+xml"/>
  <Override PartName="/word/header11.xml" ContentType="application/vnd.openxmlformats-officedocument.wordprocessingml.header+xml"/>
  <Override PartName="/word/header12.xml" ContentType="application/vnd.openxmlformats-officedocument.wordprocessingml.header+xml"/>
  <Override PartName="/word/header13.xml" ContentType="application/vnd.openxmlformats-officedocument.wordprocessingml.header+xml"/>
  <Override PartName="/word/header14.xml" ContentType="application/vnd.openxmlformats-officedocument.wordprocessingml.header+xml"/>
  <Override PartName="/word/header15.xml" ContentType="application/vnd.openxmlformats-officedocument.wordprocessingml.header+xml"/>
  <Override PartName="/word/header16.xml" ContentType="application/vnd.openxmlformats-officedocument.wordprocessingml.header+xml"/>
  <Override PartName="/word/header17.xml" ContentType="application/vnd.openxmlformats-officedocument.wordprocessingml.header+xml"/>
  <Override PartName="/word/header18.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header8.xml" ContentType="application/vnd.openxmlformats-officedocument.wordprocessingml.header+xml"/>
  <Override PartName="/word/header9.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ind w:firstLine="640" w:firstLineChars="200"/>
        <w:rPr>
          <w:rFonts w:ascii="微软雅黑" w:eastAsia="微软雅黑" w:hAnsi="微软雅黑" w:cs="微软雅黑" w:hint="eastAsia"/>
          <w:color w:val="000000"/>
          <w:sz w:val="32"/>
          <w:szCs w:val="32"/>
        </w:rPr>
      </w:pPr>
      <w:r>
        <w:rPr>
          <w:rFonts w:ascii="微软雅黑" w:eastAsia="微软雅黑" w:hAnsi="微软雅黑" w:cs="微软雅黑" w:hint="eastAsia"/>
          <w:color w:val="000000"/>
          <w:sz w:val="32"/>
          <w:szCs w:val="32"/>
        </w:rPr>
        <w:t>202</w:t>
      </w:r>
    </w:p>
    <w:p>
      <w:pPr>
        <w:ind w:firstLine="640" w:firstLineChars="200"/>
        <w:rPr>
          <w:rFonts w:ascii="微软雅黑" w:eastAsia="微软雅黑" w:hAnsi="微软雅黑" w:cs="微软雅黑" w:hint="eastAsia"/>
          <w:color w:val="000000"/>
          <w:sz w:val="32"/>
          <w:szCs w:val="32"/>
        </w:rPr>
      </w:pPr>
      <w:r>
        <w:rPr>
          <w:rFonts w:ascii="微软雅黑" w:eastAsia="微软雅黑" w:hAnsi="微软雅黑" w:cs="微软雅黑" w:hint="eastAsia"/>
          <w:color w:val="000000"/>
          <w:sz w:val="32"/>
          <w:szCs w:val="32"/>
        </w:rPr>
        <w:t>年普通高等学校招生全国统一考试</w:t>
      </w:r>
      <w:r>
        <w:rPr>
          <w:rFonts w:ascii="微软雅黑" w:eastAsia="微软雅黑" w:hAnsi="微软雅黑" w:cs="微软雅黑" w:hint="eastAsia"/>
          <w:color w:val="000000"/>
          <w:sz w:val="32"/>
          <w:szCs w:val="32"/>
        </w:rPr>
        <w:t>（全国</w:t>
      </w:r>
      <w:r>
        <w:rPr>
          <w:rFonts w:ascii="微软雅黑" w:eastAsia="微软雅黑" w:hAnsi="微软雅黑" w:cs="微软雅黑" w:hint="eastAsia"/>
          <w:color w:val="000000"/>
          <w:sz w:val="32"/>
          <w:szCs w:val="32"/>
        </w:rPr>
        <w:t>乙</w:t>
      </w:r>
      <w:r>
        <w:rPr>
          <w:rFonts w:ascii="微软雅黑" w:eastAsia="微软雅黑" w:hAnsi="微软雅黑" w:cs="微软雅黑" w:hint="eastAsia"/>
          <w:color w:val="000000"/>
          <w:sz w:val="32"/>
          <w:szCs w:val="32"/>
        </w:rPr>
        <w:t>卷）</w:t>
      </w:r>
    </w:p>
    <w:p>
      <w:pPr>
        <w:tabs>
          <w:tab w:val="left" w:pos="4536"/>
        </w:tabs>
        <w:adjustRightInd w:val="0"/>
        <w:spacing w:before="120" w:after="120" w:line="360" w:lineRule="auto"/>
        <w:rPr>
          <w:rFonts w:ascii="微软雅黑" w:eastAsia="微软雅黑" w:hAnsi="微软雅黑" w:cs="微软雅黑" w:hint="eastAsia"/>
          <w:color w:val="000000"/>
        </w:rPr>
      </w:pPr>
      <w:r>
        <w:rPr>
          <w:rFonts w:ascii="微软雅黑" w:eastAsia="微软雅黑" w:hAnsi="微软雅黑" w:cs="微软雅黑" w:hint="eastAsia"/>
          <w:color w:val="000000"/>
          <w:sz w:val="32"/>
          <w:szCs w:val="32"/>
        </w:rPr>
        <w:t xml:space="preserve">            </w:t>
      </w:r>
      <w:r>
        <w:rPr>
          <w:rFonts w:ascii="微软雅黑" w:eastAsia="微软雅黑" w:hAnsi="微软雅黑" w:cs="微软雅黑" w:hint="eastAsia"/>
          <w:color w:val="000000"/>
          <w:sz w:val="32"/>
          <w:szCs w:val="32"/>
        </w:rPr>
        <w:t xml:space="preserve">         </w:t>
      </w:r>
      <w:r>
        <w:rPr>
          <w:rFonts w:ascii="微软雅黑" w:eastAsia="微软雅黑" w:hAnsi="微软雅黑" w:cs="微软雅黑" w:hint="eastAsia"/>
          <w:color w:val="000000"/>
          <w:sz w:val="32"/>
          <w:szCs w:val="32"/>
        </w:rPr>
        <w:t xml:space="preserve"> </w:t>
      </w:r>
      <w:r>
        <w:rPr>
          <w:rFonts w:ascii="微软雅黑" w:eastAsia="微软雅黑" w:hAnsi="微软雅黑" w:cs="微软雅黑" w:hint="eastAsia"/>
          <w:b/>
          <w:snapToGrid w:val="0"/>
          <w:color w:val="000000"/>
          <w:spacing w:val="10"/>
          <w:sz w:val="44"/>
          <w:szCs w:val="44"/>
        </w:rPr>
        <w:t>生 物</w:t>
      </w:r>
    </w:p>
    <w:p>
      <w:pPr>
        <w:spacing w:line="360" w:lineRule="auto"/>
        <w:jc w:val="left"/>
        <w:textAlignment w:val="center"/>
        <w:rPr>
          <w:rFonts w:ascii="微软雅黑" w:eastAsia="微软雅黑" w:hAnsi="微软雅黑" w:cs="微软雅黑" w:hint="eastAsia"/>
          <w:color w:val="000000"/>
        </w:rPr>
      </w:pPr>
    </w:p>
    <w:p>
      <w:pPr>
        <w:spacing w:line="360" w:lineRule="auto"/>
        <w:jc w:val="left"/>
        <w:textAlignment w:val="center"/>
        <w:rPr>
          <w:rFonts w:ascii="微软雅黑" w:eastAsia="微软雅黑" w:hAnsi="微软雅黑" w:cs="微软雅黑" w:hint="eastAsia"/>
          <w:color w:val="000000"/>
        </w:rPr>
      </w:pPr>
      <w:r>
        <w:rPr>
          <w:rFonts w:ascii="微软雅黑" w:eastAsia="微软雅黑" w:hAnsi="微软雅黑" w:cs="微软雅黑" w:hint="eastAsia"/>
          <w:color w:val="000000"/>
        </w:rPr>
        <w:t xml:space="preserve">. </w:t>
      </w:r>
      <w:r>
        <w:rPr>
          <w:rFonts w:ascii="微软雅黑" w:eastAsia="微软雅黑" w:hAnsi="微软雅黑" w:cs="微软雅黑" w:hint="eastAsia"/>
          <w:color w:val="000000"/>
        </w:rPr>
        <w:t>果蝇体细胞含有</w:t>
      </w:r>
      <w:r>
        <w:rPr>
          <w:rFonts w:ascii="微软雅黑" w:eastAsia="微软雅黑" w:hAnsi="微软雅黑" w:cs="微软雅黑" w:hint="eastAsia"/>
          <w:color w:val="000000"/>
        </w:rPr>
        <w:t>8</w:t>
      </w:r>
      <w:r>
        <w:rPr>
          <w:rFonts w:ascii="微软雅黑" w:eastAsia="微软雅黑" w:hAnsi="微软雅黑" w:cs="微软雅黑" w:hint="eastAsia"/>
          <w:color w:val="000000"/>
        </w:rPr>
        <w:t>条染色体。下列关于果蝇体细胞有丝分裂的叙述，错误的是（</w:t>
      </w:r>
      <w:r>
        <w:rPr>
          <w:rFonts w:ascii="微软雅黑" w:eastAsia="微软雅黑" w:hAnsi="微软雅黑" w:cs="微软雅黑" w:hint="eastAsia"/>
          <w:color w:val="000000"/>
        </w:rPr>
        <w:t xml:space="preserve">    </w:t>
      </w:r>
      <w:r>
        <w:rPr>
          <w:rFonts w:ascii="微软雅黑" w:eastAsia="微软雅黑" w:hAnsi="微软雅黑" w:cs="微软雅黑" w:hint="eastAsia"/>
          <w:color w:val="000000"/>
        </w:rPr>
        <w:t>）</w:t>
      </w:r>
    </w:p>
    <w:p>
      <w:pPr>
        <w:spacing w:line="360" w:lineRule="auto"/>
        <w:jc w:val="left"/>
        <w:textAlignment w:val="center"/>
        <w:rPr>
          <w:rFonts w:ascii="微软雅黑" w:eastAsia="微软雅黑" w:hAnsi="微软雅黑" w:cs="微软雅黑" w:hint="eastAsia"/>
          <w:color w:val="000000"/>
        </w:rPr>
      </w:pPr>
      <w:r>
        <w:rPr>
          <w:rFonts w:ascii="微软雅黑" w:eastAsia="微软雅黑" w:hAnsi="微软雅黑" w:cs="微软雅黑" w:hint="eastAsia"/>
          <w:color w:val="000000"/>
        </w:rPr>
        <w:t xml:space="preserve">A. </w:t>
      </w:r>
      <w:r>
        <w:rPr>
          <w:rFonts w:ascii="微软雅黑" w:eastAsia="微软雅黑" w:hAnsi="微软雅黑" w:cs="微软雅黑" w:hint="eastAsia"/>
          <w:color w:val="000000"/>
          <w:position w:val="-1"/>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图片 1" o:spid="_x0000_i1025" type="#_x0000_t75" style="width:11.01pt;height:14.99pt;mso-position-horizontal-relative:page;mso-position-vertical-relative:page;mso-wrap-style:square" filled="f" stroked="f">
            <v:stroke linestyle="single"/>
            <v:imagedata r:id="rId4" o:title=""/>
            <v:path o:extrusionok="f"/>
            <o:lock v:ext="edit" aspectratio="t"/>
          </v:shape>
        </w:pict>
      </w:r>
      <w:r>
        <w:rPr>
          <w:rFonts w:ascii="微软雅黑" w:eastAsia="微软雅黑" w:hAnsi="微软雅黑" w:cs="微软雅黑" w:hint="eastAsia"/>
          <w:color w:val="000000"/>
        </w:rPr>
        <w:t>间期，</w:t>
      </w:r>
      <w:r>
        <w:rPr>
          <w:rFonts w:ascii="微软雅黑" w:eastAsia="微软雅黑" w:hAnsi="微软雅黑" w:cs="微软雅黑" w:hint="eastAsia"/>
          <w:color w:val="000000"/>
        </w:rPr>
        <w:t>DNA</w:t>
      </w:r>
      <w:r>
        <w:rPr>
          <w:rFonts w:ascii="微软雅黑" w:eastAsia="微软雅黑" w:hAnsi="微软雅黑" w:cs="微软雅黑" w:hint="eastAsia"/>
          <w:color w:val="000000"/>
        </w:rPr>
        <w:t>进行半保留复制，形成</w:t>
      </w:r>
    </w:p>
    <w:p>
      <w:pPr>
        <w:spacing w:line="360" w:lineRule="auto"/>
        <w:jc w:val="left"/>
        <w:textAlignment w:val="center"/>
        <w:rPr>
          <w:rFonts w:ascii="微软雅黑" w:eastAsia="微软雅黑" w:hAnsi="微软雅黑" w:cs="微软雅黑" w:hint="eastAsia"/>
          <w:color w:val="000000"/>
        </w:rPr>
      </w:pPr>
      <w:r>
        <w:rPr>
          <w:rFonts w:ascii="微软雅黑" w:eastAsia="微软雅黑" w:hAnsi="微软雅黑" w:cs="微软雅黑" w:hint="eastAsia"/>
          <w:color w:val="000000"/>
        </w:rPr>
        <w:t>6</w:t>
      </w:r>
      <w:r>
        <w:rPr>
          <w:rFonts w:ascii="微软雅黑" w:eastAsia="微软雅黑" w:hAnsi="微软雅黑" w:cs="微软雅黑" w:hint="eastAsia"/>
          <w:color w:val="000000"/>
        </w:rPr>
        <w:t>个</w:t>
      </w:r>
      <w:r>
        <w:rPr>
          <w:rFonts w:ascii="微软雅黑" w:eastAsia="微软雅黑" w:hAnsi="微软雅黑" w:cs="微软雅黑" w:hint="eastAsia"/>
          <w:color w:val="000000"/>
        </w:rPr>
        <w:t>DNA</w:t>
      </w:r>
      <w:r>
        <w:rPr>
          <w:rFonts w:ascii="微软雅黑" w:eastAsia="微软雅黑" w:hAnsi="微软雅黑" w:cs="微软雅黑" w:hint="eastAsia"/>
          <w:color w:val="000000"/>
        </w:rPr>
        <w:t>分子</w:t>
      </w:r>
    </w:p>
    <w:p>
      <w:pPr>
        <w:spacing w:line="360" w:lineRule="auto"/>
        <w:jc w:val="left"/>
        <w:textAlignment w:val="center"/>
        <w:rPr>
          <w:rFonts w:ascii="微软雅黑" w:eastAsia="微软雅黑" w:hAnsi="微软雅黑" w:cs="微软雅黑" w:hint="eastAsia"/>
          <w:color w:val="000000"/>
        </w:rPr>
      </w:pPr>
      <w:r>
        <w:rPr>
          <w:rFonts w:ascii="微软雅黑" w:eastAsia="微软雅黑" w:hAnsi="微软雅黑" w:cs="微软雅黑" w:hint="eastAsia"/>
          <w:color w:val="000000"/>
        </w:rPr>
        <w:t xml:space="preserve">B. </w:t>
      </w:r>
      <w:r>
        <w:rPr>
          <w:rFonts w:ascii="微软雅黑" w:eastAsia="微软雅黑" w:hAnsi="微软雅黑" w:cs="微软雅黑" w:hint="eastAsia"/>
          <w:color w:val="000000"/>
        </w:rPr>
        <w:t>在前期，每条染色体由</w:t>
      </w:r>
      <w:r>
        <w:rPr>
          <w:rFonts w:ascii="微软雅黑" w:eastAsia="微软雅黑" w:hAnsi="微软雅黑" w:cs="微软雅黑" w:hint="eastAsia"/>
          <w:color w:val="000000"/>
        </w:rPr>
        <w:t>2</w:t>
      </w:r>
      <w:r>
        <w:rPr>
          <w:rFonts w:ascii="微软雅黑" w:eastAsia="微软雅黑" w:hAnsi="微软雅黑" w:cs="微软雅黑" w:hint="eastAsia"/>
          <w:color w:val="000000"/>
        </w:rPr>
        <w:t>条染色单体组成，含</w:t>
      </w:r>
      <w:r>
        <w:rPr>
          <w:rFonts w:ascii="微软雅黑" w:eastAsia="微软雅黑" w:hAnsi="微软雅黑" w:cs="微软雅黑" w:hint="eastAsia"/>
          <w:color w:val="000000"/>
        </w:rPr>
        <w:t>2</w:t>
      </w:r>
      <w:r>
        <w:rPr>
          <w:rFonts w:ascii="微软雅黑" w:eastAsia="微软雅黑" w:hAnsi="微软雅黑" w:cs="微软雅黑" w:hint="eastAsia"/>
          <w:color w:val="000000"/>
        </w:rPr>
        <w:t>个</w:t>
      </w:r>
      <w:r>
        <w:rPr>
          <w:rFonts w:ascii="微软雅黑" w:eastAsia="微软雅黑" w:hAnsi="微软雅黑" w:cs="微软雅黑" w:hint="eastAsia"/>
          <w:color w:val="000000"/>
        </w:rPr>
        <w:t>DNA</w:t>
      </w:r>
      <w:r>
        <w:rPr>
          <w:rFonts w:ascii="微软雅黑" w:eastAsia="微软雅黑" w:hAnsi="微软雅黑" w:cs="微软雅黑" w:hint="eastAsia"/>
          <w:color w:val="000000"/>
        </w:rPr>
        <w:t>分子</w:t>
      </w:r>
    </w:p>
    <w:p>
      <w:pPr>
        <w:spacing w:line="360" w:lineRule="auto"/>
        <w:jc w:val="left"/>
        <w:textAlignment w:val="center"/>
        <w:rPr>
          <w:rFonts w:ascii="微软雅黑" w:eastAsia="微软雅黑" w:hAnsi="微软雅黑" w:cs="微软雅黑" w:hint="eastAsia"/>
          <w:color w:val="000000"/>
        </w:rPr>
      </w:pPr>
      <w:r>
        <w:rPr>
          <w:rFonts w:ascii="微软雅黑" w:eastAsia="微软雅黑" w:hAnsi="微软雅黑" w:cs="微软雅黑" w:hint="eastAsia"/>
          <w:color w:val="000000"/>
        </w:rPr>
        <w:t xml:space="preserve">C. </w:t>
      </w:r>
      <w:r>
        <w:rPr>
          <w:rFonts w:ascii="微软雅黑" w:eastAsia="微软雅黑" w:hAnsi="微软雅黑" w:cs="微软雅黑" w:hint="eastAsia"/>
          <w:color w:val="000000"/>
        </w:rPr>
        <w:t>在中期，</w:t>
      </w:r>
      <w:r>
        <w:rPr>
          <w:rFonts w:ascii="微软雅黑" w:eastAsia="微软雅黑" w:hAnsi="微软雅黑" w:cs="微软雅黑" w:hint="eastAsia"/>
          <w:color w:val="000000"/>
        </w:rPr>
        <w:t>8</w:t>
      </w:r>
      <w:r>
        <w:rPr>
          <w:rFonts w:ascii="微软雅黑" w:eastAsia="微软雅黑" w:hAnsi="微软雅黑" w:cs="微软雅黑" w:hint="eastAsia"/>
          <w:color w:val="000000"/>
        </w:rPr>
        <w:t>条染色体的着丝点排列在赤道板上，易于观察染色体</w:t>
      </w:r>
    </w:p>
    <w:p>
      <w:pPr>
        <w:spacing w:line="360" w:lineRule="auto"/>
        <w:jc w:val="left"/>
        <w:textAlignment w:val="center"/>
        <w:rPr>
          <w:rFonts w:ascii="微软雅黑" w:eastAsia="微软雅黑" w:hAnsi="微软雅黑" w:cs="微软雅黑" w:hint="eastAsia"/>
          <w:color w:val="000000"/>
        </w:rPr>
      </w:pPr>
      <w:r>
        <w:rPr>
          <w:rFonts w:ascii="微软雅黑" w:eastAsia="微软雅黑" w:hAnsi="微软雅黑" w:cs="微软雅黑" w:hint="eastAsia"/>
          <w:color w:val="000000"/>
        </w:rPr>
        <w:t xml:space="preserve">D. </w:t>
      </w:r>
      <w:r>
        <w:rPr>
          <w:rFonts w:ascii="微软雅黑" w:eastAsia="微软雅黑" w:hAnsi="微软雅黑" w:cs="微软雅黑" w:hint="eastAsia"/>
          <w:color w:val="000000"/>
        </w:rPr>
        <w:t>在后期，成对的同源染色体分开，细胞中有</w:t>
      </w:r>
    </w:p>
    <w:p>
      <w:pPr>
        <w:spacing w:line="360" w:lineRule="auto"/>
        <w:jc w:val="left"/>
        <w:textAlignment w:val="center"/>
        <w:rPr>
          <w:rFonts w:ascii="微软雅黑" w:eastAsia="微软雅黑" w:hAnsi="微软雅黑" w:cs="微软雅黑" w:hint="eastAsia"/>
          <w:color w:val="000000"/>
        </w:rPr>
      </w:pPr>
      <w:r>
        <w:rPr>
          <w:rFonts w:ascii="微软雅黑" w:eastAsia="微软雅黑" w:hAnsi="微软雅黑" w:cs="微软雅黑" w:hint="eastAsia"/>
          <w:color w:val="000000"/>
        </w:rPr>
        <w:t>6</w:t>
      </w:r>
      <w:r>
        <w:rPr>
          <w:rFonts w:ascii="微软雅黑" w:eastAsia="微软雅黑" w:hAnsi="微软雅黑" w:cs="微软雅黑" w:hint="eastAsia"/>
          <w:color w:val="000000"/>
        </w:rPr>
        <w:t>条染色体</w:t>
      </w:r>
    </w:p>
    <w:p>
      <w:pPr>
        <w:spacing w:line="360" w:lineRule="auto"/>
        <w:textAlignment w:val="center"/>
        <w:rPr>
          <w:rFonts w:ascii="微软雅黑" w:eastAsia="微软雅黑" w:hAnsi="微软雅黑" w:cs="微软雅黑" w:hint="eastAsia"/>
          <w:color w:val="000000"/>
        </w:rPr>
      </w:pPr>
      <w:r>
        <w:rPr>
          <w:rFonts w:ascii="微软雅黑" w:eastAsia="微软雅黑" w:hAnsi="微软雅黑" w:cs="微软雅黑" w:hint="eastAsia"/>
          <w:color w:val="000000"/>
        </w:rPr>
        <w:t>【答案】</w:t>
      </w:r>
      <w:r>
        <w:rPr>
          <w:rFonts w:ascii="微软雅黑" w:eastAsia="微软雅黑" w:hAnsi="微软雅黑" w:cs="微软雅黑" w:hint="eastAsia"/>
          <w:color w:val="000000"/>
        </w:rPr>
        <w:t>D</w:t>
      </w:r>
    </w:p>
    <w:p>
      <w:pPr>
        <w:spacing w:line="360" w:lineRule="auto"/>
        <w:textAlignment w:val="center"/>
        <w:rPr>
          <w:rFonts w:ascii="微软雅黑" w:eastAsia="微软雅黑" w:hAnsi="微软雅黑" w:cs="微软雅黑" w:hint="eastAsia"/>
          <w:color w:val="000000"/>
        </w:rPr>
      </w:pPr>
      <w:r>
        <w:rPr>
          <w:rFonts w:ascii="微软雅黑" w:eastAsia="微软雅黑" w:hAnsi="微软雅黑" w:cs="微软雅黑" w:hint="eastAsia"/>
          <w:color w:val="000000"/>
        </w:rPr>
        <w:t>【解析】</w:t>
      </w:r>
    </w:p>
    <w:p>
      <w:pPr>
        <w:spacing w:line="360" w:lineRule="auto"/>
        <w:textAlignment w:val="center"/>
        <w:rPr>
          <w:rFonts w:ascii="微软雅黑" w:eastAsia="微软雅黑" w:hAnsi="微软雅黑" w:cs="微软雅黑" w:hint="eastAsia"/>
          <w:color w:val="000000"/>
        </w:rPr>
      </w:pPr>
      <w:r>
        <w:rPr>
          <w:rFonts w:ascii="微软雅黑" w:eastAsia="微软雅黑" w:hAnsi="微软雅黑" w:cs="微软雅黑" w:hint="eastAsia"/>
          <w:color w:val="000000"/>
        </w:rPr>
        <w:t>【分析】</w:t>
      </w:r>
    </w:p>
    <w:p>
      <w:pPr>
        <w:spacing w:line="360" w:lineRule="auto"/>
        <w:textAlignment w:val="center"/>
        <w:rPr>
          <w:rFonts w:ascii="微软雅黑" w:eastAsia="微软雅黑" w:hAnsi="微软雅黑" w:cs="微软雅黑" w:hint="eastAsia"/>
          <w:color w:val="000000"/>
        </w:rPr>
      </w:pPr>
      <w:r>
        <w:rPr>
          <w:rFonts w:ascii="微软雅黑" w:eastAsia="微软雅黑" w:hAnsi="微软雅黑" w:cs="微软雅黑" w:hint="eastAsia"/>
          <w:color w:val="000000"/>
        </w:rPr>
        <w:t>、有丝分裂过程：（</w:t>
      </w:r>
    </w:p>
    <w:p>
      <w:pPr>
        <w:spacing w:line="360" w:lineRule="auto"/>
        <w:textAlignment w:val="center"/>
        <w:rPr>
          <w:rFonts w:ascii="微软雅黑" w:eastAsia="微软雅黑" w:hAnsi="微软雅黑" w:cs="微软雅黑" w:hint="eastAsia"/>
          <w:color w:val="000000"/>
        </w:rPr>
      </w:pPr>
      <w:r>
        <w:rPr>
          <w:rFonts w:ascii="微软雅黑" w:eastAsia="微软雅黑" w:hAnsi="微软雅黑" w:cs="微软雅黑" w:hint="eastAsia"/>
          <w:color w:val="000000"/>
        </w:rPr>
        <w:t>）间期：进行DNA的复制和有关蛋白质的合成；（2）前期：核膜、核仁逐渐解体消失，出现纺锤体和染色体；（</w:t>
      </w:r>
    </w:p>
    <w:p>
      <w:pPr>
        <w:spacing w:line="360" w:lineRule="auto"/>
        <w:textAlignment w:val="center"/>
        <w:rPr>
          <w:rFonts w:ascii="微软雅黑" w:eastAsia="微软雅黑" w:hAnsi="微软雅黑" w:cs="微软雅黑" w:hint="eastAsia"/>
          <w:color w:val="000000"/>
        </w:rPr>
      </w:pPr>
      <w:r>
        <w:rPr>
          <w:rFonts w:ascii="微软雅黑" w:eastAsia="微软雅黑" w:hAnsi="微软雅黑" w:cs="微软雅黑" w:hint="eastAsia"/>
          <w:color w:val="000000"/>
        </w:rPr>
        <w:t>）中期：染色体形态固定、数目清晰，着丝点排列在赤道板上；（4）后期：着丝点分裂，姐妹染色单体分开成为染色体，并均匀地移向两极；（5）末期：核膜、核仁重建、纺锤体和染色体消失。</w:t>
      </w:r>
    </w:p>
    <w:p>
      <w:pPr>
        <w:spacing w:line="360" w:lineRule="auto"/>
        <w:jc w:val="left"/>
        <w:textAlignment w:val="center"/>
        <w:rPr>
          <w:rFonts w:ascii="微软雅黑" w:eastAsia="微软雅黑" w:hAnsi="微软雅黑" w:cs="微软雅黑" w:hint="eastAsia"/>
          <w:color w:val="000000"/>
        </w:rPr>
        <w:sectPr>
          <w:headerReference w:type="even" r:id="rId5"/>
          <w:footerReference w:type="even" r:id="rId6"/>
          <w:headerReference w:type="first" r:id="rId7"/>
          <w:footerReference w:type="first" r:id="rId8"/>
          <w:pgSz w:w="11906" w:h="16838"/>
          <w:pgMar w:top="1440" w:right="1800" w:bottom="1440" w:left="1800" w:header="851" w:footer="992" w:gutter="0"/>
          <w:pgNumType w:start="1"/>
          <w:cols w:space="708"/>
          <w:titlePg w:val="0"/>
          <w:docGrid w:type="lines" w:linePitch="312"/>
        </w:sectPr>
      </w:pPr>
      <w:r>
        <w:rPr>
          <w:rFonts w:ascii="微软雅黑" w:eastAsia="微软雅黑" w:hAnsi="微软雅黑" w:cs="微软雅黑" w:hint="eastAsia"/>
          <w:color w:val="000000"/>
        </w:rPr>
        <w:t>2、染色体、染色单体、DNA变化特点（体细胞染色体为2N）：（</w:t>
      </w:r>
    </w:p>
    <w:p>
      <w:pPr>
        <w:spacing w:line="360" w:lineRule="auto"/>
        <w:jc w:val="left"/>
        <w:textAlignment w:val="center"/>
        <w:rPr>
          <w:rFonts w:ascii="微软雅黑" w:eastAsia="微软雅黑" w:hAnsi="微软雅黑" w:cs="微软雅黑" w:hint="eastAsia"/>
          <w:color w:val="000000"/>
        </w:rPr>
      </w:pPr>
      <w:r>
        <w:rPr>
          <w:rFonts w:ascii="微软雅黑" w:eastAsia="微软雅黑" w:hAnsi="微软雅黑" w:cs="微软雅黑" w:hint="eastAsia"/>
          <w:color w:val="000000"/>
        </w:rPr>
        <w:t>）染色体数目变化：后期加倍（4N），平时不变（2N）；（2）核DNA含量变化：间期加倍（2N</w:t>
      </w:r>
      <w:r>
        <w:rPr>
          <w:rFonts w:ascii="微软雅黑" w:eastAsia="微软雅黑" w:hAnsi="微软雅黑" w:cs="微软雅黑" w:hint="eastAsia"/>
          <w:color w:val="000000"/>
        </w:rPr>
        <w:t>→</w:t>
      </w:r>
      <w:r>
        <w:rPr>
          <w:rFonts w:ascii="微软雅黑" w:eastAsia="微软雅黑" w:hAnsi="微软雅黑" w:cs="微软雅黑" w:hint="eastAsia"/>
          <w:color w:val="000000"/>
        </w:rPr>
        <w:t>4N），末期还原（2N）；（</w:t>
      </w:r>
    </w:p>
    <w:p>
      <w:pPr>
        <w:spacing w:line="360" w:lineRule="auto"/>
        <w:jc w:val="left"/>
        <w:textAlignment w:val="center"/>
        <w:rPr>
          <w:rFonts w:ascii="微软雅黑" w:eastAsia="微软雅黑" w:hAnsi="微软雅黑" w:cs="微软雅黑" w:hint="eastAsia"/>
          <w:color w:val="000000"/>
        </w:rPr>
      </w:pPr>
      <w:r>
        <w:rPr>
          <w:rFonts w:ascii="微软雅黑" w:eastAsia="微软雅黑" w:hAnsi="微软雅黑" w:cs="微软雅黑" w:hint="eastAsia"/>
          <w:color w:val="000000"/>
        </w:rPr>
        <w:t>）染色单体数目变化：间期出现（0</w:t>
      </w:r>
      <w:r>
        <w:rPr>
          <w:rFonts w:ascii="微软雅黑" w:eastAsia="微软雅黑" w:hAnsi="微软雅黑" w:cs="微软雅黑" w:hint="eastAsia"/>
          <w:color w:val="000000"/>
        </w:rPr>
        <w:t>→</w:t>
      </w:r>
      <w:r>
        <w:rPr>
          <w:rFonts w:ascii="微软雅黑" w:eastAsia="微软雅黑" w:hAnsi="微软雅黑" w:cs="微软雅黑" w:hint="eastAsia"/>
          <w:color w:val="000000"/>
        </w:rPr>
        <w:t>4N），前期出现（4N），后期消失（4N</w:t>
      </w:r>
      <w:r>
        <w:rPr>
          <w:rFonts w:ascii="微软雅黑" w:eastAsia="微软雅黑" w:hAnsi="微软雅黑" w:cs="微软雅黑" w:hint="eastAsia"/>
          <w:color w:val="000000"/>
        </w:rPr>
        <w:t>→</w:t>
      </w:r>
      <w:r>
        <w:rPr>
          <w:rFonts w:ascii="微软雅黑" w:eastAsia="微软雅黑" w:hAnsi="微软雅黑" w:cs="微软雅黑" w:hint="eastAsia"/>
          <w:color w:val="000000"/>
        </w:rPr>
        <w:t>0），存在时数目同DNA。</w:t>
      </w:r>
    </w:p>
    <w:p>
      <w:pPr>
        <w:spacing w:line="360" w:lineRule="auto"/>
        <w:jc w:val="left"/>
        <w:textAlignment w:val="center"/>
        <w:rPr>
          <w:rFonts w:ascii="微软雅黑" w:eastAsia="微软雅黑" w:hAnsi="微软雅黑" w:cs="微软雅黑" w:hint="eastAsia"/>
          <w:color w:val="000000"/>
        </w:rPr>
      </w:pPr>
      <w:r>
        <w:rPr>
          <w:rFonts w:ascii="微软雅黑" w:eastAsia="微软雅黑" w:hAnsi="微软雅黑" w:cs="微软雅黑" w:hint="eastAsia"/>
          <w:color w:val="000000"/>
        </w:rPr>
        <w:t>【详解】A、已知果蝇体细胞含有8条染色体，每条染色体上有</w:t>
      </w:r>
    </w:p>
    <w:p>
      <w:pPr>
        <w:spacing w:line="360" w:lineRule="auto"/>
        <w:jc w:val="left"/>
        <w:textAlignment w:val="center"/>
        <w:rPr>
          <w:rFonts w:ascii="微软雅黑" w:eastAsia="微软雅黑" w:hAnsi="微软雅黑" w:cs="微软雅黑" w:hint="eastAsia"/>
          <w:color w:val="000000"/>
        </w:rPr>
      </w:pPr>
      <w:r>
        <w:rPr>
          <w:rFonts w:ascii="微软雅黑" w:eastAsia="微软雅黑" w:hAnsi="微软雅黑" w:cs="微软雅黑" w:hint="eastAsia"/>
          <w:color w:val="000000"/>
        </w:rPr>
        <w:t>个DNA分子，共8个DNA分子，在间期，DNA进行半保留复制，形成</w:t>
      </w:r>
    </w:p>
    <w:p>
      <w:pPr>
        <w:spacing w:line="360" w:lineRule="auto"/>
        <w:jc w:val="left"/>
        <w:textAlignment w:val="center"/>
        <w:rPr>
          <w:rFonts w:ascii="微软雅黑" w:eastAsia="微软雅黑" w:hAnsi="微软雅黑" w:cs="微软雅黑" w:hint="eastAsia"/>
          <w:color w:val="000000"/>
        </w:rPr>
      </w:pPr>
      <w:r>
        <w:rPr>
          <w:rFonts w:ascii="微软雅黑" w:eastAsia="微软雅黑" w:hAnsi="微软雅黑" w:cs="微软雅黑" w:hint="eastAsia"/>
          <w:color w:val="000000"/>
        </w:rPr>
        <w:t>6个DNA分子，A正确；</w:t>
      </w:r>
    </w:p>
    <w:p>
      <w:pPr>
        <w:spacing w:line="360" w:lineRule="auto"/>
        <w:jc w:val="left"/>
        <w:textAlignment w:val="center"/>
        <w:rPr>
          <w:rFonts w:ascii="微软雅黑" w:eastAsia="微软雅黑" w:hAnsi="微软雅黑" w:cs="微软雅黑" w:hint="eastAsia"/>
          <w:color w:val="000000"/>
        </w:rPr>
      </w:pPr>
      <w:r>
        <w:rPr>
          <w:rFonts w:ascii="微软雅黑" w:eastAsia="微软雅黑" w:hAnsi="微软雅黑" w:cs="微软雅黑" w:hint="eastAsia"/>
          <w:color w:val="000000"/>
        </w:rPr>
        <w:t>B、间期染色体已经复制，故在前期每条染色体由2条染色单体组成，含2个DNA分子，B正确；</w:t>
      </w:r>
    </w:p>
    <w:p>
      <w:pPr>
        <w:spacing w:line="360" w:lineRule="auto"/>
        <w:jc w:val="left"/>
        <w:textAlignment w:val="center"/>
        <w:rPr>
          <w:rFonts w:ascii="微软雅黑" w:eastAsia="微软雅黑" w:hAnsi="微软雅黑" w:cs="微软雅黑" w:hint="eastAsia"/>
          <w:color w:val="000000"/>
        </w:rPr>
      </w:pPr>
      <w:r>
        <w:rPr>
          <w:rFonts w:ascii="微软雅黑" w:eastAsia="微软雅黑" w:hAnsi="微软雅黑" w:cs="微软雅黑" w:hint="eastAsia"/>
          <w:color w:val="000000"/>
        </w:rPr>
        <w:t>C、在中期，8条染色体的着丝点排列在赤道板上，此时染色体形态固定、数目清晰，易于观察染色体，C正确；</w:t>
      </w:r>
    </w:p>
    <w:p>
      <w:pPr>
        <w:spacing w:line="360" w:lineRule="auto"/>
        <w:jc w:val="left"/>
        <w:textAlignment w:val="center"/>
        <w:rPr>
          <w:rFonts w:ascii="微软雅黑" w:eastAsia="微软雅黑" w:hAnsi="微软雅黑" w:cs="微软雅黑" w:hint="eastAsia"/>
          <w:color w:val="000000"/>
        </w:rPr>
      </w:pPr>
      <w:r>
        <w:rPr>
          <w:rFonts w:ascii="微软雅黑" w:eastAsia="微软雅黑" w:hAnsi="微软雅黑" w:cs="微软雅黑" w:hint="eastAsia"/>
          <w:color w:val="000000"/>
        </w:rPr>
        <w:t>D、有丝分裂后期，着丝点分裂，姐妹染色单体分开，染色体数目加倍，由8条变成</w:t>
      </w:r>
    </w:p>
    <w:p>
      <w:pPr>
        <w:spacing w:line="360" w:lineRule="auto"/>
        <w:jc w:val="left"/>
        <w:textAlignment w:val="center"/>
        <w:rPr>
          <w:rFonts w:ascii="微软雅黑" w:eastAsia="微软雅黑" w:hAnsi="微软雅黑" w:cs="微软雅黑" w:hint="eastAsia"/>
          <w:color w:val="000000"/>
        </w:rPr>
      </w:pPr>
      <w:r>
        <w:rPr>
          <w:rFonts w:ascii="微软雅黑" w:eastAsia="微软雅黑" w:hAnsi="微软雅黑" w:cs="微软雅黑" w:hint="eastAsia"/>
          <w:color w:val="000000"/>
        </w:rPr>
        <w:t>6条，同源染色体不分离，D错误。</w:t>
      </w:r>
    </w:p>
    <w:p>
      <w:pPr>
        <w:spacing w:line="360" w:lineRule="auto"/>
        <w:jc w:val="left"/>
        <w:textAlignment w:val="center"/>
        <w:rPr>
          <w:rFonts w:ascii="微软雅黑" w:eastAsia="微软雅黑" w:hAnsi="微软雅黑" w:cs="微软雅黑" w:hint="eastAsia"/>
          <w:color w:val="000000"/>
        </w:rPr>
      </w:pPr>
      <w:r>
        <w:rPr>
          <w:rFonts w:ascii="微软雅黑" w:eastAsia="微软雅黑" w:hAnsi="微软雅黑" w:cs="微软雅黑" w:hint="eastAsia"/>
          <w:color w:val="000000"/>
        </w:rPr>
        <w:t>故选D。</w:t>
      </w:r>
    </w:p>
    <w:p>
      <w:pPr>
        <w:spacing w:line="360" w:lineRule="auto"/>
        <w:jc w:val="left"/>
        <w:textAlignment w:val="center"/>
        <w:rPr>
          <w:rFonts w:ascii="微软雅黑" w:eastAsia="微软雅黑" w:hAnsi="微软雅黑" w:cs="微软雅黑" w:hint="eastAsia"/>
          <w:color w:val="000000"/>
        </w:rPr>
      </w:pPr>
      <w:r>
        <w:rPr>
          <w:rFonts w:ascii="微软雅黑" w:eastAsia="微软雅黑" w:hAnsi="微软雅黑" w:cs="微软雅黑" w:hint="eastAsia"/>
          <w:color w:val="000000"/>
        </w:rPr>
        <w:t xml:space="preserve">2. </w:t>
      </w:r>
      <w:r>
        <w:rPr>
          <w:rFonts w:ascii="微软雅黑" w:eastAsia="微软雅黑" w:hAnsi="微软雅黑" w:cs="微软雅黑" w:hint="eastAsia"/>
          <w:color w:val="000000"/>
        </w:rPr>
        <w:t>选择合适的试剂有助于达到实验目的。下列关于生物学实验所用试剂的叙述，错误的是（</w:t>
      </w:r>
      <w:r>
        <w:rPr>
          <w:rFonts w:ascii="微软雅黑" w:eastAsia="微软雅黑" w:hAnsi="微软雅黑" w:cs="微软雅黑" w:hint="eastAsia"/>
          <w:color w:val="000000"/>
        </w:rPr>
        <w:t xml:space="preserve">    </w:t>
      </w:r>
      <w:r>
        <w:rPr>
          <w:rFonts w:ascii="微软雅黑" w:eastAsia="微软雅黑" w:hAnsi="微软雅黑" w:cs="微软雅黑" w:hint="eastAsia"/>
          <w:color w:val="000000"/>
        </w:rPr>
        <w:t>）</w:t>
      </w:r>
    </w:p>
    <w:p>
      <w:pPr>
        <w:spacing w:line="360" w:lineRule="auto"/>
        <w:jc w:val="left"/>
        <w:textAlignment w:val="center"/>
        <w:rPr>
          <w:rFonts w:ascii="微软雅黑" w:eastAsia="微软雅黑" w:hAnsi="微软雅黑" w:cs="微软雅黑" w:hint="eastAsia"/>
          <w:color w:val="000000"/>
        </w:rPr>
      </w:pPr>
      <w:r>
        <w:rPr>
          <w:rFonts w:ascii="微软雅黑" w:eastAsia="微软雅黑" w:hAnsi="微软雅黑" w:cs="微软雅黑" w:hint="eastAsia"/>
          <w:color w:val="000000"/>
        </w:rPr>
        <w:t xml:space="preserve">A. </w:t>
      </w:r>
      <w:r>
        <w:rPr>
          <w:rFonts w:ascii="微软雅黑" w:eastAsia="微软雅黑" w:hAnsi="微软雅黑" w:cs="微软雅黑" w:hint="eastAsia"/>
          <w:color w:val="000000"/>
        </w:rPr>
        <w:t>鉴别细胞的死活时，台盼蓝能将代谢旺盛的动物细胞染成蓝色</w:t>
      </w:r>
    </w:p>
    <w:p>
      <w:pPr>
        <w:spacing w:line="360" w:lineRule="auto"/>
        <w:jc w:val="left"/>
        <w:textAlignment w:val="center"/>
        <w:rPr>
          <w:rFonts w:ascii="微软雅黑" w:eastAsia="微软雅黑" w:hAnsi="微软雅黑" w:cs="微软雅黑" w:hint="eastAsia"/>
          <w:color w:val="000000"/>
        </w:rPr>
      </w:pPr>
      <w:r>
        <w:rPr>
          <w:rFonts w:ascii="微软雅黑" w:eastAsia="微软雅黑" w:hAnsi="微软雅黑" w:cs="微软雅黑" w:hint="eastAsia"/>
          <w:color w:val="000000"/>
        </w:rPr>
        <w:t xml:space="preserve">B. </w:t>
      </w:r>
      <w:r>
        <w:rPr>
          <w:rFonts w:ascii="微软雅黑" w:eastAsia="微软雅黑" w:hAnsi="微软雅黑" w:cs="微软雅黑" w:hint="eastAsia"/>
          <w:color w:val="000000"/>
        </w:rPr>
        <w:t>观察根尖细胞有丝分裂中期的染色体，可用龙胆紫溶液使其着色</w:t>
      </w:r>
    </w:p>
    <w:p>
      <w:pPr>
        <w:spacing w:line="360" w:lineRule="auto"/>
        <w:jc w:val="left"/>
        <w:textAlignment w:val="center"/>
        <w:rPr>
          <w:rFonts w:ascii="微软雅黑" w:eastAsia="微软雅黑" w:hAnsi="微软雅黑" w:cs="微软雅黑" w:hint="eastAsia"/>
          <w:color w:val="000000"/>
        </w:rPr>
      </w:pPr>
      <w:r>
        <w:rPr>
          <w:rFonts w:ascii="微软雅黑" w:eastAsia="微软雅黑" w:hAnsi="微软雅黑" w:cs="微软雅黑" w:hint="eastAsia"/>
          <w:color w:val="000000"/>
        </w:rPr>
        <w:t xml:space="preserve">C. </w:t>
      </w:r>
      <w:r>
        <w:rPr>
          <w:rFonts w:ascii="微软雅黑" w:eastAsia="微软雅黑" w:hAnsi="微软雅黑" w:cs="微软雅黑" w:hint="eastAsia"/>
          <w:color w:val="000000"/>
        </w:rPr>
        <w:t>观察</w:t>
      </w:r>
      <w:r>
        <w:rPr>
          <w:rFonts w:ascii="微软雅黑" w:eastAsia="微软雅黑" w:hAnsi="微软雅黑" w:cs="微软雅黑" w:hint="eastAsia"/>
          <w:color w:val="000000"/>
        </w:rPr>
        <w:t>RNA</w:t>
      </w:r>
      <w:r>
        <w:rPr>
          <w:rFonts w:ascii="微软雅黑" w:eastAsia="微软雅黑" w:hAnsi="微软雅黑" w:cs="微软雅黑" w:hint="eastAsia"/>
          <w:color w:val="000000"/>
        </w:rPr>
        <w:t>在细胞中分布的实验中，盐酸处理可改变细胞膜的通透性</w:t>
      </w:r>
    </w:p>
    <w:p>
      <w:pPr>
        <w:spacing w:line="360" w:lineRule="auto"/>
        <w:jc w:val="left"/>
        <w:textAlignment w:val="center"/>
        <w:rPr>
          <w:rFonts w:ascii="微软雅黑" w:eastAsia="微软雅黑" w:hAnsi="微软雅黑" w:cs="微软雅黑" w:hint="eastAsia"/>
          <w:color w:val="000000"/>
        </w:rPr>
      </w:pPr>
      <w:r>
        <w:rPr>
          <w:rFonts w:ascii="微软雅黑" w:eastAsia="微软雅黑" w:hAnsi="微软雅黑" w:cs="微软雅黑" w:hint="eastAsia"/>
          <w:color w:val="000000"/>
        </w:rPr>
        <w:t xml:space="preserve">D. </w:t>
      </w:r>
      <w:r>
        <w:rPr>
          <w:rFonts w:ascii="微软雅黑" w:eastAsia="微软雅黑" w:hAnsi="微软雅黑" w:cs="微软雅黑" w:hint="eastAsia"/>
          <w:color w:val="000000"/>
        </w:rPr>
        <w:t>观察植物细胞吸水和失水时，可用蔗糖溶液处理紫色洋葱鳞片叶外表皮</w:t>
      </w:r>
    </w:p>
    <w:p>
      <w:pPr>
        <w:spacing w:line="360" w:lineRule="auto"/>
        <w:textAlignment w:val="center"/>
        <w:rPr>
          <w:rFonts w:ascii="微软雅黑" w:eastAsia="微软雅黑" w:hAnsi="微软雅黑" w:cs="微软雅黑" w:hint="eastAsia"/>
          <w:color w:val="000000"/>
        </w:rPr>
      </w:pPr>
      <w:r>
        <w:rPr>
          <w:rFonts w:ascii="微软雅黑" w:eastAsia="微软雅黑" w:hAnsi="微软雅黑" w:cs="微软雅黑" w:hint="eastAsia"/>
          <w:color w:val="000000"/>
        </w:rPr>
        <w:t>【答案】</w:t>
      </w:r>
      <w:r>
        <w:rPr>
          <w:rFonts w:ascii="微软雅黑" w:eastAsia="微软雅黑" w:hAnsi="微软雅黑" w:cs="微软雅黑" w:hint="eastAsia"/>
          <w:color w:val="000000"/>
        </w:rPr>
        <w:t>A</w:t>
      </w:r>
    </w:p>
    <w:p>
      <w:pPr>
        <w:spacing w:line="360" w:lineRule="auto"/>
        <w:textAlignment w:val="center"/>
        <w:rPr>
          <w:rFonts w:ascii="微软雅黑" w:eastAsia="微软雅黑" w:hAnsi="微软雅黑" w:cs="微软雅黑" w:hint="eastAsia"/>
          <w:color w:val="000000"/>
        </w:rPr>
        <w:sectPr>
          <w:headerReference w:type="even" r:id="rId9"/>
          <w:footerReference w:type="even" r:id="rId10"/>
          <w:headerReference w:type="first" r:id="rId11"/>
          <w:footerReference w:type="first" r:id="rId12"/>
          <w:type w:val="nextPage"/>
          <w:pgSz w:w="11906" w:h="16838"/>
          <w:pgMar w:top="1440" w:right="1800" w:bottom="1440" w:left="1800" w:header="851" w:footer="992" w:gutter="0"/>
          <w:pgNumType w:start="2"/>
          <w:cols w:space="708"/>
          <w:titlePg w:val="0"/>
          <w:docGrid w:type="lines" w:linePitch="312"/>
        </w:sectPr>
      </w:pPr>
      <w:r>
        <w:rPr>
          <w:rFonts w:ascii="微软雅黑" w:eastAsia="微软雅黑" w:hAnsi="微软雅黑" w:cs="微软雅黑" w:hint="eastAsia"/>
          <w:color w:val="000000"/>
        </w:rPr>
        <w:t>【解析】</w:t>
      </w:r>
    </w:p>
    <w:p>
      <w:pPr>
        <w:spacing w:line="360" w:lineRule="auto"/>
        <w:textAlignment w:val="center"/>
        <w:rPr>
          <w:rFonts w:ascii="微软雅黑" w:eastAsia="微软雅黑" w:hAnsi="微软雅黑" w:cs="微软雅黑" w:hint="eastAsia"/>
          <w:color w:val="000000"/>
        </w:rPr>
      </w:pPr>
      <w:r>
        <w:rPr>
          <w:rFonts w:ascii="微软雅黑" w:eastAsia="微软雅黑" w:hAnsi="微软雅黑" w:cs="微软雅黑" w:hint="eastAsia"/>
          <w:color w:val="000000"/>
        </w:rPr>
        <w:t>【分析】</w:t>
      </w:r>
    </w:p>
    <w:p>
      <w:pPr>
        <w:spacing w:line="360" w:lineRule="auto"/>
        <w:textAlignment w:val="center"/>
        <w:rPr>
          <w:rFonts w:ascii="微软雅黑" w:eastAsia="微软雅黑" w:hAnsi="微软雅黑" w:cs="微软雅黑" w:hint="eastAsia"/>
          <w:color w:val="000000"/>
        </w:rPr>
      </w:pPr>
      <w:r>
        <w:rPr>
          <w:rFonts w:ascii="微软雅黑" w:eastAsia="微软雅黑" w:hAnsi="微软雅黑" w:cs="微软雅黑" w:hint="eastAsia"/>
          <w:color w:val="000000"/>
        </w:rPr>
        <w:t>、细胞膜具有选择透过性，台盼蓝等不被细胞需要的大分子物质不能进入细胞内。</w:t>
      </w:r>
    </w:p>
    <w:p>
      <w:pPr>
        <w:spacing w:line="360" w:lineRule="auto"/>
        <w:jc w:val="left"/>
        <w:textAlignment w:val="center"/>
        <w:rPr>
          <w:rFonts w:ascii="微软雅黑" w:eastAsia="微软雅黑" w:hAnsi="微软雅黑" w:cs="微软雅黑" w:hint="eastAsia"/>
          <w:color w:val="000000"/>
        </w:rPr>
      </w:pPr>
      <w:r>
        <w:rPr>
          <w:rFonts w:ascii="微软雅黑" w:eastAsia="微软雅黑" w:hAnsi="微软雅黑" w:cs="微软雅黑" w:hint="eastAsia"/>
          <w:color w:val="000000"/>
        </w:rPr>
        <w:t>2、染色质（体）主要由蛋白质和DNA组成，易被碱性染料（龙胆紫、醋酸洋红等）染成深色而得名。</w:t>
      </w:r>
    </w:p>
    <w:p>
      <w:pPr>
        <w:spacing w:line="360" w:lineRule="auto"/>
        <w:jc w:val="left"/>
        <w:textAlignment w:val="center"/>
        <w:rPr>
          <w:rFonts w:ascii="微软雅黑" w:eastAsia="微软雅黑" w:hAnsi="微软雅黑" w:cs="微软雅黑" w:hint="eastAsia"/>
          <w:color w:val="000000"/>
        </w:rPr>
      </w:pPr>
    </w:p>
    <w:p>
      <w:pPr>
        <w:spacing w:line="360" w:lineRule="auto"/>
        <w:jc w:val="left"/>
        <w:textAlignment w:val="center"/>
        <w:rPr>
          <w:rFonts w:ascii="微软雅黑" w:eastAsia="微软雅黑" w:hAnsi="微软雅黑" w:cs="微软雅黑" w:hint="eastAsia"/>
          <w:color w:val="000000"/>
        </w:rPr>
      </w:pPr>
      <w:r>
        <w:rPr>
          <w:rFonts w:ascii="微软雅黑" w:eastAsia="微软雅黑" w:hAnsi="微软雅黑" w:cs="微软雅黑" w:hint="eastAsia"/>
          <w:color w:val="000000"/>
        </w:rPr>
        <w:t>、在</w:t>
      </w:r>
      <w:r>
        <w:rPr>
          <w:rFonts w:ascii="微软雅黑" w:eastAsia="微软雅黑" w:hAnsi="微软雅黑" w:cs="微软雅黑" w:hint="eastAsia"/>
          <w:color w:val="000000"/>
        </w:rPr>
        <w:t>“</w:t>
      </w:r>
      <w:r>
        <w:rPr>
          <w:rFonts w:ascii="微软雅黑" w:eastAsia="微软雅黑" w:hAnsi="微软雅黑" w:cs="微软雅黑" w:hint="eastAsia"/>
          <w:color w:val="000000"/>
        </w:rPr>
        <w:t>观察DNA和RNA在细胞中的分布</w:t>
      </w:r>
      <w:r>
        <w:rPr>
          <w:rFonts w:ascii="微软雅黑" w:eastAsia="微软雅黑" w:hAnsi="微软雅黑" w:cs="微软雅黑" w:hint="eastAsia"/>
          <w:color w:val="000000"/>
        </w:rPr>
        <w:t>”</w:t>
      </w:r>
      <w:r>
        <w:rPr>
          <w:rFonts w:ascii="微软雅黑" w:eastAsia="微软雅黑" w:hAnsi="微软雅黑" w:cs="微软雅黑" w:hint="eastAsia"/>
          <w:color w:val="000000"/>
        </w:rPr>
        <w:t>实验中</w:t>
      </w:r>
      <w:r>
        <w:rPr>
          <w:rFonts w:ascii="微软雅黑" w:eastAsia="微软雅黑" w:hAnsi="微软雅黑" w:cs="微软雅黑" w:hint="eastAsia"/>
          <w:color w:val="000000"/>
        </w:rPr>
        <w:t>∶</w:t>
      </w:r>
      <w:r>
        <w:rPr>
          <w:rFonts w:ascii="微软雅黑" w:eastAsia="微软雅黑" w:hAnsi="微软雅黑" w:cs="微软雅黑" w:hint="eastAsia"/>
          <w:color w:val="000000"/>
        </w:rPr>
        <w:t>（</w:t>
      </w:r>
    </w:p>
    <w:p>
      <w:pPr>
        <w:spacing w:line="360" w:lineRule="auto"/>
        <w:jc w:val="left"/>
        <w:textAlignment w:val="center"/>
        <w:rPr>
          <w:rFonts w:ascii="微软雅黑" w:eastAsia="微软雅黑" w:hAnsi="微软雅黑" w:cs="微软雅黑" w:hint="eastAsia"/>
          <w:color w:val="000000"/>
        </w:rPr>
      </w:pPr>
      <w:r>
        <w:rPr>
          <w:rFonts w:ascii="微软雅黑" w:eastAsia="微软雅黑" w:hAnsi="微软雅黑" w:cs="微软雅黑" w:hint="eastAsia"/>
          <w:color w:val="000000"/>
        </w:rPr>
        <w:t>）用质量分数为0.9%的NaCIl溶液保持细胞原有的形态</w:t>
      </w:r>
      <w:r>
        <w:rPr>
          <w:rFonts w:ascii="微软雅黑" w:eastAsia="微软雅黑" w:hAnsi="微软雅黑" w:cs="微软雅黑" w:hint="eastAsia"/>
          <w:color w:val="000000"/>
        </w:rPr>
        <w:t>﹔</w:t>
      </w:r>
      <w:r>
        <w:rPr>
          <w:rFonts w:ascii="微软雅黑" w:eastAsia="微软雅黑" w:hAnsi="微软雅黑" w:cs="微软雅黑" w:hint="eastAsia"/>
          <w:color w:val="000000"/>
        </w:rPr>
        <w:t>（2）用质量分数为8%的盐酸改变细胞膜的通透性，加速染色剂进入细胞，将染色体上的DNA和蛋白质分离，便于染色剂与DNA结合；（</w:t>
      </w:r>
    </w:p>
    <w:p>
      <w:pPr>
        <w:spacing w:line="360" w:lineRule="auto"/>
        <w:jc w:val="left"/>
        <w:textAlignment w:val="center"/>
        <w:rPr>
          <w:rFonts w:ascii="微软雅黑" w:eastAsia="微软雅黑" w:hAnsi="微软雅黑" w:cs="微软雅黑" w:hint="eastAsia"/>
          <w:color w:val="000000"/>
        </w:rPr>
      </w:pPr>
      <w:r>
        <w:rPr>
          <w:rFonts w:ascii="微软雅黑" w:eastAsia="微软雅黑" w:hAnsi="微软雅黑" w:cs="微软雅黑" w:hint="eastAsia"/>
          <w:color w:val="000000"/>
        </w:rPr>
        <w:t>）用吡罗红-甲基绿染色剂对DNA和RNA进行染色。</w:t>
      </w:r>
    </w:p>
    <w:p>
      <w:pPr>
        <w:spacing w:line="360" w:lineRule="auto"/>
        <w:jc w:val="left"/>
        <w:textAlignment w:val="center"/>
        <w:rPr>
          <w:rFonts w:ascii="微软雅黑" w:eastAsia="微软雅黑" w:hAnsi="微软雅黑" w:cs="微软雅黑" w:hint="eastAsia"/>
          <w:color w:val="000000"/>
        </w:rPr>
      </w:pPr>
      <w:r>
        <w:rPr>
          <w:rFonts w:ascii="微软雅黑" w:eastAsia="微软雅黑" w:hAnsi="微软雅黑" w:cs="微软雅黑" w:hint="eastAsia"/>
          <w:color w:val="000000"/>
        </w:rPr>
        <w:t>4、观察植物细胞吸水和失水时，需要选择有颜色的成熟的植物细胞，紫色洋葱鳞片叶外表皮细胞符合条件。</w:t>
      </w:r>
    </w:p>
    <w:p>
      <w:pPr>
        <w:spacing w:line="360" w:lineRule="auto"/>
        <w:jc w:val="left"/>
        <w:textAlignment w:val="center"/>
        <w:rPr>
          <w:rFonts w:ascii="微软雅黑" w:eastAsia="微软雅黑" w:hAnsi="微软雅黑" w:cs="微软雅黑" w:hint="eastAsia"/>
          <w:color w:val="000000"/>
        </w:rPr>
      </w:pPr>
      <w:r>
        <w:rPr>
          <w:rFonts w:ascii="微软雅黑" w:eastAsia="微软雅黑" w:hAnsi="微软雅黑" w:cs="微软雅黑" w:hint="eastAsia"/>
          <w:color w:val="000000"/>
        </w:rPr>
        <w:t>【详解】A、代谢旺盛的动物细胞是活细胞，细胞膜具有选择透过性，台盼蓝不能进入细胞内，故不能将代谢旺盛的动物细胞染成蓝色，A错误；</w:t>
      </w:r>
    </w:p>
    <w:p>
      <w:pPr>
        <w:spacing w:line="360" w:lineRule="auto"/>
        <w:jc w:val="left"/>
        <w:textAlignment w:val="center"/>
        <w:rPr>
          <w:rFonts w:ascii="微软雅黑" w:eastAsia="微软雅黑" w:hAnsi="微软雅黑" w:cs="微软雅黑" w:hint="eastAsia"/>
          <w:color w:val="000000"/>
        </w:rPr>
      </w:pPr>
      <w:r>
        <w:rPr>
          <w:rFonts w:ascii="微软雅黑" w:eastAsia="微软雅黑" w:hAnsi="微软雅黑" w:cs="微软雅黑" w:hint="eastAsia"/>
          <w:color w:val="000000"/>
        </w:rPr>
        <w:t>B、龙胆紫溶液可以将染色体染成深色，故观察根尖细胞有丝分裂中期的染色体，可用龙胆紫溶液使其着色，B正确；</w:t>
      </w:r>
    </w:p>
    <w:p>
      <w:pPr>
        <w:spacing w:line="360" w:lineRule="auto"/>
        <w:jc w:val="left"/>
        <w:textAlignment w:val="center"/>
        <w:rPr>
          <w:rFonts w:ascii="微软雅黑" w:eastAsia="微软雅黑" w:hAnsi="微软雅黑" w:cs="微软雅黑" w:hint="eastAsia"/>
          <w:color w:val="000000"/>
        </w:rPr>
      </w:pPr>
      <w:r>
        <w:rPr>
          <w:rFonts w:ascii="微软雅黑" w:eastAsia="微软雅黑" w:hAnsi="微软雅黑" w:cs="微软雅黑" w:hint="eastAsia"/>
          <w:color w:val="000000"/>
        </w:rPr>
        <w:t>C、观察RNA在细胞中分布的实验中，盐酸处理可改变细胞膜的通透性，加速染色剂进入细胞，C正确；</w:t>
      </w:r>
    </w:p>
    <w:p>
      <w:pPr>
        <w:spacing w:line="360" w:lineRule="auto"/>
        <w:jc w:val="left"/>
        <w:textAlignment w:val="center"/>
        <w:rPr>
          <w:rFonts w:ascii="微软雅黑" w:eastAsia="微软雅黑" w:hAnsi="微软雅黑" w:cs="微软雅黑" w:hint="eastAsia"/>
          <w:color w:val="000000"/>
        </w:rPr>
      </w:pPr>
      <w:r>
        <w:rPr>
          <w:rFonts w:ascii="微软雅黑" w:eastAsia="微软雅黑" w:hAnsi="微软雅黑" w:cs="微软雅黑" w:hint="eastAsia"/>
          <w:color w:val="000000"/>
        </w:rPr>
        <w:t>D、观察植物细胞吸水和失水时，可用较高浓度的蔗糖溶液处理紫色洋葱鳞片叶外表，使其失水而发生质壁分离，D正确。</w:t>
      </w:r>
    </w:p>
    <w:p>
      <w:pPr>
        <w:spacing w:line="360" w:lineRule="auto"/>
        <w:jc w:val="left"/>
        <w:textAlignment w:val="center"/>
        <w:rPr>
          <w:rFonts w:ascii="微软雅黑" w:eastAsia="微软雅黑" w:hAnsi="微软雅黑" w:cs="微软雅黑" w:hint="eastAsia"/>
          <w:color w:val="000000"/>
        </w:rPr>
      </w:pPr>
      <w:r>
        <w:rPr>
          <w:rFonts w:ascii="微软雅黑" w:eastAsia="微软雅黑" w:hAnsi="微软雅黑" w:cs="微软雅黑" w:hint="eastAsia"/>
          <w:color w:val="000000"/>
        </w:rPr>
        <w:t>故选A。</w:t>
      </w:r>
    </w:p>
    <w:p>
      <w:pPr>
        <w:spacing w:line="360" w:lineRule="auto"/>
        <w:jc w:val="left"/>
        <w:textAlignment w:val="center"/>
        <w:rPr>
          <w:rFonts w:ascii="微软雅黑" w:eastAsia="微软雅黑" w:hAnsi="微软雅黑" w:cs="微软雅黑" w:hint="eastAsia"/>
          <w:color w:val="000000"/>
        </w:rPr>
        <w:sectPr>
          <w:headerReference w:type="even" r:id="rId13"/>
          <w:footerReference w:type="even" r:id="rId14"/>
          <w:headerReference w:type="first" r:id="rId15"/>
          <w:footerReference w:type="first" r:id="rId16"/>
          <w:type w:val="nextPage"/>
          <w:pgSz w:w="11906" w:h="16838"/>
          <w:pgMar w:top="1440" w:right="1800" w:bottom="1440" w:left="1800" w:header="851" w:footer="992" w:gutter="0"/>
          <w:pgNumType w:start="3"/>
          <w:cols w:space="708"/>
          <w:titlePg w:val="0"/>
          <w:docGrid w:type="lines" w:linePitch="312"/>
        </w:sectPr>
      </w:pPr>
    </w:p>
    <w:p>
      <w:pPr>
        <w:spacing w:line="360" w:lineRule="auto"/>
        <w:jc w:val="left"/>
        <w:textAlignment w:val="center"/>
        <w:rPr>
          <w:rFonts w:ascii="微软雅黑" w:eastAsia="微软雅黑" w:hAnsi="微软雅黑" w:cs="微软雅黑" w:hint="eastAsia"/>
          <w:color w:val="000000"/>
        </w:rPr>
      </w:pPr>
      <w:r>
        <w:rPr>
          <w:rFonts w:ascii="微软雅黑" w:eastAsia="微软雅黑" w:hAnsi="微软雅黑" w:cs="微软雅黑" w:hint="eastAsia"/>
          <w:color w:val="000000"/>
        </w:rPr>
        <w:t xml:space="preserve">. </w:t>
      </w:r>
      <w:r>
        <w:rPr>
          <w:rFonts w:ascii="微软雅黑" w:eastAsia="微软雅黑" w:hAnsi="微软雅黑" w:cs="微软雅黑" w:hint="eastAsia"/>
          <w:color w:val="000000"/>
        </w:rPr>
        <w:t>植物在生长发育过程中，需要不断从环境中吸收水。下列有关植物体内水的叙述，错误的是（</w:t>
      </w:r>
      <w:r>
        <w:rPr>
          <w:rFonts w:ascii="微软雅黑" w:eastAsia="微软雅黑" w:hAnsi="微软雅黑" w:cs="微软雅黑" w:hint="eastAsia"/>
          <w:color w:val="000000"/>
        </w:rPr>
        <w:t xml:space="preserve">    </w:t>
      </w:r>
      <w:r>
        <w:rPr>
          <w:rFonts w:ascii="微软雅黑" w:eastAsia="微软雅黑" w:hAnsi="微软雅黑" w:cs="微软雅黑" w:hint="eastAsia"/>
          <w:color w:val="000000"/>
        </w:rPr>
        <w:t>）</w:t>
      </w:r>
    </w:p>
    <w:p>
      <w:pPr>
        <w:spacing w:line="360" w:lineRule="auto"/>
        <w:jc w:val="left"/>
        <w:textAlignment w:val="center"/>
        <w:rPr>
          <w:rFonts w:ascii="微软雅黑" w:eastAsia="微软雅黑" w:hAnsi="微软雅黑" w:cs="微软雅黑" w:hint="eastAsia"/>
          <w:color w:val="000000"/>
        </w:rPr>
      </w:pPr>
      <w:r>
        <w:rPr>
          <w:rFonts w:ascii="微软雅黑" w:eastAsia="微软雅黑" w:hAnsi="微软雅黑" w:cs="微软雅黑" w:hint="eastAsia"/>
          <w:color w:val="000000"/>
        </w:rPr>
        <w:t xml:space="preserve">A. </w:t>
      </w:r>
      <w:r>
        <w:rPr>
          <w:rFonts w:ascii="微软雅黑" w:eastAsia="微软雅黑" w:hAnsi="微软雅黑" w:cs="微软雅黑" w:hint="eastAsia"/>
          <w:color w:val="000000"/>
        </w:rPr>
        <w:t>根系吸收的水有利于植物保持固有姿态</w:t>
      </w:r>
    </w:p>
    <w:p>
      <w:pPr>
        <w:spacing w:line="360" w:lineRule="auto"/>
        <w:jc w:val="left"/>
        <w:textAlignment w:val="center"/>
        <w:rPr>
          <w:rFonts w:ascii="微软雅黑" w:eastAsia="微软雅黑" w:hAnsi="微软雅黑" w:cs="微软雅黑" w:hint="eastAsia"/>
          <w:color w:val="000000"/>
        </w:rPr>
      </w:pPr>
      <w:r>
        <w:rPr>
          <w:rFonts w:ascii="微软雅黑" w:eastAsia="微软雅黑" w:hAnsi="微软雅黑" w:cs="微软雅黑" w:hint="eastAsia"/>
          <w:color w:val="000000"/>
        </w:rPr>
        <w:t xml:space="preserve">B. </w:t>
      </w:r>
      <w:r>
        <w:rPr>
          <w:rFonts w:ascii="微软雅黑" w:eastAsia="微软雅黑" w:hAnsi="微软雅黑" w:cs="微软雅黑" w:hint="eastAsia"/>
          <w:color w:val="000000"/>
        </w:rPr>
        <w:t>结合水是植物细胞结构的重要组成成分</w:t>
      </w:r>
    </w:p>
    <w:p>
      <w:pPr>
        <w:spacing w:line="360" w:lineRule="auto"/>
        <w:jc w:val="left"/>
        <w:textAlignment w:val="center"/>
        <w:rPr>
          <w:rFonts w:ascii="微软雅黑" w:eastAsia="微软雅黑" w:hAnsi="微软雅黑" w:cs="微软雅黑" w:hint="eastAsia"/>
          <w:color w:val="000000"/>
        </w:rPr>
      </w:pPr>
      <w:r>
        <w:rPr>
          <w:rFonts w:ascii="微软雅黑" w:eastAsia="微软雅黑" w:hAnsi="微软雅黑" w:cs="微软雅黑" w:hint="eastAsia"/>
          <w:color w:val="000000"/>
        </w:rPr>
        <w:t xml:space="preserve">C. </w:t>
      </w:r>
      <w:r>
        <w:rPr>
          <w:rFonts w:ascii="微软雅黑" w:eastAsia="微软雅黑" w:hAnsi="微软雅黑" w:cs="微软雅黑" w:hint="eastAsia"/>
          <w:color w:val="000000"/>
        </w:rPr>
        <w:t>细胞的有氧呼吸过程不消耗水但能产生水</w:t>
      </w:r>
    </w:p>
    <w:p>
      <w:pPr>
        <w:spacing w:line="360" w:lineRule="auto"/>
        <w:jc w:val="left"/>
        <w:textAlignment w:val="center"/>
        <w:rPr>
          <w:rFonts w:ascii="微软雅黑" w:eastAsia="微软雅黑" w:hAnsi="微软雅黑" w:cs="微软雅黑" w:hint="eastAsia"/>
          <w:color w:val="000000"/>
        </w:rPr>
      </w:pPr>
      <w:r>
        <w:rPr>
          <w:rFonts w:ascii="微软雅黑" w:eastAsia="微软雅黑" w:hAnsi="微软雅黑" w:cs="微软雅黑" w:hint="eastAsia"/>
          <w:color w:val="000000"/>
        </w:rPr>
        <w:t xml:space="preserve">D. </w:t>
      </w:r>
      <w:r>
        <w:rPr>
          <w:rFonts w:ascii="微软雅黑" w:eastAsia="微软雅黑" w:hAnsi="微软雅黑" w:cs="微软雅黑" w:hint="eastAsia"/>
          <w:color w:val="000000"/>
        </w:rPr>
        <w:t>自由水和结合水比值的改变会影响细胞的代谢活动</w:t>
      </w:r>
    </w:p>
    <w:p>
      <w:pPr>
        <w:spacing w:line="360" w:lineRule="auto"/>
        <w:textAlignment w:val="center"/>
        <w:rPr>
          <w:rFonts w:ascii="微软雅黑" w:eastAsia="微软雅黑" w:hAnsi="微软雅黑" w:cs="微软雅黑" w:hint="eastAsia"/>
          <w:color w:val="000000"/>
        </w:rPr>
      </w:pPr>
      <w:r>
        <w:rPr>
          <w:rFonts w:ascii="微软雅黑" w:eastAsia="微软雅黑" w:hAnsi="微软雅黑" w:cs="微软雅黑" w:hint="eastAsia"/>
          <w:color w:val="000000"/>
        </w:rPr>
        <w:t>【答案】</w:t>
      </w:r>
      <w:r>
        <w:rPr>
          <w:rFonts w:ascii="微软雅黑" w:eastAsia="微软雅黑" w:hAnsi="微软雅黑" w:cs="微软雅黑" w:hint="eastAsia"/>
          <w:color w:val="000000"/>
        </w:rPr>
        <w:t>C</w:t>
      </w:r>
    </w:p>
    <w:p>
      <w:pPr>
        <w:spacing w:line="360" w:lineRule="auto"/>
        <w:textAlignment w:val="center"/>
        <w:rPr>
          <w:rFonts w:ascii="微软雅黑" w:eastAsia="微软雅黑" w:hAnsi="微软雅黑" w:cs="微软雅黑" w:hint="eastAsia"/>
          <w:color w:val="000000"/>
        </w:rPr>
      </w:pPr>
      <w:r>
        <w:rPr>
          <w:rFonts w:ascii="微软雅黑" w:eastAsia="微软雅黑" w:hAnsi="微软雅黑" w:cs="微软雅黑" w:hint="eastAsia"/>
          <w:color w:val="000000"/>
        </w:rPr>
        <w:t>【解析】</w:t>
      </w:r>
    </w:p>
    <w:p>
      <w:pPr>
        <w:spacing w:line="360" w:lineRule="auto"/>
        <w:textAlignment w:val="center"/>
        <w:rPr>
          <w:rFonts w:ascii="微软雅黑" w:eastAsia="微软雅黑" w:hAnsi="微软雅黑" w:cs="微软雅黑" w:hint="eastAsia"/>
          <w:color w:val="000000"/>
        </w:rPr>
      </w:pPr>
      <w:r>
        <w:rPr>
          <w:rFonts w:ascii="微软雅黑" w:eastAsia="微软雅黑" w:hAnsi="微软雅黑" w:cs="微软雅黑" w:hint="eastAsia"/>
          <w:color w:val="000000"/>
        </w:rPr>
        <w:t>【分析】水的存在形式和作用：</w:t>
      </w:r>
    </w:p>
    <w:p>
      <w:pPr>
        <w:spacing w:line="360" w:lineRule="auto"/>
        <w:textAlignment w:val="center"/>
        <w:rPr>
          <w:rFonts w:ascii="微软雅黑" w:eastAsia="微软雅黑" w:hAnsi="微软雅黑" w:cs="微软雅黑" w:hint="eastAsia"/>
          <w:color w:val="000000"/>
        </w:rPr>
      </w:pPr>
      <w:r>
        <w:rPr>
          <w:rFonts w:ascii="微软雅黑" w:eastAsia="微软雅黑" w:hAnsi="微软雅黑" w:cs="微软雅黑" w:hint="eastAsia"/>
          <w:color w:val="000000"/>
        </w:rPr>
        <w:t>、含量：生物体中的水含量一般为60%~90%，特殊情况下可能超过90%，是活细胞中含量最多的化合物。</w:t>
      </w:r>
    </w:p>
    <w:p>
      <w:pPr>
        <w:spacing w:line="360" w:lineRule="auto"/>
        <w:jc w:val="left"/>
        <w:textAlignment w:val="center"/>
        <w:rPr>
          <w:rFonts w:ascii="微软雅黑" w:eastAsia="微软雅黑" w:hAnsi="微软雅黑" w:cs="微软雅黑" w:hint="eastAsia"/>
          <w:color w:val="000000"/>
        </w:rPr>
      </w:pPr>
      <w:r>
        <w:rPr>
          <w:rFonts w:ascii="微软雅黑" w:eastAsia="微软雅黑" w:hAnsi="微软雅黑" w:cs="微软雅黑" w:hint="eastAsia"/>
          <w:color w:val="000000"/>
        </w:rPr>
        <w:t>2、存在形式：细胞内的水以自由水与结合水的形式存在。</w:t>
      </w:r>
    </w:p>
    <w:p>
      <w:pPr>
        <w:spacing w:line="360" w:lineRule="auto"/>
        <w:jc w:val="left"/>
        <w:textAlignment w:val="center"/>
        <w:rPr>
          <w:rFonts w:ascii="微软雅黑" w:eastAsia="微软雅黑" w:hAnsi="微软雅黑" w:cs="微软雅黑" w:hint="eastAsia"/>
          <w:color w:val="000000"/>
        </w:rPr>
      </w:pPr>
    </w:p>
    <w:p>
      <w:pPr>
        <w:spacing w:line="360" w:lineRule="auto"/>
        <w:jc w:val="left"/>
        <w:textAlignment w:val="center"/>
        <w:rPr>
          <w:rFonts w:ascii="微软雅黑" w:eastAsia="微软雅黑" w:hAnsi="微软雅黑" w:cs="微软雅黑" w:hint="eastAsia"/>
          <w:color w:val="000000"/>
        </w:rPr>
      </w:pPr>
      <w:r>
        <w:rPr>
          <w:rFonts w:ascii="微软雅黑" w:eastAsia="微软雅黑" w:hAnsi="微软雅黑" w:cs="微软雅黑" w:hint="eastAsia"/>
          <w:color w:val="000000"/>
        </w:rPr>
        <w:t>、作用：结合水是细胞结构的重要组成成分，自由水是良好的溶剂，是许多化学反应的介质，自由水还参与许多化学反应，自由水对于运输营养物质和代谢废物具有重要作用，自由水与结合水比值越高，细胞代谢越旺盛，抗逆性越差，反之亦然。</w:t>
      </w:r>
    </w:p>
    <w:p>
      <w:pPr>
        <w:spacing w:line="360" w:lineRule="auto"/>
        <w:jc w:val="left"/>
        <w:textAlignment w:val="center"/>
        <w:rPr>
          <w:rFonts w:ascii="微软雅黑" w:eastAsia="微软雅黑" w:hAnsi="微软雅黑" w:cs="微软雅黑" w:hint="eastAsia"/>
          <w:color w:val="000000"/>
        </w:rPr>
      </w:pPr>
      <w:r>
        <w:rPr>
          <w:rFonts w:ascii="微软雅黑" w:eastAsia="微软雅黑" w:hAnsi="微软雅黑" w:cs="微软雅黑" w:hint="eastAsia"/>
          <w:color w:val="000000"/>
        </w:rPr>
        <w:t>【详解】A、水是植物细胞液的主要成分，细胞液主要存在于液泡中，充盈的液泡使植物细胞保持坚挺，故根系吸收的水有利于植物保持固有姿态，A正确；</w:t>
      </w:r>
    </w:p>
    <w:p>
      <w:pPr>
        <w:spacing w:line="360" w:lineRule="auto"/>
        <w:jc w:val="left"/>
        <w:textAlignment w:val="center"/>
        <w:rPr>
          <w:rFonts w:ascii="微软雅黑" w:eastAsia="微软雅黑" w:hAnsi="微软雅黑" w:cs="微软雅黑" w:hint="eastAsia"/>
          <w:color w:val="000000"/>
        </w:rPr>
      </w:pPr>
      <w:r>
        <w:rPr>
          <w:rFonts w:ascii="微软雅黑" w:eastAsia="微软雅黑" w:hAnsi="微软雅黑" w:cs="微软雅黑" w:hint="eastAsia"/>
          <w:color w:val="000000"/>
        </w:rPr>
        <w:t>B、结合水与细胞内其他物质相结合，是植物细胞结构的重要组成成分，B正确；</w:t>
      </w:r>
    </w:p>
    <w:p>
      <w:pPr>
        <w:spacing w:line="360" w:lineRule="auto"/>
        <w:jc w:val="left"/>
        <w:textAlignment w:val="center"/>
        <w:rPr>
          <w:rFonts w:ascii="微软雅黑" w:eastAsia="微软雅黑" w:hAnsi="微软雅黑" w:cs="微软雅黑" w:hint="eastAsia"/>
          <w:color w:val="000000"/>
        </w:rPr>
      </w:pPr>
      <w:r>
        <w:rPr>
          <w:rFonts w:ascii="微软雅黑" w:eastAsia="微软雅黑" w:hAnsi="微软雅黑" w:cs="微软雅黑" w:hint="eastAsia"/>
          <w:color w:val="000000"/>
        </w:rPr>
        <w:t>C、细胞的有氧呼吸第二阶段消耗水，第三阶段产生水，C错误；</w:t>
      </w:r>
    </w:p>
    <w:p>
      <w:pPr>
        <w:spacing w:line="360" w:lineRule="auto"/>
        <w:jc w:val="left"/>
        <w:textAlignment w:val="center"/>
        <w:rPr>
          <w:rFonts w:ascii="微软雅黑" w:eastAsia="微软雅黑" w:hAnsi="微软雅黑" w:cs="微软雅黑" w:hint="eastAsia"/>
          <w:color w:val="000000"/>
        </w:rPr>
        <w:sectPr>
          <w:headerReference w:type="even" r:id="rId17"/>
          <w:footerReference w:type="even" r:id="rId18"/>
          <w:headerReference w:type="first" r:id="rId19"/>
          <w:footerReference w:type="first" r:id="rId20"/>
          <w:type w:val="nextPage"/>
          <w:pgSz w:w="11906" w:h="16838"/>
          <w:pgMar w:top="1440" w:right="1800" w:bottom="1440" w:left="1800" w:header="851" w:footer="992" w:gutter="0"/>
          <w:pgNumType w:start="4"/>
          <w:cols w:space="708"/>
          <w:titlePg w:val="0"/>
          <w:docGrid w:type="lines" w:linePitch="312"/>
        </w:sectPr>
      </w:pPr>
      <w:r>
        <w:rPr>
          <w:rFonts w:ascii="微软雅黑" w:eastAsia="微软雅黑" w:hAnsi="微软雅黑" w:cs="微软雅黑" w:hint="eastAsia"/>
          <w:color w:val="000000"/>
        </w:rPr>
        <w:t>D、自由水参与细胞代谢活动，故自由水和结合水比值的改变会影响细胞的代谢活动，自由水与结合水比值越高，细胞代谢越旺盛，反之亦然，D正确。</w:t>
      </w:r>
    </w:p>
    <w:p>
      <w:pPr>
        <w:spacing w:line="360" w:lineRule="auto"/>
        <w:jc w:val="left"/>
        <w:textAlignment w:val="center"/>
        <w:rPr>
          <w:rFonts w:ascii="微软雅黑" w:eastAsia="微软雅黑" w:hAnsi="微软雅黑" w:cs="微软雅黑" w:hint="eastAsia"/>
          <w:color w:val="000000"/>
        </w:rPr>
      </w:pPr>
      <w:r>
        <w:rPr>
          <w:rFonts w:ascii="微软雅黑" w:eastAsia="微软雅黑" w:hAnsi="微软雅黑" w:cs="微软雅黑" w:hint="eastAsia"/>
          <w:color w:val="000000"/>
        </w:rPr>
        <w:t>故选C。</w:t>
      </w:r>
    </w:p>
    <w:p>
      <w:pPr>
        <w:spacing w:line="360" w:lineRule="auto"/>
        <w:jc w:val="left"/>
        <w:textAlignment w:val="center"/>
        <w:rPr>
          <w:rFonts w:ascii="微软雅黑" w:eastAsia="微软雅黑" w:hAnsi="微软雅黑" w:cs="微软雅黑" w:hint="eastAsia"/>
          <w:color w:val="000000"/>
        </w:rPr>
      </w:pPr>
      <w:r>
        <w:rPr>
          <w:rFonts w:ascii="微软雅黑" w:eastAsia="微软雅黑" w:hAnsi="微软雅黑" w:cs="微软雅黑" w:hint="eastAsia"/>
          <w:color w:val="000000"/>
        </w:rPr>
        <w:t xml:space="preserve">4. </w:t>
      </w:r>
      <w:r>
        <w:rPr>
          <w:rFonts w:ascii="微软雅黑" w:eastAsia="微软雅黑" w:hAnsi="微软雅黑" w:cs="微软雅黑" w:hint="eastAsia"/>
          <w:color w:val="000000"/>
        </w:rPr>
        <w:t>在神经调节过程中，兴奋会在神经纤维上传导和神经元之间传递。下列有关叙述错误的是（</w:t>
      </w:r>
      <w:r>
        <w:rPr>
          <w:rFonts w:ascii="微软雅黑" w:eastAsia="微软雅黑" w:hAnsi="微软雅黑" w:cs="微软雅黑" w:hint="eastAsia"/>
          <w:color w:val="000000"/>
        </w:rPr>
        <w:t xml:space="preserve">    </w:t>
      </w:r>
      <w:r>
        <w:rPr>
          <w:rFonts w:ascii="微软雅黑" w:eastAsia="微软雅黑" w:hAnsi="微软雅黑" w:cs="微软雅黑" w:hint="eastAsia"/>
          <w:color w:val="000000"/>
        </w:rPr>
        <w:t>）</w:t>
      </w:r>
    </w:p>
    <w:p>
      <w:pPr>
        <w:spacing w:line="360" w:lineRule="auto"/>
        <w:jc w:val="left"/>
        <w:textAlignment w:val="center"/>
        <w:rPr>
          <w:rFonts w:ascii="微软雅黑" w:eastAsia="微软雅黑" w:hAnsi="微软雅黑" w:cs="微软雅黑" w:hint="eastAsia"/>
          <w:color w:val="000000"/>
        </w:rPr>
      </w:pPr>
      <w:r>
        <w:rPr>
          <w:rFonts w:ascii="微软雅黑" w:eastAsia="微软雅黑" w:hAnsi="微软雅黑" w:cs="微软雅黑" w:hint="eastAsia"/>
          <w:color w:val="000000"/>
        </w:rPr>
        <w:t xml:space="preserve">A. </w:t>
      </w:r>
      <w:r>
        <w:rPr>
          <w:rFonts w:ascii="微软雅黑" w:eastAsia="微软雅黑" w:hAnsi="微软雅黑" w:cs="微软雅黑" w:hint="eastAsia"/>
          <w:color w:val="000000"/>
        </w:rPr>
        <w:t>兴奋从神经元的细胞体传导至突触前膜，会引起</w:t>
      </w:r>
      <w:r>
        <w:rPr>
          <w:rFonts w:ascii="微软雅黑" w:eastAsia="微软雅黑" w:hAnsi="微软雅黑" w:cs="微软雅黑" w:hint="eastAsia"/>
          <w:color w:val="000000"/>
        </w:rPr>
        <w:t>Na</w:t>
      </w:r>
      <w:r>
        <w:rPr>
          <w:rFonts w:ascii="微软雅黑" w:eastAsia="微软雅黑" w:hAnsi="微软雅黑" w:cs="微软雅黑" w:hint="eastAsia"/>
          <w:color w:val="000000"/>
          <w:vertAlign w:val="superscript"/>
        </w:rPr>
        <w:t>+</w:t>
      </w:r>
      <w:r>
        <w:rPr>
          <w:rFonts w:ascii="微软雅黑" w:eastAsia="微软雅黑" w:hAnsi="微软雅黑" w:cs="微软雅黑" w:hint="eastAsia"/>
          <w:color w:val="000000"/>
        </w:rPr>
        <w:t>外流</w:t>
      </w:r>
    </w:p>
    <w:p>
      <w:pPr>
        <w:spacing w:line="360" w:lineRule="auto"/>
        <w:jc w:val="left"/>
        <w:textAlignment w:val="center"/>
        <w:rPr>
          <w:rFonts w:ascii="微软雅黑" w:eastAsia="微软雅黑" w:hAnsi="微软雅黑" w:cs="微软雅黑" w:hint="eastAsia"/>
          <w:color w:val="000000"/>
        </w:rPr>
      </w:pPr>
      <w:r>
        <w:rPr>
          <w:rFonts w:ascii="微软雅黑" w:eastAsia="微软雅黑" w:hAnsi="微软雅黑" w:cs="微软雅黑" w:hint="eastAsia"/>
          <w:color w:val="000000"/>
        </w:rPr>
        <w:t xml:space="preserve">B. </w:t>
      </w:r>
      <w:r>
        <w:rPr>
          <w:rFonts w:ascii="微软雅黑" w:eastAsia="微软雅黑" w:hAnsi="微软雅黑" w:cs="微软雅黑" w:hint="eastAsia"/>
          <w:color w:val="000000"/>
        </w:rPr>
        <w:t>突触前神经元兴奋可引起突触前膜释放乙酰胆碱</w:t>
      </w:r>
    </w:p>
    <w:p>
      <w:pPr>
        <w:spacing w:line="360" w:lineRule="auto"/>
        <w:jc w:val="left"/>
        <w:textAlignment w:val="center"/>
        <w:rPr>
          <w:rFonts w:ascii="微软雅黑" w:eastAsia="微软雅黑" w:hAnsi="微软雅黑" w:cs="微软雅黑" w:hint="eastAsia"/>
          <w:color w:val="000000"/>
        </w:rPr>
      </w:pPr>
      <w:r>
        <w:rPr>
          <w:rFonts w:ascii="微软雅黑" w:eastAsia="微软雅黑" w:hAnsi="微软雅黑" w:cs="微软雅黑" w:hint="eastAsia"/>
          <w:color w:val="000000"/>
        </w:rPr>
        <w:t xml:space="preserve">C. </w:t>
      </w:r>
      <w:r>
        <w:rPr>
          <w:rFonts w:ascii="微软雅黑" w:eastAsia="微软雅黑" w:hAnsi="微软雅黑" w:cs="微软雅黑" w:hint="eastAsia"/>
          <w:color w:val="000000"/>
        </w:rPr>
        <w:t>乙酰胆碱是一种神经递质，在突触间隙中经扩散到达突触后膜</w:t>
      </w:r>
    </w:p>
    <w:p>
      <w:pPr>
        <w:spacing w:line="360" w:lineRule="auto"/>
        <w:jc w:val="left"/>
        <w:textAlignment w:val="center"/>
        <w:rPr>
          <w:rFonts w:ascii="微软雅黑" w:eastAsia="微软雅黑" w:hAnsi="微软雅黑" w:cs="微软雅黑" w:hint="eastAsia"/>
          <w:color w:val="000000"/>
        </w:rPr>
      </w:pPr>
      <w:r>
        <w:rPr>
          <w:rFonts w:ascii="微软雅黑" w:eastAsia="微软雅黑" w:hAnsi="微软雅黑" w:cs="微软雅黑" w:hint="eastAsia"/>
          <w:color w:val="000000"/>
        </w:rPr>
        <w:t xml:space="preserve">D. </w:t>
      </w:r>
      <w:r>
        <w:rPr>
          <w:rFonts w:ascii="微软雅黑" w:eastAsia="微软雅黑" w:hAnsi="微软雅黑" w:cs="微软雅黑" w:hint="eastAsia"/>
          <w:color w:val="000000"/>
        </w:rPr>
        <w:t>乙酰胆碱与突触后膜受体结合，引起突触后膜电位变化</w:t>
      </w:r>
    </w:p>
    <w:p>
      <w:pPr>
        <w:spacing w:line="360" w:lineRule="auto"/>
        <w:textAlignment w:val="center"/>
        <w:rPr>
          <w:rFonts w:ascii="微软雅黑" w:eastAsia="微软雅黑" w:hAnsi="微软雅黑" w:cs="微软雅黑" w:hint="eastAsia"/>
          <w:color w:val="000000"/>
        </w:rPr>
      </w:pPr>
      <w:r>
        <w:rPr>
          <w:rFonts w:ascii="微软雅黑" w:eastAsia="微软雅黑" w:hAnsi="微软雅黑" w:cs="微软雅黑" w:hint="eastAsia"/>
          <w:color w:val="000000"/>
        </w:rPr>
        <w:t>【答案】</w:t>
      </w:r>
      <w:r>
        <w:rPr>
          <w:rFonts w:ascii="微软雅黑" w:eastAsia="微软雅黑" w:hAnsi="微软雅黑" w:cs="微软雅黑" w:hint="eastAsia"/>
          <w:color w:val="000000"/>
        </w:rPr>
        <w:t>A</w:t>
      </w:r>
    </w:p>
    <w:p>
      <w:pPr>
        <w:spacing w:line="360" w:lineRule="auto"/>
        <w:textAlignment w:val="center"/>
        <w:rPr>
          <w:rFonts w:ascii="微软雅黑" w:eastAsia="微软雅黑" w:hAnsi="微软雅黑" w:cs="微软雅黑" w:hint="eastAsia"/>
          <w:color w:val="000000"/>
        </w:rPr>
      </w:pPr>
      <w:r>
        <w:rPr>
          <w:rFonts w:ascii="微软雅黑" w:eastAsia="微软雅黑" w:hAnsi="微软雅黑" w:cs="微软雅黑" w:hint="eastAsia"/>
          <w:color w:val="000000"/>
        </w:rPr>
        <w:t>【解析】</w:t>
      </w:r>
    </w:p>
    <w:p>
      <w:pPr>
        <w:spacing w:line="360" w:lineRule="auto"/>
        <w:textAlignment w:val="center"/>
        <w:rPr>
          <w:rFonts w:ascii="微软雅黑" w:eastAsia="微软雅黑" w:hAnsi="微软雅黑" w:cs="微软雅黑" w:hint="eastAsia"/>
          <w:color w:val="000000"/>
        </w:rPr>
      </w:pPr>
      <w:r>
        <w:rPr>
          <w:rFonts w:ascii="微软雅黑" w:eastAsia="微软雅黑" w:hAnsi="微软雅黑" w:cs="微软雅黑" w:hint="eastAsia"/>
          <w:color w:val="000000"/>
        </w:rPr>
        <w:pict>
          <v:shape id="图片 2" o:spid="_x0000_i1026" type="#_x0000_t75" style="width:7.5pt;height:13.49pt;mso-position-horizontal-relative:page;mso-position-vertical-relative:page;mso-wrap-style:square" filled="f" stroked="f">
            <v:stroke linestyle="single"/>
            <v:imagedata r:id="rId21" o:title=""/>
            <v:path o:extrusionok="f"/>
            <o:lock v:ext="edit" aspectratio="t"/>
          </v:shape>
        </w:pict>
      </w:r>
      <w:r>
        <w:rPr>
          <w:rFonts w:ascii="微软雅黑" w:eastAsia="微软雅黑" w:hAnsi="微软雅黑" w:cs="微软雅黑" w:hint="eastAsia"/>
          <w:color w:val="000000"/>
        </w:rPr>
        <w:t>分析】</w:t>
      </w:r>
    </w:p>
    <w:p>
      <w:pPr>
        <w:spacing w:line="360" w:lineRule="auto"/>
        <w:textAlignment w:val="center"/>
        <w:rPr>
          <w:rFonts w:ascii="微软雅黑" w:eastAsia="微软雅黑" w:hAnsi="微软雅黑" w:cs="微软雅黑" w:hint="eastAsia"/>
          <w:color w:val="000000"/>
        </w:rPr>
      </w:pPr>
      <w:r>
        <w:rPr>
          <w:rFonts w:ascii="微软雅黑" w:eastAsia="微软雅黑" w:hAnsi="微软雅黑" w:cs="微软雅黑" w:hint="eastAsia"/>
          <w:color w:val="000000"/>
        </w:rPr>
        <w:t>、神经冲动的产生：静息时，神经细胞膜对钾离子的通透性大，钾离子大量外流，形成内负外正的静息电位；受到刺激后，神经细胞膜的通透性发生改变，对钠离子的通透性增大，钠离子内流，形成内正外负的动作电位。兴奋部位和非兴奋部位形成电位差，产生局部电流，兴奋传导的方向与膜内电流方向一致。</w:t>
      </w:r>
    </w:p>
    <w:p>
      <w:pPr>
        <w:spacing w:line="360" w:lineRule="auto"/>
        <w:jc w:val="left"/>
        <w:textAlignment w:val="center"/>
        <w:rPr>
          <w:rFonts w:ascii="微软雅黑" w:eastAsia="微软雅黑" w:hAnsi="微软雅黑" w:cs="微软雅黑" w:hint="eastAsia"/>
          <w:color w:val="000000"/>
        </w:rPr>
      </w:pPr>
      <w:r>
        <w:rPr>
          <w:rFonts w:ascii="微软雅黑" w:eastAsia="微软雅黑" w:hAnsi="微软雅黑" w:cs="微软雅黑" w:hint="eastAsia"/>
          <w:color w:val="000000"/>
        </w:rPr>
        <w:t>2、兴奋在神经元之间需要通过突触结构进行传递，突触包括突触前膜、突触间隙、突触后膜，其具体的传递过程为：兴奋以电流的形式传导到轴突末梢时，突触小泡释放递质（化学信号），递质作用于突触后膜，引起突触后膜产生膜电位（电信号），从而将兴奋传递到下一个神经元。</w:t>
      </w:r>
    </w:p>
    <w:p>
      <w:pPr>
        <w:spacing w:line="360" w:lineRule="auto"/>
        <w:jc w:val="left"/>
        <w:textAlignment w:val="center"/>
        <w:rPr>
          <w:rFonts w:ascii="微软雅黑" w:eastAsia="微软雅黑" w:hAnsi="微软雅黑" w:cs="微软雅黑" w:hint="eastAsia"/>
          <w:color w:val="000000"/>
        </w:rPr>
      </w:pPr>
      <w:r>
        <w:rPr>
          <w:rFonts w:ascii="微软雅黑" w:eastAsia="微软雅黑" w:hAnsi="微软雅黑" w:cs="微软雅黑" w:hint="eastAsia"/>
          <w:color w:val="000000"/>
        </w:rPr>
        <w:t>【详解】A、神经细胞膜外Na</w:t>
      </w:r>
      <w:r>
        <w:rPr>
          <w:rFonts w:ascii="微软雅黑" w:eastAsia="微软雅黑" w:hAnsi="微软雅黑" w:cs="微软雅黑" w:hint="eastAsia"/>
          <w:color w:val="000000"/>
          <w:vertAlign w:val="superscript"/>
        </w:rPr>
        <w:t>+</w:t>
      </w:r>
      <w:r>
        <w:rPr>
          <w:rFonts w:ascii="微软雅黑" w:eastAsia="微软雅黑" w:hAnsi="微软雅黑" w:cs="微软雅黑" w:hint="eastAsia"/>
          <w:color w:val="000000"/>
        </w:rPr>
        <w:t>浓度高于细胞内，兴奋从神经元的细胞体传导至突触前膜，会引起Na</w:t>
      </w:r>
      <w:r>
        <w:rPr>
          <w:rFonts w:ascii="微软雅黑" w:eastAsia="微软雅黑" w:hAnsi="微软雅黑" w:cs="微软雅黑" w:hint="eastAsia"/>
          <w:color w:val="000000"/>
          <w:vertAlign w:val="superscript"/>
        </w:rPr>
        <w:t>+</w:t>
      </w:r>
      <w:r>
        <w:rPr>
          <w:rFonts w:ascii="微软雅黑" w:eastAsia="微软雅黑" w:hAnsi="微软雅黑" w:cs="微软雅黑" w:hint="eastAsia"/>
          <w:color w:val="000000"/>
        </w:rPr>
        <w:t>内流，A错误；</w:t>
      </w:r>
    </w:p>
    <w:p>
      <w:pPr>
        <w:spacing w:line="360" w:lineRule="auto"/>
        <w:jc w:val="left"/>
        <w:textAlignment w:val="center"/>
        <w:rPr>
          <w:rFonts w:ascii="微软雅黑" w:eastAsia="微软雅黑" w:hAnsi="微软雅黑" w:cs="微软雅黑" w:hint="eastAsia"/>
          <w:color w:val="000000"/>
        </w:rPr>
      </w:pPr>
      <w:r>
        <w:rPr>
          <w:rFonts w:ascii="微软雅黑" w:eastAsia="微软雅黑" w:hAnsi="微软雅黑" w:cs="微软雅黑" w:hint="eastAsia"/>
          <w:color w:val="000000"/>
        </w:rPr>
        <w:t>B、突触前神经元兴奋可引起突触前膜释放神经递质，如乙酰胆碱，B正确；</w:t>
      </w:r>
    </w:p>
    <w:p>
      <w:pPr>
        <w:spacing w:line="360" w:lineRule="auto"/>
        <w:jc w:val="left"/>
        <w:textAlignment w:val="center"/>
        <w:rPr>
          <w:rFonts w:ascii="微软雅黑" w:eastAsia="微软雅黑" w:hAnsi="微软雅黑" w:cs="微软雅黑" w:hint="eastAsia"/>
          <w:color w:val="000000"/>
        </w:rPr>
        <w:sectPr>
          <w:headerReference w:type="even" r:id="rId22"/>
          <w:footerReference w:type="even" r:id="rId23"/>
          <w:headerReference w:type="first" r:id="rId24"/>
          <w:footerReference w:type="first" r:id="rId25"/>
          <w:type w:val="nextPage"/>
          <w:pgSz w:w="11906" w:h="16838"/>
          <w:pgMar w:top="1440" w:right="1800" w:bottom="1440" w:left="1800" w:header="851" w:footer="992" w:gutter="0"/>
          <w:pgNumType w:start="5"/>
          <w:cols w:space="708"/>
          <w:titlePg w:val="0"/>
          <w:docGrid w:type="lines" w:linePitch="312"/>
        </w:sectPr>
      </w:pPr>
    </w:p>
    <w:p>
      <w:pPr>
        <w:spacing w:line="360" w:lineRule="auto"/>
        <w:jc w:val="left"/>
        <w:textAlignment w:val="center"/>
        <w:rPr>
          <w:rFonts w:ascii="微软雅黑" w:eastAsia="微软雅黑" w:hAnsi="微软雅黑" w:cs="微软雅黑" w:hint="eastAsia"/>
          <w:color w:val="000000"/>
        </w:rPr>
      </w:pPr>
      <w:r>
        <w:rPr>
          <w:rFonts w:ascii="微软雅黑" w:eastAsia="微软雅黑" w:hAnsi="微软雅黑" w:cs="微软雅黑" w:hint="eastAsia"/>
          <w:color w:val="000000"/>
        </w:rPr>
        <w:t>C、乙酰胆碱是一种兴奋性神经递质，在突触间隙中经扩散到达突触后膜，与后膜上的特异性受体相结合，C正确；</w:t>
      </w:r>
    </w:p>
    <w:p>
      <w:pPr>
        <w:spacing w:line="360" w:lineRule="auto"/>
        <w:jc w:val="left"/>
        <w:textAlignment w:val="center"/>
        <w:rPr>
          <w:rFonts w:ascii="微软雅黑" w:eastAsia="微软雅黑" w:hAnsi="微软雅黑" w:cs="微软雅黑" w:hint="eastAsia"/>
          <w:color w:val="000000"/>
        </w:rPr>
      </w:pPr>
      <w:r>
        <w:rPr>
          <w:rFonts w:ascii="微软雅黑" w:eastAsia="微软雅黑" w:hAnsi="微软雅黑" w:cs="微软雅黑" w:hint="eastAsia"/>
          <w:color w:val="000000"/>
        </w:rPr>
        <w:t>D、乙酰胆碱与突触后膜受体结合，引起突触后膜电位变化，即引发一次新的神经冲动，D正确。</w:t>
      </w:r>
    </w:p>
    <w:p>
      <w:pPr>
        <w:spacing w:line="360" w:lineRule="auto"/>
        <w:jc w:val="left"/>
        <w:textAlignment w:val="center"/>
        <w:rPr>
          <w:rFonts w:ascii="微软雅黑" w:eastAsia="微软雅黑" w:hAnsi="微软雅黑" w:cs="微软雅黑" w:hint="eastAsia"/>
          <w:color w:val="000000"/>
        </w:rPr>
      </w:pPr>
      <w:r>
        <w:rPr>
          <w:rFonts w:ascii="微软雅黑" w:eastAsia="微软雅黑" w:hAnsi="微软雅黑" w:cs="微软雅黑" w:hint="eastAsia"/>
          <w:color w:val="000000"/>
        </w:rPr>
        <w:t>故选A。</w:t>
      </w:r>
    </w:p>
    <w:p>
      <w:pPr>
        <w:spacing w:line="360" w:lineRule="auto"/>
        <w:jc w:val="left"/>
        <w:textAlignment w:val="center"/>
        <w:rPr>
          <w:rFonts w:ascii="微软雅黑" w:eastAsia="微软雅黑" w:hAnsi="微软雅黑" w:cs="微软雅黑" w:hint="eastAsia"/>
          <w:color w:val="000000"/>
        </w:rPr>
      </w:pPr>
      <w:r>
        <w:rPr>
          <w:rFonts w:ascii="微软雅黑" w:eastAsia="微软雅黑" w:hAnsi="微软雅黑" w:cs="微软雅黑" w:hint="eastAsia"/>
          <w:color w:val="000000"/>
        </w:rPr>
        <w:t xml:space="preserve">5. </w:t>
      </w:r>
      <w:r>
        <w:rPr>
          <w:rFonts w:ascii="微软雅黑" w:eastAsia="微软雅黑" w:hAnsi="微软雅黑" w:cs="微软雅黑" w:hint="eastAsia"/>
          <w:color w:val="000000"/>
        </w:rPr>
        <w:t>在格里菲思所做的肺炎双球菌转化实验中，无毒性的</w:t>
      </w:r>
      <w:r>
        <w:rPr>
          <w:rFonts w:ascii="微软雅黑" w:eastAsia="微软雅黑" w:hAnsi="微软雅黑" w:cs="微软雅黑" w:hint="eastAsia"/>
          <w:color w:val="000000"/>
        </w:rPr>
        <w:t>R</w:t>
      </w:r>
      <w:r>
        <w:rPr>
          <w:rFonts w:ascii="微软雅黑" w:eastAsia="微软雅黑" w:hAnsi="微软雅黑" w:cs="微软雅黑" w:hint="eastAsia"/>
          <w:color w:val="000000"/>
        </w:rPr>
        <w:t>型活细菌与被加热杀死的</w:t>
      </w:r>
      <w:r>
        <w:rPr>
          <w:rFonts w:ascii="微软雅黑" w:eastAsia="微软雅黑" w:hAnsi="微软雅黑" w:cs="微软雅黑" w:hint="eastAsia"/>
          <w:color w:val="000000"/>
        </w:rPr>
        <w:t>S</w:t>
      </w:r>
      <w:r>
        <w:rPr>
          <w:rFonts w:ascii="微软雅黑" w:eastAsia="微软雅黑" w:hAnsi="微软雅黑" w:cs="微软雅黑" w:hint="eastAsia"/>
          <w:color w:val="000000"/>
        </w:rPr>
        <w:t>型细菌混合后注射到小鼠体内，从小鼠体内分离出了有毒性的</w:t>
      </w:r>
      <w:r>
        <w:rPr>
          <w:rFonts w:ascii="微软雅黑" w:eastAsia="微软雅黑" w:hAnsi="微软雅黑" w:cs="微软雅黑" w:hint="eastAsia"/>
          <w:color w:val="000000"/>
        </w:rPr>
        <w:t>S</w:t>
      </w:r>
      <w:r>
        <w:rPr>
          <w:rFonts w:ascii="微软雅黑" w:eastAsia="微软雅黑" w:hAnsi="微软雅黑" w:cs="微软雅黑" w:hint="eastAsia"/>
          <w:color w:val="000000"/>
        </w:rPr>
        <w:t>型活细菌。某同学根据上述实验，结合现有生物学知识所做的下列推测中，不合理的是（</w:t>
      </w:r>
      <w:r>
        <w:rPr>
          <w:rFonts w:ascii="微软雅黑" w:eastAsia="微软雅黑" w:hAnsi="微软雅黑" w:cs="微软雅黑" w:hint="eastAsia"/>
          <w:color w:val="000000"/>
        </w:rPr>
        <w:t xml:space="preserve">    </w:t>
      </w:r>
      <w:r>
        <w:rPr>
          <w:rFonts w:ascii="微软雅黑" w:eastAsia="微软雅黑" w:hAnsi="微软雅黑" w:cs="微软雅黑" w:hint="eastAsia"/>
          <w:color w:val="000000"/>
        </w:rPr>
        <w:t>）</w:t>
      </w:r>
    </w:p>
    <w:p>
      <w:pPr>
        <w:spacing w:line="360" w:lineRule="auto"/>
        <w:jc w:val="left"/>
        <w:textAlignment w:val="center"/>
        <w:rPr>
          <w:rFonts w:ascii="微软雅黑" w:eastAsia="微软雅黑" w:hAnsi="微软雅黑" w:cs="微软雅黑" w:hint="eastAsia"/>
          <w:color w:val="000000"/>
        </w:rPr>
      </w:pPr>
      <w:r>
        <w:rPr>
          <w:rFonts w:ascii="微软雅黑" w:eastAsia="微软雅黑" w:hAnsi="微软雅黑" w:cs="微软雅黑" w:hint="eastAsia"/>
          <w:color w:val="000000"/>
        </w:rPr>
        <w:t xml:space="preserve">A. </w:t>
      </w:r>
      <w:r>
        <w:rPr>
          <w:rFonts w:ascii="微软雅黑" w:eastAsia="微软雅黑" w:hAnsi="微软雅黑" w:cs="微软雅黑" w:hint="eastAsia"/>
          <w:color w:val="000000"/>
        </w:rPr>
        <w:t>与</w:t>
      </w:r>
      <w:r>
        <w:rPr>
          <w:rFonts w:ascii="微软雅黑" w:eastAsia="微软雅黑" w:hAnsi="微软雅黑" w:cs="微软雅黑" w:hint="eastAsia"/>
          <w:color w:val="000000"/>
        </w:rPr>
        <w:t>R</w:t>
      </w:r>
      <w:r>
        <w:rPr>
          <w:rFonts w:ascii="微软雅黑" w:eastAsia="微软雅黑" w:hAnsi="微软雅黑" w:cs="微软雅黑" w:hint="eastAsia"/>
          <w:color w:val="000000"/>
        </w:rPr>
        <w:t>型菌相比，</w:t>
      </w:r>
      <w:r>
        <w:rPr>
          <w:rFonts w:ascii="微软雅黑" w:eastAsia="微软雅黑" w:hAnsi="微软雅黑" w:cs="微软雅黑" w:hint="eastAsia"/>
          <w:color w:val="000000"/>
        </w:rPr>
        <w:t>S</w:t>
      </w:r>
      <w:r>
        <w:rPr>
          <w:rFonts w:ascii="微软雅黑" w:eastAsia="微软雅黑" w:hAnsi="微软雅黑" w:cs="微软雅黑" w:hint="eastAsia"/>
          <w:color w:val="000000"/>
        </w:rPr>
        <w:t>型菌的毒性可能与荚膜多糖有关</w:t>
      </w:r>
    </w:p>
    <w:p>
      <w:pPr>
        <w:spacing w:line="360" w:lineRule="auto"/>
        <w:jc w:val="left"/>
        <w:textAlignment w:val="center"/>
        <w:rPr>
          <w:rFonts w:ascii="微软雅黑" w:eastAsia="微软雅黑" w:hAnsi="微软雅黑" w:cs="微软雅黑" w:hint="eastAsia"/>
          <w:color w:val="000000"/>
        </w:rPr>
      </w:pPr>
      <w:r>
        <w:rPr>
          <w:rFonts w:ascii="微软雅黑" w:eastAsia="微软雅黑" w:hAnsi="微软雅黑" w:cs="微软雅黑" w:hint="eastAsia"/>
          <w:color w:val="000000"/>
        </w:rPr>
        <w:t xml:space="preserve">B. </w:t>
      </w:r>
      <w:r>
        <w:rPr>
          <w:rFonts w:ascii="微软雅黑" w:eastAsia="微软雅黑" w:hAnsi="微软雅黑" w:cs="微软雅黑" w:hint="eastAsia"/>
          <w:color w:val="000000"/>
        </w:rPr>
        <w:t>S</w:t>
      </w:r>
      <w:r>
        <w:rPr>
          <w:rFonts w:ascii="微软雅黑" w:eastAsia="微软雅黑" w:hAnsi="微软雅黑" w:cs="微软雅黑" w:hint="eastAsia"/>
          <w:color w:val="000000"/>
        </w:rPr>
        <w:t>型菌的</w:t>
      </w:r>
      <w:r>
        <w:rPr>
          <w:rFonts w:ascii="微软雅黑" w:eastAsia="微软雅黑" w:hAnsi="微软雅黑" w:cs="微软雅黑" w:hint="eastAsia"/>
          <w:color w:val="000000"/>
        </w:rPr>
        <w:t>DNA</w:t>
      </w:r>
      <w:r>
        <w:rPr>
          <w:rFonts w:ascii="微软雅黑" w:eastAsia="微软雅黑" w:hAnsi="微软雅黑" w:cs="微软雅黑" w:hint="eastAsia"/>
          <w:color w:val="000000"/>
        </w:rPr>
        <w:t>能够进入</w:t>
      </w:r>
      <w:r>
        <w:rPr>
          <w:rFonts w:ascii="微软雅黑" w:eastAsia="微软雅黑" w:hAnsi="微软雅黑" w:cs="微软雅黑" w:hint="eastAsia"/>
          <w:color w:val="000000"/>
        </w:rPr>
        <w:t>R</w:t>
      </w:r>
      <w:r>
        <w:rPr>
          <w:rFonts w:ascii="微软雅黑" w:eastAsia="微软雅黑" w:hAnsi="微软雅黑" w:cs="微软雅黑" w:hint="eastAsia"/>
          <w:color w:val="000000"/>
        </w:rPr>
        <w:t>型菌细胞指导蛋白质的合成</w:t>
      </w:r>
    </w:p>
    <w:p>
      <w:pPr>
        <w:spacing w:line="360" w:lineRule="auto"/>
        <w:jc w:val="left"/>
        <w:textAlignment w:val="center"/>
        <w:rPr>
          <w:rFonts w:ascii="微软雅黑" w:eastAsia="微软雅黑" w:hAnsi="微软雅黑" w:cs="微软雅黑" w:hint="eastAsia"/>
          <w:color w:val="000000"/>
        </w:rPr>
      </w:pPr>
      <w:r>
        <w:rPr>
          <w:rFonts w:ascii="微软雅黑" w:eastAsia="微软雅黑" w:hAnsi="微软雅黑" w:cs="微软雅黑" w:hint="eastAsia"/>
          <w:color w:val="000000"/>
        </w:rPr>
        <w:t xml:space="preserve">C. </w:t>
      </w:r>
      <w:r>
        <w:rPr>
          <w:rFonts w:ascii="微软雅黑" w:eastAsia="微软雅黑" w:hAnsi="微软雅黑" w:cs="微软雅黑" w:hint="eastAsia"/>
          <w:color w:val="000000"/>
        </w:rPr>
        <w:t>加热杀死</w:t>
      </w:r>
      <w:r>
        <w:rPr>
          <w:rFonts w:ascii="微软雅黑" w:eastAsia="微软雅黑" w:hAnsi="微软雅黑" w:cs="微软雅黑" w:hint="eastAsia"/>
          <w:color w:val="000000"/>
        </w:rPr>
        <w:t>S</w:t>
      </w:r>
      <w:r>
        <w:rPr>
          <w:rFonts w:ascii="微软雅黑" w:eastAsia="微软雅黑" w:hAnsi="微软雅黑" w:cs="微软雅黑" w:hint="eastAsia"/>
          <w:color w:val="000000"/>
        </w:rPr>
        <w:t>型菌使其蛋白质功能丧失而</w:t>
      </w:r>
      <w:r>
        <w:rPr>
          <w:rFonts w:ascii="微软雅黑" w:eastAsia="微软雅黑" w:hAnsi="微软雅黑" w:cs="微软雅黑" w:hint="eastAsia"/>
          <w:color w:val="000000"/>
        </w:rPr>
        <w:t>DNA</w:t>
      </w:r>
      <w:r>
        <w:rPr>
          <w:rFonts w:ascii="微软雅黑" w:eastAsia="微软雅黑" w:hAnsi="微软雅黑" w:cs="微软雅黑" w:hint="eastAsia"/>
          <w:color w:val="000000"/>
        </w:rPr>
        <w:t>功能可能不受影响</w:t>
      </w:r>
    </w:p>
    <w:p>
      <w:pPr>
        <w:spacing w:line="360" w:lineRule="auto"/>
        <w:jc w:val="left"/>
        <w:textAlignment w:val="center"/>
        <w:rPr>
          <w:rFonts w:ascii="微软雅黑" w:eastAsia="微软雅黑" w:hAnsi="微软雅黑" w:cs="微软雅黑" w:hint="eastAsia"/>
          <w:color w:val="000000"/>
        </w:rPr>
      </w:pPr>
      <w:r>
        <w:rPr>
          <w:rFonts w:ascii="微软雅黑" w:eastAsia="微软雅黑" w:hAnsi="微软雅黑" w:cs="微软雅黑" w:hint="eastAsia"/>
          <w:color w:val="000000"/>
        </w:rPr>
        <w:t xml:space="preserve">D. </w:t>
      </w:r>
      <w:r>
        <w:rPr>
          <w:rFonts w:ascii="微软雅黑" w:eastAsia="微软雅黑" w:hAnsi="微软雅黑" w:cs="微软雅黑" w:hint="eastAsia"/>
          <w:color w:val="000000"/>
        </w:rPr>
        <w:t>将</w:t>
      </w:r>
      <w:r>
        <w:rPr>
          <w:rFonts w:ascii="微软雅黑" w:eastAsia="微软雅黑" w:hAnsi="微软雅黑" w:cs="微软雅黑" w:hint="eastAsia"/>
          <w:color w:val="000000"/>
        </w:rPr>
        <w:t>S</w:t>
      </w:r>
      <w:r>
        <w:rPr>
          <w:rFonts w:ascii="微软雅黑" w:eastAsia="微软雅黑" w:hAnsi="微软雅黑" w:cs="微软雅黑" w:hint="eastAsia"/>
          <w:color w:val="000000"/>
        </w:rPr>
        <w:t>型菌的</w:t>
      </w:r>
      <w:r>
        <w:rPr>
          <w:rFonts w:ascii="微软雅黑" w:eastAsia="微软雅黑" w:hAnsi="微软雅黑" w:cs="微软雅黑" w:hint="eastAsia"/>
          <w:color w:val="000000"/>
        </w:rPr>
        <w:t>DNA</w:t>
      </w:r>
      <w:r>
        <w:rPr>
          <w:rFonts w:ascii="微软雅黑" w:eastAsia="微软雅黑" w:hAnsi="微软雅黑" w:cs="微软雅黑" w:hint="eastAsia"/>
          <w:color w:val="000000"/>
        </w:rPr>
        <w:t>经</w:t>
      </w:r>
      <w:r>
        <w:rPr>
          <w:rFonts w:ascii="微软雅黑" w:eastAsia="微软雅黑" w:hAnsi="微软雅黑" w:cs="微软雅黑" w:hint="eastAsia"/>
          <w:color w:val="000000"/>
        </w:rPr>
        <w:t>DNA</w:t>
      </w:r>
      <w:r>
        <w:rPr>
          <w:rFonts w:ascii="微软雅黑" w:eastAsia="微软雅黑" w:hAnsi="微软雅黑" w:cs="微软雅黑" w:hint="eastAsia"/>
          <w:color w:val="000000"/>
        </w:rPr>
        <w:t>酶处理后与</w:t>
      </w:r>
      <w:r>
        <w:rPr>
          <w:rFonts w:ascii="微软雅黑" w:eastAsia="微软雅黑" w:hAnsi="微软雅黑" w:cs="微软雅黑" w:hint="eastAsia"/>
          <w:color w:val="000000"/>
        </w:rPr>
        <w:t>R</w:t>
      </w:r>
      <w:r>
        <w:rPr>
          <w:rFonts w:ascii="微软雅黑" w:eastAsia="微软雅黑" w:hAnsi="微软雅黑" w:cs="微软雅黑" w:hint="eastAsia"/>
          <w:color w:val="000000"/>
        </w:rPr>
        <w:t>型菌混合，可以得到</w:t>
      </w:r>
      <w:r>
        <w:rPr>
          <w:rFonts w:ascii="微软雅黑" w:eastAsia="微软雅黑" w:hAnsi="微软雅黑" w:cs="微软雅黑" w:hint="eastAsia"/>
          <w:color w:val="000000"/>
        </w:rPr>
        <w:t>S</w:t>
      </w:r>
      <w:r>
        <w:rPr>
          <w:rFonts w:ascii="微软雅黑" w:eastAsia="微软雅黑" w:hAnsi="微软雅黑" w:cs="微软雅黑" w:hint="eastAsia"/>
          <w:color w:val="000000"/>
        </w:rPr>
        <w:t>型菌</w:t>
      </w:r>
    </w:p>
    <w:p>
      <w:pPr>
        <w:spacing w:line="360" w:lineRule="auto"/>
        <w:textAlignment w:val="center"/>
        <w:rPr>
          <w:rFonts w:ascii="微软雅黑" w:eastAsia="微软雅黑" w:hAnsi="微软雅黑" w:cs="微软雅黑" w:hint="eastAsia"/>
          <w:color w:val="000000"/>
        </w:rPr>
      </w:pPr>
      <w:r>
        <w:rPr>
          <w:rFonts w:ascii="微软雅黑" w:eastAsia="微软雅黑" w:hAnsi="微软雅黑" w:cs="微软雅黑" w:hint="eastAsia"/>
          <w:color w:val="000000"/>
        </w:rPr>
        <w:t>【答案】</w:t>
      </w:r>
      <w:r>
        <w:rPr>
          <w:rFonts w:ascii="微软雅黑" w:eastAsia="微软雅黑" w:hAnsi="微软雅黑" w:cs="微软雅黑" w:hint="eastAsia"/>
          <w:color w:val="000000"/>
        </w:rPr>
        <w:t>D</w:t>
      </w:r>
    </w:p>
    <w:p>
      <w:pPr>
        <w:spacing w:line="360" w:lineRule="auto"/>
        <w:textAlignment w:val="center"/>
        <w:rPr>
          <w:rFonts w:ascii="微软雅黑" w:eastAsia="微软雅黑" w:hAnsi="微软雅黑" w:cs="微软雅黑" w:hint="eastAsia"/>
          <w:color w:val="000000"/>
        </w:rPr>
      </w:pPr>
      <w:r>
        <w:rPr>
          <w:rFonts w:ascii="微软雅黑" w:eastAsia="微软雅黑" w:hAnsi="微软雅黑" w:cs="微软雅黑" w:hint="eastAsia"/>
          <w:color w:val="000000"/>
        </w:rPr>
        <w:t>【解析】</w:t>
      </w:r>
    </w:p>
    <w:p>
      <w:pPr>
        <w:spacing w:line="360" w:lineRule="auto"/>
        <w:textAlignment w:val="center"/>
        <w:rPr>
          <w:rFonts w:ascii="微软雅黑" w:eastAsia="微软雅黑" w:hAnsi="微软雅黑" w:cs="微软雅黑" w:hint="eastAsia"/>
          <w:color w:val="000000"/>
        </w:rPr>
      </w:pPr>
      <w:r>
        <w:rPr>
          <w:rFonts w:ascii="微软雅黑" w:eastAsia="微软雅黑" w:hAnsi="微软雅黑" w:cs="微软雅黑" w:hint="eastAsia"/>
          <w:color w:val="000000"/>
        </w:rPr>
        <w:t>【分析】肺炎双球菌转化实验包括格里菲斯体内转化实验和艾弗里体外转化实验，其中格里菲斯体内转化实验证明S型细菌中存在某种转化因子，能将R型细菌转化为S型细菌，没有证明转化因子是什么物质，而艾弗里体外转化实验，将各种物质分开，单独研究它们在遗传中</w:t>
      </w:r>
      <w:r>
        <w:rPr>
          <w:rFonts w:ascii="微软雅黑" w:eastAsia="微软雅黑" w:hAnsi="微软雅黑" w:cs="微软雅黑" w:hint="eastAsia"/>
          <w:color w:val="000000"/>
        </w:rPr>
        <w:pict>
          <v:shape id="图片 3" o:spid="_x0000_i1027" type="#_x0000_t75" style="width:10.5pt;height:13.99pt;mso-position-horizontal-relative:page;mso-position-vertical-relative:page;mso-wrap-style:square" filled="f" stroked="f">
            <v:stroke linestyle="single"/>
            <v:imagedata r:id="rId26" o:title=""/>
            <v:path o:extrusionok="f"/>
            <o:lock v:ext="edit" aspectratio="t"/>
          </v:shape>
        </w:pict>
      </w:r>
      <w:r>
        <w:rPr>
          <w:rFonts w:ascii="微软雅黑" w:eastAsia="微软雅黑" w:hAnsi="微软雅黑" w:cs="微软雅黑" w:hint="eastAsia"/>
          <w:color w:val="000000"/>
        </w:rPr>
        <w:t>作用，并用到了生物实验中的减法原理，最终证明DNA是遗传物质。</w:t>
      </w:r>
    </w:p>
    <w:p>
      <w:pPr>
        <w:spacing w:line="360" w:lineRule="auto"/>
        <w:textAlignment w:val="center"/>
        <w:rPr>
          <w:rFonts w:ascii="微软雅黑" w:eastAsia="微软雅黑" w:hAnsi="微软雅黑" w:cs="微软雅黑" w:hint="eastAsia"/>
          <w:color w:val="000000"/>
        </w:rPr>
      </w:pPr>
      <w:r>
        <w:rPr>
          <w:rFonts w:ascii="微软雅黑" w:eastAsia="微软雅黑" w:hAnsi="微软雅黑" w:cs="微软雅黑" w:hint="eastAsia"/>
          <w:color w:val="000000"/>
        </w:rPr>
        <w:t>【详解】A、与R型菌相比，S型菌具有荚膜多糖，S型菌有毒，故可推测S型菌的毒性可能与荚膜多糖有关，A正确；</w:t>
      </w:r>
    </w:p>
    <w:p>
      <w:pPr>
        <w:spacing w:line="360" w:lineRule="auto"/>
        <w:jc w:val="left"/>
        <w:textAlignment w:val="center"/>
        <w:rPr>
          <w:rFonts w:ascii="微软雅黑" w:eastAsia="微软雅黑" w:hAnsi="微软雅黑" w:cs="微软雅黑" w:hint="eastAsia"/>
          <w:color w:val="000000"/>
        </w:rPr>
      </w:pPr>
      <w:r>
        <w:rPr>
          <w:rFonts w:ascii="微软雅黑" w:eastAsia="微软雅黑" w:hAnsi="微软雅黑" w:cs="微软雅黑" w:hint="eastAsia"/>
          <w:color w:val="000000"/>
        </w:rPr>
        <w:t>B、S型菌的DNA进入R型菌细胞后使R型菌具有了S型菌的性状，可知S型菌的DNA进入R型菌细胞后指导蛋白质的合成，B正确；</w:t>
      </w:r>
    </w:p>
    <w:p>
      <w:pPr>
        <w:spacing w:line="360" w:lineRule="auto"/>
        <w:jc w:val="left"/>
        <w:textAlignment w:val="center"/>
        <w:rPr>
          <w:rFonts w:ascii="微软雅黑" w:eastAsia="微软雅黑" w:hAnsi="微软雅黑" w:cs="微软雅黑" w:hint="eastAsia"/>
          <w:color w:val="000000"/>
        </w:rPr>
        <w:sectPr>
          <w:headerReference w:type="even" r:id="rId27"/>
          <w:footerReference w:type="even" r:id="rId28"/>
          <w:headerReference w:type="first" r:id="rId29"/>
          <w:footerReference w:type="first" r:id="rId30"/>
          <w:type w:val="nextPage"/>
          <w:pgSz w:w="11906" w:h="16838"/>
          <w:pgMar w:top="1440" w:right="1800" w:bottom="1440" w:left="1800" w:header="851" w:footer="992" w:gutter="0"/>
          <w:pgNumType w:start="6"/>
          <w:cols w:space="708"/>
          <w:titlePg w:val="0"/>
          <w:docGrid w:type="lines" w:linePitch="312"/>
        </w:sectPr>
      </w:pPr>
    </w:p>
    <w:p>
      <w:pPr>
        <w:spacing w:line="360" w:lineRule="auto"/>
        <w:jc w:val="left"/>
        <w:textAlignment w:val="center"/>
        <w:rPr>
          <w:rFonts w:ascii="微软雅黑" w:eastAsia="微软雅黑" w:hAnsi="微软雅黑" w:cs="微软雅黑" w:hint="eastAsia"/>
          <w:color w:val="000000"/>
        </w:rPr>
      </w:pPr>
      <w:r>
        <w:rPr>
          <w:rFonts w:ascii="微软雅黑" w:eastAsia="微软雅黑" w:hAnsi="微软雅黑" w:cs="微软雅黑" w:hint="eastAsia"/>
          <w:color w:val="000000"/>
        </w:rPr>
        <w:t>C、加热杀死的S型菌不会使小白鼠死亡，说明加热杀死的S型菌的蛋白质功能丧失，而加热杀死的S型菌的DNA可以使R型菌发生转化，可知其DNA功能不受影响，C正确；</w:t>
      </w:r>
    </w:p>
    <w:p>
      <w:pPr>
        <w:spacing w:line="360" w:lineRule="auto"/>
        <w:jc w:val="left"/>
        <w:textAlignment w:val="center"/>
        <w:rPr>
          <w:rFonts w:ascii="微软雅黑" w:eastAsia="微软雅黑" w:hAnsi="微软雅黑" w:cs="微软雅黑" w:hint="eastAsia"/>
          <w:color w:val="000000"/>
        </w:rPr>
      </w:pPr>
      <w:r>
        <w:rPr>
          <w:rFonts w:ascii="微软雅黑" w:eastAsia="微软雅黑" w:hAnsi="微软雅黑" w:cs="微软雅黑" w:hint="eastAsia"/>
          <w:color w:val="000000"/>
        </w:rPr>
        <w:t>D、将S型菌的DNA经DNA酶处理后，DNA被水解为小分子物质，故与R型菌混合，不能得到S型菌，D错误。</w:t>
      </w:r>
    </w:p>
    <w:p>
      <w:pPr>
        <w:spacing w:line="360" w:lineRule="auto"/>
        <w:jc w:val="left"/>
        <w:textAlignment w:val="center"/>
        <w:rPr>
          <w:rFonts w:ascii="微软雅黑" w:eastAsia="微软雅黑" w:hAnsi="微软雅黑" w:cs="微软雅黑" w:hint="eastAsia"/>
          <w:color w:val="000000"/>
        </w:rPr>
      </w:pPr>
      <w:r>
        <w:rPr>
          <w:rFonts w:ascii="微软雅黑" w:eastAsia="微软雅黑" w:hAnsi="微软雅黑" w:cs="微软雅黑" w:hint="eastAsia"/>
          <w:color w:val="000000"/>
        </w:rPr>
        <w:t>故选D。</w:t>
      </w:r>
    </w:p>
    <w:p>
      <w:pPr>
        <w:spacing w:line="360" w:lineRule="auto"/>
        <w:jc w:val="left"/>
        <w:textAlignment w:val="center"/>
        <w:rPr>
          <w:rFonts w:ascii="微软雅黑" w:eastAsia="微软雅黑" w:hAnsi="微软雅黑" w:cs="微软雅黑" w:hint="eastAsia"/>
          <w:color w:val="000000"/>
        </w:rPr>
      </w:pPr>
      <w:r>
        <w:rPr>
          <w:rFonts w:ascii="微软雅黑" w:eastAsia="微软雅黑" w:hAnsi="微软雅黑" w:cs="微软雅黑" w:hint="eastAsia"/>
          <w:color w:val="000000"/>
        </w:rPr>
        <w:t xml:space="preserve">6. </w:t>
      </w:r>
      <w:r>
        <w:rPr>
          <w:rFonts w:ascii="微软雅黑" w:eastAsia="微软雅黑" w:hAnsi="微软雅黑" w:cs="微软雅黑" w:hint="eastAsia"/>
          <w:color w:val="000000"/>
        </w:rPr>
        <w:t>某种二倍体植物</w:t>
      </w:r>
      <w:r>
        <w:rPr>
          <w:rFonts w:ascii="微软雅黑" w:eastAsia="微软雅黑" w:hAnsi="微软雅黑" w:cs="微软雅黑" w:hint="eastAsia"/>
          <w:color w:val="000000"/>
        </w:rPr>
        <w:pict>
          <v:shape id="图片 4" o:spid="_x0000_i1028" type="#_x0000_t75" style="width:10.5pt;height:13.99pt;mso-position-horizontal-relative:page;mso-position-vertical-relative:page;mso-wrap-style:square" filled="f" stroked="f">
            <v:stroke linestyle="single"/>
            <v:imagedata r:id="rId26" o:title=""/>
            <v:path o:extrusionok="f"/>
            <o:lock v:ext="edit" aspectratio="t"/>
          </v:shape>
        </w:pict>
      </w:r>
      <w:r>
        <w:rPr>
          <w:rFonts w:ascii="微软雅黑" w:eastAsia="微软雅黑" w:hAnsi="微软雅黑" w:cs="微软雅黑" w:hint="eastAsia"/>
          <w:i/>
          <w:color w:val="000000"/>
        </w:rPr>
        <w:t>n</w:t>
      </w:r>
      <w:r>
        <w:rPr>
          <w:rFonts w:ascii="微软雅黑" w:eastAsia="微软雅黑" w:hAnsi="微软雅黑" w:cs="微软雅黑" w:hint="eastAsia"/>
          <w:color w:val="000000"/>
        </w:rPr>
        <w:t>个不同性状由</w:t>
      </w:r>
      <w:r>
        <w:rPr>
          <w:rFonts w:ascii="微软雅黑" w:eastAsia="微软雅黑" w:hAnsi="微软雅黑" w:cs="微软雅黑" w:hint="eastAsia"/>
          <w:i/>
          <w:color w:val="000000"/>
        </w:rPr>
        <w:t>n</w:t>
      </w:r>
      <w:r>
        <w:rPr>
          <w:rFonts w:ascii="微软雅黑" w:eastAsia="微软雅黑" w:hAnsi="微软雅黑" w:cs="微软雅黑" w:hint="eastAsia"/>
          <w:color w:val="000000"/>
        </w:rPr>
        <w:t>对独立遗传的基因控制（杂合子表现显性性状）。已知植株</w:t>
      </w:r>
      <w:r>
        <w:rPr>
          <w:rFonts w:ascii="微软雅黑" w:eastAsia="微软雅黑" w:hAnsi="微软雅黑" w:cs="微软雅黑" w:hint="eastAsia"/>
          <w:color w:val="000000"/>
        </w:rPr>
        <w:t>A</w:t>
      </w:r>
      <w:r>
        <w:rPr>
          <w:rFonts w:ascii="微软雅黑" w:eastAsia="微软雅黑" w:hAnsi="微软雅黑" w:cs="微软雅黑" w:hint="eastAsia"/>
          <w:color w:val="000000"/>
        </w:rPr>
        <w:t>的</w:t>
      </w:r>
      <w:r>
        <w:rPr>
          <w:rFonts w:ascii="微软雅黑" w:eastAsia="微软雅黑" w:hAnsi="微软雅黑" w:cs="微软雅黑" w:hint="eastAsia"/>
          <w:i/>
          <w:color w:val="000000"/>
        </w:rPr>
        <w:t>n</w:t>
      </w:r>
      <w:r>
        <w:rPr>
          <w:rFonts w:ascii="微软雅黑" w:eastAsia="微软雅黑" w:hAnsi="微软雅黑" w:cs="微软雅黑" w:hint="eastAsia"/>
          <w:color w:val="000000"/>
        </w:rPr>
        <w:t>对基因均杂合。理论上，下列说法错误的是（</w:t>
      </w:r>
      <w:r>
        <w:rPr>
          <w:rFonts w:ascii="微软雅黑" w:eastAsia="微软雅黑" w:hAnsi="微软雅黑" w:cs="微软雅黑" w:hint="eastAsia"/>
          <w:color w:val="000000"/>
        </w:rPr>
        <w:t xml:space="preserve">    </w:t>
      </w:r>
      <w:r>
        <w:rPr>
          <w:rFonts w:ascii="微软雅黑" w:eastAsia="微软雅黑" w:hAnsi="微软雅黑" w:cs="微软雅黑" w:hint="eastAsia"/>
          <w:color w:val="000000"/>
        </w:rPr>
        <w:t>）</w:t>
      </w:r>
    </w:p>
    <w:p>
      <w:pPr>
        <w:spacing w:line="360" w:lineRule="auto"/>
        <w:jc w:val="left"/>
        <w:textAlignment w:val="center"/>
        <w:rPr>
          <w:rFonts w:ascii="微软雅黑" w:eastAsia="微软雅黑" w:hAnsi="微软雅黑" w:cs="微软雅黑" w:hint="eastAsia"/>
          <w:color w:val="000000"/>
        </w:rPr>
      </w:pPr>
      <w:r>
        <w:rPr>
          <w:rFonts w:ascii="微软雅黑" w:eastAsia="微软雅黑" w:hAnsi="微软雅黑" w:cs="微软雅黑" w:hint="eastAsia"/>
          <w:color w:val="000000"/>
        </w:rPr>
        <w:t xml:space="preserve">A. </w:t>
      </w:r>
      <w:r>
        <w:rPr>
          <w:rFonts w:ascii="微软雅黑" w:eastAsia="微软雅黑" w:hAnsi="微软雅黑" w:cs="微软雅黑" w:hint="eastAsia"/>
          <w:color w:val="000000"/>
        </w:rPr>
        <w:t>植株</w:t>
      </w:r>
      <w:r>
        <w:rPr>
          <w:rFonts w:ascii="微软雅黑" w:eastAsia="微软雅黑" w:hAnsi="微软雅黑" w:cs="微软雅黑" w:hint="eastAsia"/>
          <w:color w:val="000000"/>
        </w:rPr>
        <w:t>A</w:t>
      </w:r>
      <w:r>
        <w:rPr>
          <w:rFonts w:ascii="微软雅黑" w:eastAsia="微软雅黑" w:hAnsi="微软雅黑" w:cs="微软雅黑" w:hint="eastAsia"/>
          <w:color w:val="000000"/>
        </w:rPr>
        <w:t>的测交子代会出现</w:t>
      </w:r>
      <w:r>
        <w:rPr>
          <w:rFonts w:ascii="微软雅黑" w:eastAsia="微软雅黑" w:hAnsi="微软雅黑" w:cs="微软雅黑" w:hint="eastAsia"/>
          <w:color w:val="000000"/>
        </w:rPr>
        <w:t>2</w:t>
      </w:r>
      <w:r>
        <w:rPr>
          <w:rFonts w:ascii="微软雅黑" w:eastAsia="微软雅黑" w:hAnsi="微软雅黑" w:cs="微软雅黑" w:hint="eastAsia"/>
          <w:color w:val="000000"/>
          <w:vertAlign w:val="superscript"/>
        </w:rPr>
        <w:t>n</w:t>
      </w:r>
      <w:r>
        <w:rPr>
          <w:rFonts w:ascii="微软雅黑" w:eastAsia="微软雅黑" w:hAnsi="微软雅黑" w:cs="微软雅黑" w:hint="eastAsia"/>
          <w:color w:val="000000"/>
        </w:rPr>
        <w:t>种不同表现型的个体</w:t>
      </w:r>
    </w:p>
    <w:p>
      <w:pPr>
        <w:spacing w:line="360" w:lineRule="auto"/>
        <w:jc w:val="left"/>
        <w:textAlignment w:val="center"/>
        <w:rPr>
          <w:rFonts w:ascii="微软雅黑" w:eastAsia="微软雅黑" w:hAnsi="微软雅黑" w:cs="微软雅黑" w:hint="eastAsia"/>
          <w:color w:val="000000"/>
        </w:rPr>
      </w:pPr>
      <w:r>
        <w:rPr>
          <w:rFonts w:ascii="微软雅黑" w:eastAsia="微软雅黑" w:hAnsi="微软雅黑" w:cs="微软雅黑" w:hint="eastAsia"/>
          <w:color w:val="000000"/>
        </w:rPr>
        <w:t xml:space="preserve">B. </w:t>
      </w:r>
      <w:r>
        <w:rPr>
          <w:rFonts w:ascii="微软雅黑" w:eastAsia="微软雅黑" w:hAnsi="微软雅黑" w:cs="微软雅黑" w:hint="eastAsia"/>
          <w:i/>
          <w:color w:val="000000"/>
        </w:rPr>
        <w:t>n</w:t>
      </w:r>
      <w:r>
        <w:rPr>
          <w:rFonts w:ascii="微软雅黑" w:eastAsia="微软雅黑" w:hAnsi="微软雅黑" w:cs="微软雅黑" w:hint="eastAsia"/>
          <w:color w:val="000000"/>
        </w:rPr>
        <w:t>越大，植株</w:t>
      </w:r>
      <w:r>
        <w:rPr>
          <w:rFonts w:ascii="微软雅黑" w:eastAsia="微软雅黑" w:hAnsi="微软雅黑" w:cs="微软雅黑" w:hint="eastAsia"/>
          <w:color w:val="000000"/>
        </w:rPr>
        <w:t>A</w:t>
      </w:r>
      <w:r>
        <w:rPr>
          <w:rFonts w:ascii="微软雅黑" w:eastAsia="微软雅黑" w:hAnsi="微软雅黑" w:cs="微软雅黑" w:hint="eastAsia"/>
          <w:color w:val="000000"/>
        </w:rPr>
        <w:t>测交子代中不同表现型个体数目彼此之间</w:t>
      </w:r>
      <w:r>
        <w:rPr>
          <w:rFonts w:ascii="微软雅黑" w:eastAsia="微软雅黑" w:hAnsi="微软雅黑" w:cs="微软雅黑" w:hint="eastAsia"/>
          <w:color w:val="000000"/>
        </w:rPr>
        <w:pict>
          <v:shape id="图片 5" o:spid="_x0000_i1029" type="#_x0000_t75" style="width:10.5pt;height:13.99pt;mso-position-horizontal-relative:page;mso-position-vertical-relative:page;mso-wrap-style:square" filled="f" stroked="f">
            <v:stroke linestyle="single"/>
            <v:imagedata r:id="rId26" o:title=""/>
            <v:path o:extrusionok="f"/>
            <o:lock v:ext="edit" aspectratio="t"/>
          </v:shape>
        </w:pict>
      </w:r>
      <w:r>
        <w:rPr>
          <w:rFonts w:ascii="微软雅黑" w:eastAsia="微软雅黑" w:hAnsi="微软雅黑" w:cs="微软雅黑" w:hint="eastAsia"/>
          <w:color w:val="000000"/>
        </w:rPr>
        <w:t>差异越大</w:t>
      </w:r>
    </w:p>
    <w:p>
      <w:pPr>
        <w:spacing w:line="360" w:lineRule="auto"/>
        <w:jc w:val="left"/>
        <w:textAlignment w:val="center"/>
        <w:rPr>
          <w:rFonts w:ascii="微软雅黑" w:eastAsia="微软雅黑" w:hAnsi="微软雅黑" w:cs="微软雅黑" w:hint="eastAsia"/>
          <w:color w:val="000000"/>
        </w:rPr>
      </w:pPr>
      <w:r>
        <w:rPr>
          <w:rFonts w:ascii="微软雅黑" w:eastAsia="微软雅黑" w:hAnsi="微软雅黑" w:cs="微软雅黑" w:hint="eastAsia"/>
          <w:color w:val="000000"/>
        </w:rPr>
        <w:t xml:space="preserve">C. </w:t>
      </w:r>
      <w:r>
        <w:rPr>
          <w:rFonts w:ascii="微软雅黑" w:eastAsia="微软雅黑" w:hAnsi="微软雅黑" w:cs="微软雅黑" w:hint="eastAsia"/>
          <w:color w:val="000000"/>
        </w:rPr>
        <w:t>植株</w:t>
      </w:r>
      <w:r>
        <w:rPr>
          <w:rFonts w:ascii="微软雅黑" w:eastAsia="微软雅黑" w:hAnsi="微软雅黑" w:cs="微软雅黑" w:hint="eastAsia"/>
          <w:color w:val="000000"/>
        </w:rPr>
        <w:t>A</w:t>
      </w:r>
      <w:r>
        <w:rPr>
          <w:rFonts w:ascii="微软雅黑" w:eastAsia="微软雅黑" w:hAnsi="微软雅黑" w:cs="微软雅黑" w:hint="eastAsia"/>
          <w:color w:val="000000"/>
        </w:rPr>
        <w:t>测交子代中</w:t>
      </w:r>
      <w:r>
        <w:rPr>
          <w:rFonts w:ascii="微软雅黑" w:eastAsia="微软雅黑" w:hAnsi="微软雅黑" w:cs="微软雅黑" w:hint="eastAsia"/>
          <w:i/>
          <w:color w:val="000000"/>
        </w:rPr>
        <w:t>n</w:t>
      </w:r>
      <w:r>
        <w:rPr>
          <w:rFonts w:ascii="微软雅黑" w:eastAsia="微软雅黑" w:hAnsi="微软雅黑" w:cs="微软雅黑" w:hint="eastAsia"/>
          <w:color w:val="000000"/>
        </w:rPr>
        <w:t>对基因均杂合的个体数和纯合子的个体数相等</w:t>
      </w:r>
    </w:p>
    <w:p>
      <w:pPr>
        <w:spacing w:line="360" w:lineRule="auto"/>
        <w:jc w:val="left"/>
        <w:textAlignment w:val="center"/>
        <w:rPr>
          <w:rFonts w:ascii="微软雅黑" w:eastAsia="微软雅黑" w:hAnsi="微软雅黑" w:cs="微软雅黑" w:hint="eastAsia"/>
          <w:color w:val="000000"/>
        </w:rPr>
      </w:pPr>
      <w:r>
        <w:rPr>
          <w:rFonts w:ascii="微软雅黑" w:eastAsia="微软雅黑" w:hAnsi="微软雅黑" w:cs="微软雅黑" w:hint="eastAsia"/>
          <w:color w:val="000000"/>
        </w:rPr>
        <w:t xml:space="preserve">D. </w:t>
      </w:r>
      <w:r>
        <w:rPr>
          <w:rFonts w:ascii="微软雅黑" w:eastAsia="微软雅黑" w:hAnsi="微软雅黑" w:cs="微软雅黑" w:hint="eastAsia"/>
          <w:i/>
          <w:color w:val="000000"/>
        </w:rPr>
        <w:t>n</w:t>
      </w:r>
      <w:r>
        <w:rPr>
          <w:rFonts w:ascii="微软雅黑" w:eastAsia="微软雅黑" w:hAnsi="微软雅黑" w:cs="微软雅黑" w:hint="eastAsia"/>
          <w:color w:val="000000"/>
        </w:rPr>
        <w:t>≥</w:t>
      </w:r>
      <w:r>
        <w:rPr>
          <w:rFonts w:ascii="微软雅黑" w:eastAsia="微软雅黑" w:hAnsi="微软雅黑" w:cs="微软雅黑" w:hint="eastAsia"/>
          <w:color w:val="000000"/>
        </w:rPr>
        <w:t>2</w:t>
      </w:r>
      <w:r>
        <w:rPr>
          <w:rFonts w:ascii="微软雅黑" w:eastAsia="微软雅黑" w:hAnsi="微软雅黑" w:cs="微软雅黑" w:hint="eastAsia"/>
          <w:color w:val="000000"/>
        </w:rPr>
        <w:t>时，植株</w:t>
      </w:r>
      <w:r>
        <w:rPr>
          <w:rFonts w:ascii="微软雅黑" w:eastAsia="微软雅黑" w:hAnsi="微软雅黑" w:cs="微软雅黑" w:hint="eastAsia"/>
          <w:color w:val="000000"/>
        </w:rPr>
        <w:t>A</w:t>
      </w:r>
      <w:r>
        <w:rPr>
          <w:rFonts w:ascii="微软雅黑" w:eastAsia="微软雅黑" w:hAnsi="微软雅黑" w:cs="微软雅黑" w:hint="eastAsia"/>
          <w:color w:val="000000"/>
        </w:rPr>
        <w:t>的测交子代中杂合子的个体数多于纯合子的个体数</w:t>
      </w:r>
    </w:p>
    <w:p>
      <w:pPr>
        <w:spacing w:line="360" w:lineRule="auto"/>
        <w:textAlignment w:val="center"/>
        <w:rPr>
          <w:rFonts w:ascii="微软雅黑" w:eastAsia="微软雅黑" w:hAnsi="微软雅黑" w:cs="微软雅黑" w:hint="eastAsia"/>
          <w:color w:val="000000"/>
        </w:rPr>
      </w:pPr>
      <w:r>
        <w:rPr>
          <w:rFonts w:ascii="微软雅黑" w:eastAsia="微软雅黑" w:hAnsi="微软雅黑" w:cs="微软雅黑" w:hint="eastAsia"/>
          <w:color w:val="000000"/>
        </w:rPr>
        <w:t>【答案】</w:t>
      </w:r>
      <w:r>
        <w:rPr>
          <w:rFonts w:ascii="微软雅黑" w:eastAsia="微软雅黑" w:hAnsi="微软雅黑" w:cs="微软雅黑" w:hint="eastAsia"/>
          <w:color w:val="000000"/>
        </w:rPr>
        <w:t>B</w:t>
      </w:r>
    </w:p>
    <w:p>
      <w:pPr>
        <w:spacing w:line="360" w:lineRule="auto"/>
        <w:textAlignment w:val="center"/>
        <w:rPr>
          <w:rFonts w:ascii="微软雅黑" w:eastAsia="微软雅黑" w:hAnsi="微软雅黑" w:cs="微软雅黑" w:hint="eastAsia"/>
          <w:color w:val="000000"/>
        </w:rPr>
      </w:pPr>
      <w:r>
        <w:rPr>
          <w:rFonts w:ascii="微软雅黑" w:eastAsia="微软雅黑" w:hAnsi="微软雅黑" w:cs="微软雅黑" w:hint="eastAsia"/>
          <w:color w:val="000000"/>
        </w:rPr>
        <w:t>【解析】</w:t>
      </w:r>
    </w:p>
    <w:p>
      <w:pPr>
        <w:spacing w:line="360" w:lineRule="auto"/>
        <w:textAlignment w:val="center"/>
        <w:rPr>
          <w:rFonts w:ascii="微软雅黑" w:eastAsia="微软雅黑" w:hAnsi="微软雅黑" w:cs="微软雅黑" w:hint="eastAsia"/>
          <w:color w:val="000000"/>
        </w:rPr>
      </w:pPr>
      <w:r>
        <w:rPr>
          <w:rFonts w:ascii="微软雅黑" w:eastAsia="微软雅黑" w:hAnsi="微软雅黑" w:cs="微软雅黑" w:hint="eastAsia"/>
          <w:color w:val="000000"/>
        </w:rPr>
        <w:t>【分析】</w:t>
      </w:r>
    </w:p>
    <w:p>
      <w:pPr>
        <w:spacing w:line="360" w:lineRule="auto"/>
        <w:textAlignment w:val="center"/>
        <w:rPr>
          <w:rFonts w:ascii="微软雅黑" w:eastAsia="微软雅黑" w:hAnsi="微软雅黑" w:cs="微软雅黑" w:hint="eastAsia"/>
          <w:color w:val="000000"/>
        </w:rPr>
      </w:pPr>
      <w:r>
        <w:rPr>
          <w:rFonts w:ascii="微软雅黑" w:eastAsia="微软雅黑" w:hAnsi="微软雅黑" w:cs="微软雅黑" w:hint="eastAsia"/>
          <w:color w:val="000000"/>
        </w:rPr>
        <w:t>、基因的自由组合定律的实质是：位于非同源染色体上的非等位基因的分离或组合是互不干扰的；在减数分裂的过程中，同源染色体上的等位基因彼此分离的同时，非同源染色体上的非等位基因自由组合。</w:t>
      </w:r>
    </w:p>
    <w:p>
      <w:pPr>
        <w:spacing w:line="360" w:lineRule="auto"/>
        <w:jc w:val="left"/>
        <w:textAlignment w:val="center"/>
        <w:rPr>
          <w:rFonts w:ascii="微软雅黑" w:eastAsia="微软雅黑" w:hAnsi="微软雅黑" w:cs="微软雅黑" w:hint="eastAsia"/>
          <w:color w:val="000000"/>
        </w:rPr>
      </w:pPr>
      <w:r>
        <w:rPr>
          <w:rFonts w:ascii="微软雅黑" w:eastAsia="微软雅黑" w:hAnsi="微软雅黑" w:cs="微软雅黑" w:hint="eastAsia"/>
          <w:color w:val="000000"/>
        </w:rPr>
        <w:t>2、分析题意可知：</w:t>
      </w:r>
      <w:r>
        <w:rPr>
          <w:rFonts w:ascii="微软雅黑" w:eastAsia="微软雅黑" w:hAnsi="微软雅黑" w:cs="微软雅黑" w:hint="eastAsia"/>
          <w:i/>
          <w:color w:val="000000"/>
        </w:rPr>
        <w:t>n</w:t>
      </w:r>
      <w:r>
        <w:rPr>
          <w:rFonts w:ascii="微软雅黑" w:eastAsia="微软雅黑" w:hAnsi="微软雅黑" w:cs="微软雅黑" w:hint="eastAsia"/>
          <w:color w:val="000000"/>
        </w:rPr>
        <w:t>对等位基因独立遗传，即</w:t>
      </w:r>
      <w:r>
        <w:rPr>
          <w:rFonts w:ascii="微软雅黑" w:eastAsia="微软雅黑" w:hAnsi="微软雅黑" w:cs="微软雅黑" w:hint="eastAsia"/>
          <w:i/>
          <w:color w:val="000000"/>
        </w:rPr>
        <w:t>n</w:t>
      </w:r>
      <w:r>
        <w:rPr>
          <w:rFonts w:ascii="微软雅黑" w:eastAsia="微软雅黑" w:hAnsi="微软雅黑" w:cs="微软雅黑" w:hint="eastAsia"/>
          <w:color w:val="000000"/>
        </w:rPr>
        <w:t>对等位基因遵循自由组合定律。</w:t>
      </w:r>
    </w:p>
    <w:p>
      <w:pPr>
        <w:spacing w:line="360" w:lineRule="auto"/>
        <w:jc w:val="left"/>
        <w:textAlignment w:val="center"/>
        <w:rPr>
          <w:rFonts w:ascii="微软雅黑" w:eastAsia="微软雅黑" w:hAnsi="微软雅黑" w:cs="微软雅黑" w:hint="eastAsia"/>
          <w:color w:val="000000"/>
        </w:rPr>
      </w:pPr>
      <w:r>
        <w:rPr>
          <w:rFonts w:ascii="微软雅黑" w:eastAsia="微软雅黑" w:hAnsi="微软雅黑" w:cs="微软雅黑" w:hint="eastAsia"/>
          <w:color w:val="000000"/>
        </w:rPr>
        <w:t>【详解】A、每对等位基因测交后会出现2种表现型，故</w:t>
      </w:r>
      <w:r>
        <w:rPr>
          <w:rFonts w:ascii="微软雅黑" w:eastAsia="微软雅黑" w:hAnsi="微软雅黑" w:cs="微软雅黑" w:hint="eastAsia"/>
          <w:i/>
          <w:color w:val="000000"/>
        </w:rPr>
        <w:t>n</w:t>
      </w:r>
      <w:r>
        <w:rPr>
          <w:rFonts w:ascii="微软雅黑" w:eastAsia="微软雅黑" w:hAnsi="微软雅黑" w:cs="微软雅黑" w:hint="eastAsia"/>
          <w:color w:val="000000"/>
        </w:rPr>
        <w:t>对等位基因杂合的植株A的测交子代会出现2</w:t>
      </w:r>
      <w:r>
        <w:rPr>
          <w:rFonts w:ascii="微软雅黑" w:eastAsia="微软雅黑" w:hAnsi="微软雅黑" w:cs="微软雅黑" w:hint="eastAsia"/>
          <w:color w:val="000000"/>
          <w:vertAlign w:val="superscript"/>
        </w:rPr>
        <w:t>n</w:t>
      </w:r>
      <w:r>
        <w:rPr>
          <w:rFonts w:ascii="微软雅黑" w:eastAsia="微软雅黑" w:hAnsi="微软雅黑" w:cs="微软雅黑" w:hint="eastAsia"/>
          <w:color w:val="000000"/>
        </w:rPr>
        <w:t>种不同表现型的个体，A正确；</w:t>
      </w:r>
    </w:p>
    <w:p>
      <w:pPr>
        <w:spacing w:line="360" w:lineRule="auto"/>
        <w:jc w:val="left"/>
        <w:textAlignment w:val="center"/>
        <w:rPr>
          <w:rFonts w:ascii="微软雅黑" w:eastAsia="微软雅黑" w:hAnsi="微软雅黑" w:cs="微软雅黑" w:hint="eastAsia"/>
          <w:color w:val="000000"/>
        </w:rPr>
      </w:pPr>
      <w:r>
        <w:rPr>
          <w:rFonts w:ascii="微软雅黑" w:eastAsia="微软雅黑" w:hAnsi="微软雅黑" w:cs="微软雅黑" w:hint="eastAsia"/>
          <w:color w:val="000000"/>
        </w:rPr>
        <w:t>B、不管n有多大，植株A测交子代比为（</w:t>
      </w:r>
    </w:p>
    <w:p>
      <w:pPr>
        <w:spacing w:line="360" w:lineRule="auto"/>
        <w:jc w:val="left"/>
        <w:textAlignment w:val="center"/>
        <w:rPr>
          <w:rFonts w:ascii="微软雅黑" w:eastAsia="微软雅黑" w:hAnsi="微软雅黑" w:cs="微软雅黑" w:hint="eastAsia"/>
          <w:color w:val="000000"/>
        </w:rPr>
      </w:pPr>
      <w:r>
        <w:rPr>
          <w:rFonts w:ascii="微软雅黑" w:eastAsia="微软雅黑" w:hAnsi="微软雅黑" w:cs="微软雅黑" w:hint="eastAsia"/>
          <w:color w:val="000000"/>
        </w:rPr>
        <w:t>：</w:t>
      </w:r>
    </w:p>
    <w:p>
      <w:pPr>
        <w:spacing w:line="360" w:lineRule="auto"/>
        <w:jc w:val="left"/>
        <w:textAlignment w:val="center"/>
        <w:rPr>
          <w:rFonts w:ascii="微软雅黑" w:eastAsia="微软雅黑" w:hAnsi="微软雅黑" w:cs="微软雅黑" w:hint="eastAsia"/>
          <w:color w:val="000000"/>
          <w:vertAlign w:val="subscript"/>
        </w:rPr>
        <w:sectPr>
          <w:headerReference w:type="even" r:id="rId31"/>
          <w:footerReference w:type="even" r:id="rId32"/>
          <w:headerReference w:type="first" r:id="rId33"/>
          <w:footerReference w:type="first" r:id="rId34"/>
          <w:type w:val="nextPage"/>
          <w:pgSz w:w="11906" w:h="16838"/>
          <w:pgMar w:top="1440" w:right="1800" w:bottom="1440" w:left="1800" w:header="851" w:footer="992" w:gutter="0"/>
          <w:pgNumType w:start="7"/>
          <w:cols w:space="708"/>
          <w:titlePg w:val="0"/>
          <w:docGrid w:type="lines" w:linePitch="312"/>
        </w:sectPr>
      </w:pPr>
      <w:r>
        <w:rPr>
          <w:rFonts w:ascii="微软雅黑" w:eastAsia="微软雅黑" w:hAnsi="微软雅黑" w:cs="微软雅黑" w:hint="eastAsia"/>
          <w:color w:val="000000"/>
        </w:rPr>
        <w:t>）</w:t>
      </w:r>
      <w:r>
        <w:rPr>
          <w:rFonts w:ascii="微软雅黑" w:eastAsia="微软雅黑" w:hAnsi="微软雅黑" w:cs="微软雅黑" w:hint="eastAsia"/>
          <w:color w:val="000000"/>
          <w:vertAlign w:val="superscript"/>
        </w:rPr>
        <w:t>n</w:t>
      </w:r>
      <w:r>
        <w:rPr>
          <w:rFonts w:ascii="微软雅黑" w:eastAsia="微软雅黑" w:hAnsi="微软雅黑" w:cs="微软雅黑" w:hint="eastAsia"/>
          <w:color w:val="000000"/>
          <w:vertAlign w:val="subscript"/>
        </w:rPr>
        <w:t>=</w:t>
      </w:r>
    </w:p>
    <w:p>
      <w:pPr>
        <w:spacing w:line="360" w:lineRule="auto"/>
        <w:jc w:val="left"/>
        <w:textAlignment w:val="center"/>
        <w:rPr>
          <w:rFonts w:ascii="微软雅黑" w:eastAsia="微软雅黑" w:hAnsi="微软雅黑" w:cs="微软雅黑" w:hint="eastAsia"/>
          <w:color w:val="000000"/>
        </w:rPr>
      </w:pPr>
      <w:r>
        <w:rPr>
          <w:rFonts w:ascii="微软雅黑" w:eastAsia="微软雅黑" w:hAnsi="微软雅黑" w:cs="微软雅黑" w:hint="eastAsia"/>
          <w:color w:val="000000"/>
        </w:rPr>
        <w:t>：</w:t>
      </w:r>
    </w:p>
    <w:p>
      <w:pPr>
        <w:spacing w:line="360" w:lineRule="auto"/>
        <w:jc w:val="left"/>
        <w:textAlignment w:val="center"/>
        <w:rPr>
          <w:rFonts w:ascii="微软雅黑" w:eastAsia="微软雅黑" w:hAnsi="微软雅黑" w:cs="微软雅黑" w:hint="eastAsia"/>
          <w:color w:val="000000"/>
        </w:rPr>
      </w:pPr>
      <w:r>
        <w:rPr>
          <w:rFonts w:ascii="微软雅黑" w:eastAsia="微软雅黑" w:hAnsi="微软雅黑" w:cs="微软雅黑" w:hint="eastAsia"/>
          <w:color w:val="000000"/>
        </w:rPr>
        <w:t>：</w:t>
      </w:r>
    </w:p>
    <w:p>
      <w:pPr>
        <w:spacing w:line="360" w:lineRule="auto"/>
        <w:jc w:val="left"/>
        <w:textAlignment w:val="center"/>
        <w:rPr>
          <w:rFonts w:ascii="微软雅黑" w:eastAsia="微软雅黑" w:hAnsi="微软雅黑" w:cs="微软雅黑" w:hint="eastAsia"/>
          <w:color w:val="000000"/>
        </w:rPr>
      </w:pPr>
      <w:r>
        <w:rPr>
          <w:rFonts w:ascii="微软雅黑" w:eastAsia="微软雅黑" w:hAnsi="微软雅黑" w:cs="微软雅黑" w:hint="eastAsia"/>
          <w:color w:val="000000"/>
        </w:rPr>
        <w:t>：</w:t>
      </w:r>
    </w:p>
    <w:p>
      <w:pPr>
        <w:spacing w:line="360" w:lineRule="auto"/>
        <w:jc w:val="left"/>
        <w:textAlignment w:val="center"/>
        <w:rPr>
          <w:rFonts w:ascii="微软雅黑" w:eastAsia="微软雅黑" w:hAnsi="微软雅黑" w:cs="微软雅黑" w:hint="eastAsia"/>
          <w:color w:val="000000"/>
        </w:rPr>
      </w:pPr>
      <w:r>
        <w:rPr>
          <w:rFonts w:ascii="微软雅黑" w:eastAsia="微软雅黑" w:hAnsi="微软雅黑" w:cs="微软雅黑" w:hint="eastAsia"/>
          <w:color w:val="000000"/>
        </w:rPr>
        <w:t>……</w:t>
      </w:r>
      <w:r>
        <w:rPr>
          <w:rFonts w:ascii="微软雅黑" w:eastAsia="微软雅黑" w:hAnsi="微软雅黑" w:cs="微软雅黑" w:hint="eastAsia"/>
          <w:color w:val="000000"/>
        </w:rPr>
        <w:t>（共2</w:t>
      </w:r>
      <w:r>
        <w:rPr>
          <w:rFonts w:ascii="微软雅黑" w:eastAsia="微软雅黑" w:hAnsi="微软雅黑" w:cs="微软雅黑" w:hint="eastAsia"/>
          <w:color w:val="000000"/>
          <w:vertAlign w:val="superscript"/>
        </w:rPr>
        <w:t>n</w:t>
      </w:r>
      <w:r>
        <w:rPr>
          <w:rFonts w:ascii="微软雅黑" w:eastAsia="微软雅黑" w:hAnsi="微软雅黑" w:cs="微软雅黑" w:hint="eastAsia"/>
          <w:color w:val="000000"/>
        </w:rPr>
        <w:t>个</w:t>
      </w:r>
    </w:p>
    <w:p>
      <w:pPr>
        <w:spacing w:line="360" w:lineRule="auto"/>
        <w:jc w:val="left"/>
        <w:textAlignment w:val="center"/>
        <w:rPr>
          <w:rFonts w:ascii="微软雅黑" w:eastAsia="微软雅黑" w:hAnsi="微软雅黑" w:cs="微软雅黑" w:hint="eastAsia"/>
          <w:color w:val="000000"/>
        </w:rPr>
      </w:pPr>
      <w:r>
        <w:rPr>
          <w:rFonts w:ascii="微软雅黑" w:eastAsia="微软雅黑" w:hAnsi="微软雅黑" w:cs="微软雅黑" w:hint="eastAsia"/>
          <w:color w:val="000000"/>
        </w:rPr>
        <w:t>），即不同表现型个体数目均相等，B错误；</w:t>
      </w:r>
    </w:p>
    <w:p>
      <w:pPr>
        <w:spacing w:line="360" w:lineRule="auto"/>
        <w:jc w:val="left"/>
        <w:textAlignment w:val="center"/>
        <w:rPr>
          <w:rFonts w:ascii="微软雅黑" w:eastAsia="微软雅黑" w:hAnsi="微软雅黑" w:cs="微软雅黑" w:hint="eastAsia"/>
          <w:color w:val="000000"/>
        </w:rPr>
      </w:pPr>
      <w:r>
        <w:rPr>
          <w:rFonts w:ascii="微软雅黑" w:eastAsia="微软雅黑" w:hAnsi="微软雅黑" w:cs="微软雅黑" w:hint="eastAsia"/>
          <w:color w:val="000000"/>
        </w:rPr>
        <w:t>C、植株A测交子代中</w:t>
      </w:r>
      <w:r>
        <w:rPr>
          <w:rFonts w:ascii="微软雅黑" w:eastAsia="微软雅黑" w:hAnsi="微软雅黑" w:cs="微软雅黑" w:hint="eastAsia"/>
          <w:i/>
          <w:color w:val="000000"/>
        </w:rPr>
        <w:t>n</w:t>
      </w:r>
      <w:r>
        <w:rPr>
          <w:rFonts w:ascii="微软雅黑" w:eastAsia="微软雅黑" w:hAnsi="微软雅黑" w:cs="微软雅黑" w:hint="eastAsia"/>
          <w:color w:val="000000"/>
        </w:rPr>
        <w:t>对基因均杂合的个体数为</w:t>
      </w:r>
    </w:p>
    <w:p>
      <w:pPr>
        <w:spacing w:line="360" w:lineRule="auto"/>
        <w:jc w:val="left"/>
        <w:textAlignment w:val="center"/>
        <w:rPr>
          <w:rFonts w:ascii="微软雅黑" w:eastAsia="微软雅黑" w:hAnsi="微软雅黑" w:cs="微软雅黑" w:hint="eastAsia"/>
          <w:color w:val="000000"/>
        </w:rPr>
      </w:pPr>
      <w:r>
        <w:rPr>
          <w:rFonts w:ascii="微软雅黑" w:eastAsia="微软雅黑" w:hAnsi="微软雅黑" w:cs="微软雅黑" w:hint="eastAsia"/>
          <w:color w:val="000000"/>
        </w:rPr>
        <w:t>/2</w:t>
      </w:r>
      <w:r>
        <w:rPr>
          <w:rFonts w:ascii="微软雅黑" w:eastAsia="微软雅黑" w:hAnsi="微软雅黑" w:cs="微软雅黑" w:hint="eastAsia"/>
          <w:color w:val="000000"/>
          <w:vertAlign w:val="superscript"/>
        </w:rPr>
        <w:t>n</w:t>
      </w:r>
      <w:r>
        <w:rPr>
          <w:rFonts w:ascii="微软雅黑" w:eastAsia="微软雅黑" w:hAnsi="微软雅黑" w:cs="微软雅黑" w:hint="eastAsia"/>
          <w:color w:val="000000"/>
        </w:rPr>
        <w:t>，纯合子的个体数也是</w:t>
      </w:r>
    </w:p>
    <w:p>
      <w:pPr>
        <w:spacing w:line="360" w:lineRule="auto"/>
        <w:jc w:val="left"/>
        <w:textAlignment w:val="center"/>
        <w:rPr>
          <w:rFonts w:ascii="微软雅黑" w:eastAsia="微软雅黑" w:hAnsi="微软雅黑" w:cs="微软雅黑" w:hint="eastAsia"/>
          <w:color w:val="000000"/>
        </w:rPr>
      </w:pPr>
      <w:r>
        <w:rPr>
          <w:rFonts w:ascii="微软雅黑" w:eastAsia="微软雅黑" w:hAnsi="微软雅黑" w:cs="微软雅黑" w:hint="eastAsia"/>
          <w:color w:val="000000"/>
        </w:rPr>
        <w:t>/2</w:t>
      </w:r>
      <w:r>
        <w:rPr>
          <w:rFonts w:ascii="微软雅黑" w:eastAsia="微软雅黑" w:hAnsi="微软雅黑" w:cs="微软雅黑" w:hint="eastAsia"/>
          <w:color w:val="000000"/>
          <w:vertAlign w:val="superscript"/>
        </w:rPr>
        <w:t>n</w:t>
      </w:r>
      <w:r>
        <w:rPr>
          <w:rFonts w:ascii="微软雅黑" w:eastAsia="微软雅黑" w:hAnsi="微软雅黑" w:cs="微软雅黑" w:hint="eastAsia"/>
          <w:color w:val="000000"/>
        </w:rPr>
        <w:t>，两者相等，C正确；</w:t>
      </w:r>
    </w:p>
    <w:p>
      <w:pPr>
        <w:spacing w:line="360" w:lineRule="auto"/>
        <w:jc w:val="left"/>
        <w:textAlignment w:val="center"/>
        <w:rPr>
          <w:rFonts w:ascii="微软雅黑" w:eastAsia="微软雅黑" w:hAnsi="微软雅黑" w:cs="微软雅黑" w:hint="eastAsia"/>
          <w:color w:val="000000"/>
        </w:rPr>
      </w:pPr>
      <w:r>
        <w:rPr>
          <w:rFonts w:ascii="微软雅黑" w:eastAsia="微软雅黑" w:hAnsi="微软雅黑" w:cs="微软雅黑" w:hint="eastAsia"/>
          <w:color w:val="000000"/>
        </w:rPr>
        <w:t>D、</w:t>
      </w:r>
      <w:r>
        <w:rPr>
          <w:rFonts w:ascii="微软雅黑" w:eastAsia="微软雅黑" w:hAnsi="微软雅黑" w:cs="微软雅黑" w:hint="eastAsia"/>
          <w:i/>
          <w:color w:val="000000"/>
        </w:rPr>
        <w:t>n</w:t>
      </w:r>
      <w:r>
        <w:rPr>
          <w:rFonts w:ascii="微软雅黑" w:eastAsia="微软雅黑" w:hAnsi="微软雅黑" w:cs="微软雅黑" w:hint="eastAsia"/>
          <w:color w:val="000000"/>
        </w:rPr>
        <w:t>≥</w:t>
      </w:r>
      <w:r>
        <w:rPr>
          <w:rFonts w:ascii="微软雅黑" w:eastAsia="微软雅黑" w:hAnsi="微软雅黑" w:cs="微软雅黑" w:hint="eastAsia"/>
          <w:color w:val="000000"/>
        </w:rPr>
        <w:t>2时，植株A的测交子代中纯合子的个体数是</w:t>
      </w:r>
    </w:p>
    <w:p>
      <w:pPr>
        <w:spacing w:line="360" w:lineRule="auto"/>
        <w:jc w:val="left"/>
        <w:textAlignment w:val="center"/>
        <w:rPr>
          <w:rFonts w:ascii="微软雅黑" w:eastAsia="微软雅黑" w:hAnsi="微软雅黑" w:cs="微软雅黑" w:hint="eastAsia"/>
          <w:color w:val="000000"/>
        </w:rPr>
      </w:pPr>
      <w:r>
        <w:rPr>
          <w:rFonts w:ascii="微软雅黑" w:eastAsia="微软雅黑" w:hAnsi="微软雅黑" w:cs="微软雅黑" w:hint="eastAsia"/>
          <w:color w:val="000000"/>
        </w:rPr>
        <w:t>/2</w:t>
      </w:r>
      <w:r>
        <w:rPr>
          <w:rFonts w:ascii="微软雅黑" w:eastAsia="微软雅黑" w:hAnsi="微软雅黑" w:cs="微软雅黑" w:hint="eastAsia"/>
          <w:color w:val="000000"/>
          <w:vertAlign w:val="superscript"/>
        </w:rPr>
        <w:t>n</w:t>
      </w:r>
      <w:r>
        <w:rPr>
          <w:rFonts w:ascii="微软雅黑" w:eastAsia="微软雅黑" w:hAnsi="微软雅黑" w:cs="微软雅黑" w:hint="eastAsia"/>
          <w:color w:val="000000"/>
        </w:rPr>
        <w:t>，杂合子的个体数为</w:t>
      </w:r>
    </w:p>
    <w:p>
      <w:pPr>
        <w:spacing w:line="360" w:lineRule="auto"/>
        <w:jc w:val="left"/>
        <w:textAlignment w:val="center"/>
        <w:rPr>
          <w:rFonts w:ascii="微软雅黑" w:eastAsia="微软雅黑" w:hAnsi="微软雅黑" w:cs="微软雅黑" w:hint="eastAsia"/>
          <w:color w:val="000000"/>
        </w:rPr>
      </w:pPr>
      <w:r>
        <w:rPr>
          <w:rFonts w:ascii="微软雅黑" w:eastAsia="微软雅黑" w:hAnsi="微软雅黑" w:cs="微软雅黑" w:hint="eastAsia"/>
          <w:color w:val="000000"/>
        </w:rPr>
        <w:t>-（</w:t>
      </w:r>
    </w:p>
    <w:p>
      <w:pPr>
        <w:spacing w:line="360" w:lineRule="auto"/>
        <w:jc w:val="left"/>
        <w:textAlignment w:val="center"/>
        <w:rPr>
          <w:rFonts w:ascii="微软雅黑" w:eastAsia="微软雅黑" w:hAnsi="微软雅黑" w:cs="微软雅黑" w:hint="eastAsia"/>
          <w:color w:val="000000"/>
        </w:rPr>
      </w:pPr>
      <w:r>
        <w:rPr>
          <w:rFonts w:ascii="微软雅黑" w:eastAsia="微软雅黑" w:hAnsi="微软雅黑" w:cs="微软雅黑" w:hint="eastAsia"/>
          <w:color w:val="000000"/>
        </w:rPr>
        <w:t>/2</w:t>
      </w:r>
      <w:r>
        <w:rPr>
          <w:rFonts w:ascii="微软雅黑" w:eastAsia="微软雅黑" w:hAnsi="微软雅黑" w:cs="微软雅黑" w:hint="eastAsia"/>
          <w:color w:val="000000"/>
          <w:vertAlign w:val="superscript"/>
        </w:rPr>
        <w:t>n</w:t>
      </w:r>
      <w:r>
        <w:rPr>
          <w:rFonts w:ascii="微软雅黑" w:eastAsia="微软雅黑" w:hAnsi="微软雅黑" w:cs="微软雅黑" w:hint="eastAsia"/>
          <w:color w:val="000000"/>
        </w:rPr>
        <w:t>），故杂合子的个体数多于纯合子的个体数，D正确。</w:t>
      </w:r>
    </w:p>
    <w:p>
      <w:pPr>
        <w:spacing w:line="360" w:lineRule="auto"/>
        <w:jc w:val="left"/>
        <w:textAlignment w:val="center"/>
        <w:rPr>
          <w:rFonts w:ascii="微软雅黑" w:eastAsia="微软雅黑" w:hAnsi="微软雅黑" w:cs="微软雅黑" w:hint="eastAsia"/>
          <w:color w:val="000000"/>
        </w:rPr>
      </w:pPr>
      <w:r>
        <w:rPr>
          <w:rFonts w:ascii="微软雅黑" w:eastAsia="微软雅黑" w:hAnsi="微软雅黑" w:cs="微软雅黑" w:hint="eastAsia"/>
          <w:color w:val="000000"/>
        </w:rPr>
        <w:t>故选B。</w:t>
      </w:r>
    </w:p>
    <w:p>
      <w:pPr>
        <w:spacing w:line="360" w:lineRule="auto"/>
        <w:jc w:val="left"/>
        <w:textAlignment w:val="center"/>
        <w:rPr>
          <w:rFonts w:ascii="微软雅黑" w:eastAsia="微软雅黑" w:hAnsi="微软雅黑" w:cs="微软雅黑" w:hint="eastAsia"/>
          <w:color w:val="000000"/>
        </w:rPr>
      </w:pPr>
      <w:r>
        <w:rPr>
          <w:rFonts w:ascii="微软雅黑" w:eastAsia="微软雅黑" w:hAnsi="微软雅黑" w:cs="微软雅黑" w:hint="eastAsia"/>
          <w:color w:val="000000"/>
        </w:rPr>
        <w:t xml:space="preserve">7. </w:t>
      </w:r>
      <w:r>
        <w:rPr>
          <w:rFonts w:ascii="微软雅黑" w:eastAsia="微软雅黑" w:hAnsi="微软雅黑" w:cs="微软雅黑" w:hint="eastAsia"/>
          <w:color w:val="000000"/>
        </w:rPr>
        <w:t>生活在干旱地区的一些植物（如植物甲）具有特殊的</w:t>
      </w:r>
      <w:r>
        <w:rPr>
          <w:rFonts w:ascii="微软雅黑" w:eastAsia="微软雅黑" w:hAnsi="微软雅黑" w:cs="微软雅黑" w:hint="eastAsia"/>
          <w:color w:val="000000"/>
        </w:rPr>
        <w:t>CO</w:t>
      </w:r>
      <w:r>
        <w:rPr>
          <w:rFonts w:ascii="微软雅黑" w:eastAsia="微软雅黑" w:hAnsi="微软雅黑" w:cs="微软雅黑" w:hint="eastAsia"/>
          <w:color w:val="000000"/>
          <w:vertAlign w:val="subscript"/>
        </w:rPr>
        <w:t>2</w:t>
      </w:r>
      <w:r>
        <w:rPr>
          <w:rFonts w:ascii="微软雅黑" w:eastAsia="微软雅黑" w:hAnsi="微软雅黑" w:cs="微软雅黑" w:hint="eastAsia"/>
          <w:color w:val="000000"/>
        </w:rPr>
        <w:t>固定方式。这类植物晚上气孔打开吸收</w:t>
      </w:r>
      <w:r>
        <w:rPr>
          <w:rFonts w:ascii="微软雅黑" w:eastAsia="微软雅黑" w:hAnsi="微软雅黑" w:cs="微软雅黑" w:hint="eastAsia"/>
          <w:color w:val="000000"/>
        </w:rPr>
        <w:t>CO</w:t>
      </w:r>
      <w:r>
        <w:rPr>
          <w:rFonts w:ascii="微软雅黑" w:eastAsia="微软雅黑" w:hAnsi="微软雅黑" w:cs="微软雅黑" w:hint="eastAsia"/>
          <w:color w:val="000000"/>
          <w:vertAlign w:val="subscript"/>
        </w:rPr>
        <w:t>2</w:t>
      </w:r>
      <w:r>
        <w:rPr>
          <w:rFonts w:ascii="微软雅黑" w:eastAsia="微软雅黑" w:hAnsi="微软雅黑" w:cs="微软雅黑" w:hint="eastAsia"/>
          <w:color w:val="000000"/>
        </w:rPr>
        <w:t>，吸收的</w:t>
      </w:r>
      <w:r>
        <w:rPr>
          <w:rFonts w:ascii="微软雅黑" w:eastAsia="微软雅黑" w:hAnsi="微软雅黑" w:cs="微软雅黑" w:hint="eastAsia"/>
          <w:color w:val="000000"/>
        </w:rPr>
        <w:t>CO</w:t>
      </w:r>
      <w:r>
        <w:rPr>
          <w:rFonts w:ascii="微软雅黑" w:eastAsia="微软雅黑" w:hAnsi="微软雅黑" w:cs="微软雅黑" w:hint="eastAsia"/>
          <w:color w:val="000000"/>
          <w:vertAlign w:val="subscript"/>
        </w:rPr>
        <w:t>2</w:t>
      </w:r>
      <w:r>
        <w:rPr>
          <w:rFonts w:ascii="微软雅黑" w:eastAsia="微软雅黑" w:hAnsi="微软雅黑" w:cs="微软雅黑" w:hint="eastAsia"/>
          <w:color w:val="000000"/>
        </w:rPr>
        <w:t>通过生成苹果酸储存在液泡中；白天气孔关闭，液泡中储存的苹果酸脱羧释放的</w:t>
      </w:r>
      <w:r>
        <w:rPr>
          <w:rFonts w:ascii="微软雅黑" w:eastAsia="微软雅黑" w:hAnsi="微软雅黑" w:cs="微软雅黑" w:hint="eastAsia"/>
          <w:color w:val="000000"/>
        </w:rPr>
        <w:t>CO</w:t>
      </w:r>
      <w:r>
        <w:rPr>
          <w:rFonts w:ascii="微软雅黑" w:eastAsia="微软雅黑" w:hAnsi="微软雅黑" w:cs="微软雅黑" w:hint="eastAsia"/>
          <w:color w:val="000000"/>
          <w:vertAlign w:val="subscript"/>
        </w:rPr>
        <w:t>2</w:t>
      </w:r>
      <w:r>
        <w:rPr>
          <w:rFonts w:ascii="微软雅黑" w:eastAsia="微软雅黑" w:hAnsi="微软雅黑" w:cs="微软雅黑" w:hint="eastAsia"/>
          <w:color w:val="000000"/>
        </w:rPr>
        <w:t>可用于光合作用。回答下列问题：</w:t>
      </w:r>
    </w:p>
    <w:p>
      <w:pPr>
        <w:spacing w:line="360" w:lineRule="auto"/>
        <w:jc w:val="left"/>
        <w:textAlignment w:val="center"/>
        <w:rPr>
          <w:rFonts w:ascii="微软雅黑" w:eastAsia="微软雅黑" w:hAnsi="微软雅黑" w:cs="微软雅黑" w:hint="eastAsia"/>
          <w:color w:val="000000"/>
        </w:rPr>
      </w:pPr>
      <w:r>
        <w:rPr>
          <w:rFonts w:ascii="微软雅黑" w:eastAsia="微软雅黑" w:hAnsi="微软雅黑" w:cs="微软雅黑" w:hint="eastAsia"/>
          <w:color w:val="000000"/>
        </w:rPr>
        <w:t>（</w:t>
      </w:r>
    </w:p>
    <w:p>
      <w:pPr>
        <w:spacing w:line="360" w:lineRule="auto"/>
        <w:jc w:val="left"/>
        <w:textAlignment w:val="center"/>
        <w:rPr>
          <w:rFonts w:ascii="微软雅黑" w:eastAsia="微软雅黑" w:hAnsi="微软雅黑" w:cs="微软雅黑" w:hint="eastAsia"/>
          <w:color w:val="000000"/>
        </w:rPr>
      </w:pPr>
      <w:r>
        <w:rPr>
          <w:rFonts w:ascii="微软雅黑" w:eastAsia="微软雅黑" w:hAnsi="微软雅黑" w:cs="微软雅黑" w:hint="eastAsia"/>
          <w:color w:val="000000"/>
        </w:rPr>
        <w:t>）白天叶肉细胞产生</w:t>
      </w:r>
      <w:r>
        <w:rPr>
          <w:rFonts w:ascii="微软雅黑" w:eastAsia="微软雅黑" w:hAnsi="微软雅黑" w:cs="微软雅黑" w:hint="eastAsia"/>
          <w:color w:val="000000"/>
        </w:rPr>
        <w:t>ATP</w:t>
      </w:r>
      <w:r>
        <w:rPr>
          <w:rFonts w:ascii="微软雅黑" w:eastAsia="微软雅黑" w:hAnsi="微软雅黑" w:cs="微软雅黑" w:hint="eastAsia"/>
          <w:color w:val="000000"/>
        </w:rPr>
        <w:t>的场所有</w:t>
      </w:r>
      <w:r>
        <w:rPr>
          <w:rFonts w:ascii="微软雅黑" w:eastAsia="微软雅黑" w:hAnsi="微软雅黑" w:cs="微软雅黑" w:hint="eastAsia"/>
          <w:color w:val="000000"/>
        </w:rPr>
        <w:t>__________</w:t>
      </w:r>
      <w:r>
        <w:rPr>
          <w:rFonts w:ascii="微软雅黑" w:eastAsia="微软雅黑" w:hAnsi="微软雅黑" w:cs="微软雅黑" w:hint="eastAsia"/>
          <w:color w:val="000000"/>
        </w:rPr>
        <w:t>。光合作用所需的</w:t>
      </w:r>
      <w:r>
        <w:rPr>
          <w:rFonts w:ascii="微软雅黑" w:eastAsia="微软雅黑" w:hAnsi="微软雅黑" w:cs="微软雅黑" w:hint="eastAsia"/>
          <w:color w:val="000000"/>
        </w:rPr>
        <w:t>CO</w:t>
      </w:r>
      <w:r>
        <w:rPr>
          <w:rFonts w:ascii="微软雅黑" w:eastAsia="微软雅黑" w:hAnsi="微软雅黑" w:cs="微软雅黑" w:hint="eastAsia"/>
          <w:color w:val="000000"/>
          <w:vertAlign w:val="subscript"/>
        </w:rPr>
        <w:t>2</w:t>
      </w:r>
      <w:r>
        <w:rPr>
          <w:rFonts w:ascii="微软雅黑" w:eastAsia="微软雅黑" w:hAnsi="微软雅黑" w:cs="微软雅黑" w:hint="eastAsia"/>
          <w:color w:val="000000"/>
        </w:rPr>
        <w:t>来源于苹果酸脱羧和</w:t>
      </w:r>
      <w:r>
        <w:rPr>
          <w:rFonts w:ascii="微软雅黑" w:eastAsia="微软雅黑" w:hAnsi="微软雅黑" w:cs="微软雅黑" w:hint="eastAsia"/>
          <w:color w:val="000000"/>
        </w:rPr>
        <w:t>______________</w:t>
      </w:r>
      <w:r>
        <w:rPr>
          <w:rFonts w:ascii="微软雅黑" w:eastAsia="微软雅黑" w:hAnsi="微软雅黑" w:cs="微软雅黑" w:hint="eastAsia"/>
          <w:color w:val="000000"/>
        </w:rPr>
        <w:t>释放的</w:t>
      </w:r>
      <w:r>
        <w:rPr>
          <w:rFonts w:ascii="微软雅黑" w:eastAsia="微软雅黑" w:hAnsi="微软雅黑" w:cs="微软雅黑" w:hint="eastAsia"/>
          <w:color w:val="000000"/>
        </w:rPr>
        <w:t>CO</w:t>
      </w:r>
      <w:r>
        <w:rPr>
          <w:rFonts w:ascii="微软雅黑" w:eastAsia="微软雅黑" w:hAnsi="微软雅黑" w:cs="微软雅黑" w:hint="eastAsia"/>
          <w:color w:val="000000"/>
          <w:vertAlign w:val="subscript"/>
        </w:rPr>
        <w:t>2</w:t>
      </w:r>
      <w:r>
        <w:rPr>
          <w:rFonts w:ascii="微软雅黑" w:eastAsia="微软雅黑" w:hAnsi="微软雅黑" w:cs="微软雅黑" w:hint="eastAsia"/>
          <w:color w:val="000000"/>
        </w:rPr>
        <w:t>。</w:t>
      </w:r>
    </w:p>
    <w:p>
      <w:pPr>
        <w:spacing w:line="360" w:lineRule="auto"/>
        <w:jc w:val="left"/>
        <w:textAlignment w:val="center"/>
        <w:rPr>
          <w:rFonts w:ascii="微软雅黑" w:eastAsia="微软雅黑" w:hAnsi="微软雅黑" w:cs="微软雅黑" w:hint="eastAsia"/>
          <w:color w:val="000000"/>
        </w:rPr>
      </w:pPr>
      <w:r>
        <w:rPr>
          <w:rFonts w:ascii="微软雅黑" w:eastAsia="微软雅黑" w:hAnsi="微软雅黑" w:cs="微软雅黑" w:hint="eastAsia"/>
          <w:color w:val="000000"/>
        </w:rPr>
        <w:t>（</w:t>
      </w:r>
      <w:r>
        <w:rPr>
          <w:rFonts w:ascii="微软雅黑" w:eastAsia="微软雅黑" w:hAnsi="微软雅黑" w:cs="微软雅黑" w:hint="eastAsia"/>
          <w:color w:val="000000"/>
        </w:rPr>
        <w:t>2</w:t>
      </w:r>
      <w:r>
        <w:rPr>
          <w:rFonts w:ascii="微软雅黑" w:eastAsia="微软雅黑" w:hAnsi="微软雅黑" w:cs="微软雅黑" w:hint="eastAsia"/>
          <w:color w:val="000000"/>
        </w:rPr>
        <w:t>）气孔白天关闭、晚上打开是这类植物适应干旱环境的一种方式，这种方式既能防止</w:t>
      </w:r>
      <w:r>
        <w:rPr>
          <w:rFonts w:ascii="微软雅黑" w:eastAsia="微软雅黑" w:hAnsi="微软雅黑" w:cs="微软雅黑" w:hint="eastAsia"/>
          <w:color w:val="000000"/>
        </w:rPr>
        <w:t>______________</w:t>
      </w:r>
      <w:r>
        <w:rPr>
          <w:rFonts w:ascii="微软雅黑" w:eastAsia="微软雅黑" w:hAnsi="微软雅黑" w:cs="微软雅黑" w:hint="eastAsia"/>
          <w:color w:val="000000"/>
        </w:rPr>
        <w:t>，又能保证</w:t>
      </w:r>
      <w:r>
        <w:rPr>
          <w:rFonts w:ascii="微软雅黑" w:eastAsia="微软雅黑" w:hAnsi="微软雅黑" w:cs="微软雅黑" w:hint="eastAsia"/>
          <w:color w:val="000000"/>
        </w:rPr>
        <w:t>_____________</w:t>
      </w:r>
      <w:r>
        <w:rPr>
          <w:rFonts w:ascii="微软雅黑" w:eastAsia="微软雅黑" w:hAnsi="微软雅黑" w:cs="微软雅黑" w:hint="eastAsia"/>
          <w:color w:val="000000"/>
        </w:rPr>
        <w:t>正常进行。</w:t>
      </w:r>
    </w:p>
    <w:p>
      <w:pPr>
        <w:spacing w:line="360" w:lineRule="auto"/>
        <w:jc w:val="left"/>
        <w:textAlignment w:val="center"/>
        <w:rPr>
          <w:rFonts w:ascii="微软雅黑" w:eastAsia="微软雅黑" w:hAnsi="微软雅黑" w:cs="微软雅黑" w:hint="eastAsia"/>
          <w:color w:val="000000"/>
        </w:rPr>
        <w:sectPr>
          <w:headerReference w:type="even" r:id="rId35"/>
          <w:footerReference w:type="even" r:id="rId36"/>
          <w:headerReference w:type="first" r:id="rId37"/>
          <w:footerReference w:type="first" r:id="rId38"/>
          <w:type w:val="nextPage"/>
          <w:pgSz w:w="11906" w:h="16838"/>
          <w:pgMar w:top="1440" w:right="1800" w:bottom="1440" w:left="1800" w:header="851" w:footer="992" w:gutter="0"/>
          <w:pgNumType w:start="8"/>
          <w:cols w:space="708"/>
          <w:titlePg w:val="0"/>
          <w:docGrid w:type="lines" w:linePitch="312"/>
        </w:sectPr>
      </w:pPr>
      <w:r>
        <w:rPr>
          <w:rFonts w:ascii="微软雅黑" w:eastAsia="微软雅黑" w:hAnsi="微软雅黑" w:cs="微软雅黑" w:hint="eastAsia"/>
          <w:color w:val="000000"/>
        </w:rPr>
        <w:t>（</w:t>
      </w:r>
    </w:p>
    <w:p>
      <w:pPr>
        <w:spacing w:line="360" w:lineRule="auto"/>
        <w:jc w:val="left"/>
        <w:textAlignment w:val="center"/>
        <w:rPr>
          <w:rFonts w:ascii="微软雅黑" w:eastAsia="微软雅黑" w:hAnsi="微软雅黑" w:cs="微软雅黑" w:hint="eastAsia"/>
          <w:color w:val="000000"/>
        </w:rPr>
      </w:pPr>
      <w:r>
        <w:rPr>
          <w:rFonts w:ascii="微软雅黑" w:eastAsia="微软雅黑" w:hAnsi="微软雅黑" w:cs="微软雅黑" w:hint="eastAsia"/>
          <w:color w:val="000000"/>
        </w:rPr>
        <w:t>）若以</w:t>
      </w:r>
      <w:r>
        <w:rPr>
          <w:rFonts w:ascii="微软雅黑" w:eastAsia="微软雅黑" w:hAnsi="微软雅黑" w:cs="微软雅黑" w:hint="eastAsia"/>
          <w:color w:val="000000"/>
        </w:rPr>
        <w:t>pH</w:t>
      </w:r>
      <w:r>
        <w:rPr>
          <w:rFonts w:ascii="微软雅黑" w:eastAsia="微软雅黑" w:hAnsi="微软雅黑" w:cs="微软雅黑" w:hint="eastAsia"/>
          <w:color w:val="000000"/>
        </w:rPr>
        <w:t>作为检测指标，请设计实验来验证植物甲在干旱环境中存在这种特殊的</w:t>
      </w:r>
      <w:r>
        <w:rPr>
          <w:rFonts w:ascii="微软雅黑" w:eastAsia="微软雅黑" w:hAnsi="微软雅黑" w:cs="微软雅黑" w:hint="eastAsia"/>
          <w:color w:val="000000"/>
        </w:rPr>
        <w:t>CO</w:t>
      </w:r>
      <w:r>
        <w:rPr>
          <w:rFonts w:ascii="微软雅黑" w:eastAsia="微软雅黑" w:hAnsi="微软雅黑" w:cs="微软雅黑" w:hint="eastAsia"/>
          <w:color w:val="000000"/>
          <w:vertAlign w:val="subscript"/>
        </w:rPr>
        <w:t>2</w:t>
      </w:r>
      <w:r>
        <w:rPr>
          <w:rFonts w:ascii="微软雅黑" w:eastAsia="微软雅黑" w:hAnsi="微软雅黑" w:cs="微软雅黑" w:hint="eastAsia"/>
          <w:color w:val="000000"/>
        </w:rPr>
        <w:t>固定方式。</w:t>
      </w:r>
      <w:r>
        <w:rPr>
          <w:rFonts w:ascii="微软雅黑" w:eastAsia="微软雅黑" w:hAnsi="微软雅黑" w:cs="微软雅黑" w:hint="eastAsia"/>
          <w:color w:val="000000"/>
        </w:rPr>
        <w:t>_____</w:t>
      </w:r>
      <w:r>
        <w:rPr>
          <w:rFonts w:ascii="微软雅黑" w:eastAsia="微软雅黑" w:hAnsi="微软雅黑" w:cs="微软雅黑" w:hint="eastAsia"/>
          <w:color w:val="000000"/>
        </w:rPr>
        <w:t>（简要写出实验思路和预期结果）</w:t>
      </w:r>
    </w:p>
    <w:p>
      <w:pPr>
        <w:spacing w:line="360" w:lineRule="auto"/>
        <w:textAlignment w:val="center"/>
        <w:rPr>
          <w:rFonts w:ascii="微软雅黑" w:eastAsia="微软雅黑" w:hAnsi="微软雅黑" w:cs="微软雅黑" w:hint="eastAsia"/>
          <w:color w:val="000000"/>
        </w:rPr>
      </w:pPr>
      <w:r>
        <w:rPr>
          <w:rFonts w:ascii="微软雅黑" w:eastAsia="微软雅黑" w:hAnsi="微软雅黑" w:cs="微软雅黑" w:hint="eastAsia"/>
          <w:color w:val="000000"/>
        </w:rPr>
        <w:t>【答案】</w:t>
      </w:r>
      <w:r>
        <w:rPr>
          <w:rFonts w:ascii="微软雅黑" w:eastAsia="微软雅黑" w:hAnsi="微软雅黑" w:cs="微软雅黑" w:hint="eastAsia"/>
          <w:color w:val="000000"/>
        </w:rPr>
        <w:t xml:space="preserve">    (</w:t>
      </w:r>
    </w:p>
    <w:p>
      <w:pPr>
        <w:spacing w:line="360" w:lineRule="auto"/>
        <w:textAlignment w:val="center"/>
        <w:rPr>
          <w:rFonts w:ascii="微软雅黑" w:eastAsia="微软雅黑" w:hAnsi="微软雅黑" w:cs="微软雅黑" w:hint="eastAsia"/>
          <w:color w:val="000000"/>
        </w:rPr>
      </w:pPr>
      <w:r>
        <w:rPr>
          <w:rFonts w:ascii="微软雅黑" w:eastAsia="微软雅黑" w:hAnsi="微软雅黑" w:cs="微软雅黑" w:hint="eastAsia"/>
          <w:color w:val="000000"/>
        </w:rPr>
        <w:t>). 细胞质基质、线粒体（线粒体基质和线粒体内膜）、叶绿体类囊体薄膜    (2). 细胞呼吸（或呼吸作用）     (</w:t>
      </w:r>
    </w:p>
    <w:p>
      <w:pPr>
        <w:spacing w:line="360" w:lineRule="auto"/>
        <w:textAlignment w:val="center"/>
        <w:rPr>
          <w:rFonts w:ascii="微软雅黑" w:eastAsia="微软雅黑" w:hAnsi="微软雅黑" w:cs="微软雅黑" w:hint="eastAsia"/>
          <w:color w:val="000000"/>
        </w:rPr>
      </w:pPr>
      <w:r>
        <w:rPr>
          <w:rFonts w:ascii="微软雅黑" w:eastAsia="微软雅黑" w:hAnsi="微软雅黑" w:cs="微软雅黑" w:hint="eastAsia"/>
          <w:color w:val="000000"/>
        </w:rPr>
        <w:t>). 蒸腾作用过强导致水分散失过多    (4). 光合作用    (5). 实验思路：取生长状态相同的植物甲若干株随机均分为A、B两组；A组在（湿度适宜的）正常环境中培养，B组在干旱环境中培养，其他条件相同且适宜，一段时间后，分别检测两组植株夜晚同一时间液泡中的pH，并求平均值。</w:t>
      </w:r>
      <w:r>
        <w:rPr>
          <w:rFonts w:ascii="微软雅黑" w:eastAsia="微软雅黑" w:hAnsi="微软雅黑" w:cs="微软雅黑" w:hint="eastAsia"/>
          <w:color w:val="000000"/>
        </w:rPr>
        <w:br/>
      </w:r>
      <w:r>
        <w:rPr>
          <w:rFonts w:ascii="微软雅黑" w:eastAsia="微软雅黑" w:hAnsi="微软雅黑" w:cs="微软雅黑" w:hint="eastAsia"/>
          <w:color w:val="000000"/>
        </w:rPr>
        <w:t>预期结果：A组pH平均值高于B组。</w:t>
      </w:r>
    </w:p>
    <w:p>
      <w:pPr>
        <w:spacing w:line="360" w:lineRule="auto"/>
        <w:textAlignment w:val="center"/>
        <w:rPr>
          <w:rFonts w:ascii="微软雅黑" w:eastAsia="微软雅黑" w:hAnsi="微软雅黑" w:cs="微软雅黑" w:hint="eastAsia"/>
          <w:color w:val="000000"/>
        </w:rPr>
      </w:pPr>
      <w:r>
        <w:rPr>
          <w:rFonts w:ascii="微软雅黑" w:eastAsia="微软雅黑" w:hAnsi="微软雅黑" w:cs="微软雅黑" w:hint="eastAsia"/>
          <w:color w:val="000000"/>
        </w:rPr>
        <w:t>【解析】</w:t>
      </w:r>
    </w:p>
    <w:p>
      <w:pPr>
        <w:spacing w:line="360" w:lineRule="auto"/>
        <w:textAlignment w:val="center"/>
        <w:rPr>
          <w:rFonts w:ascii="微软雅黑" w:eastAsia="微软雅黑" w:hAnsi="微软雅黑" w:cs="微软雅黑" w:hint="eastAsia"/>
          <w:color w:val="000000"/>
        </w:rPr>
      </w:pPr>
      <w:r>
        <w:rPr>
          <w:rFonts w:ascii="微软雅黑" w:eastAsia="微软雅黑" w:hAnsi="微软雅黑" w:cs="微软雅黑" w:hint="eastAsia"/>
          <w:color w:val="000000"/>
        </w:rPr>
        <w:t>【分析】据题可知，植物甲生活在干旱地区，为降低蒸腾作用减少水分的散失，气孔白天关闭、晚上打开。白天气孔关闭时：液泡中储存的苹果酸脱羧释放的CO</w:t>
      </w:r>
      <w:r>
        <w:rPr>
          <w:rFonts w:ascii="微软雅黑" w:eastAsia="微软雅黑" w:hAnsi="微软雅黑" w:cs="微软雅黑" w:hint="eastAsia"/>
          <w:color w:val="000000"/>
          <w:vertAlign w:val="subscript"/>
        </w:rPr>
        <w:t>2</w:t>
      </w:r>
      <w:r>
        <w:rPr>
          <w:rFonts w:ascii="微软雅黑" w:eastAsia="微软雅黑" w:hAnsi="微软雅黑" w:cs="微软雅黑" w:hint="eastAsia"/>
          <w:color w:val="000000"/>
        </w:rPr>
        <w:t>可用于光合作用，光合作用生成的氧气和有机物可用于细胞呼吸，白天能产生ATP的场所有细胞质基质、线粒体和叶绿体；而晚上虽然气孔打开，但由于无光照，叶肉细胞只能进行呼吸作用，能产生ATP的场所有细胞质基质和线粒体。</w:t>
      </w:r>
    </w:p>
    <w:p>
      <w:pPr>
        <w:spacing w:line="360" w:lineRule="auto"/>
        <w:textAlignment w:val="center"/>
        <w:rPr>
          <w:rFonts w:ascii="微软雅黑" w:eastAsia="微软雅黑" w:hAnsi="微软雅黑" w:cs="微软雅黑" w:hint="eastAsia"/>
          <w:color w:val="000000"/>
        </w:rPr>
      </w:pPr>
      <w:r>
        <w:rPr>
          <w:rFonts w:ascii="微软雅黑" w:eastAsia="微软雅黑" w:hAnsi="微软雅黑" w:cs="微软雅黑" w:hint="eastAsia"/>
          <w:color w:val="000000"/>
        </w:rPr>
        <w:t>【详解】（</w:t>
      </w:r>
    </w:p>
    <w:p>
      <w:pPr>
        <w:spacing w:line="360" w:lineRule="auto"/>
        <w:textAlignment w:val="center"/>
        <w:rPr>
          <w:rFonts w:ascii="微软雅黑" w:eastAsia="微软雅黑" w:hAnsi="微软雅黑" w:cs="微软雅黑" w:hint="eastAsia"/>
          <w:color w:val="000000"/>
        </w:rPr>
      </w:pPr>
      <w:r>
        <w:rPr>
          <w:rFonts w:ascii="微软雅黑" w:eastAsia="微软雅黑" w:hAnsi="微软雅黑" w:cs="微软雅黑" w:hint="eastAsia"/>
          <w:color w:val="000000"/>
        </w:rPr>
        <w:t>）白天有光照，叶肉细胞能利用液泡中储存的苹果酸脱羧释放的CO</w:t>
      </w:r>
      <w:r>
        <w:rPr>
          <w:rFonts w:ascii="微软雅黑" w:eastAsia="微软雅黑" w:hAnsi="微软雅黑" w:cs="微软雅黑" w:hint="eastAsia"/>
          <w:color w:val="000000"/>
          <w:vertAlign w:val="subscript"/>
        </w:rPr>
        <w:t>2</w:t>
      </w:r>
      <w:r>
        <w:rPr>
          <w:rFonts w:ascii="微软雅黑" w:eastAsia="微软雅黑" w:hAnsi="微软雅黑" w:cs="微软雅黑" w:hint="eastAsia"/>
          <w:color w:val="000000"/>
        </w:rPr>
        <w:br/>
      </w:r>
      <w:r>
        <w:rPr>
          <w:rFonts w:ascii="微软雅黑" w:eastAsia="微软雅黑" w:hAnsi="微软雅黑" w:cs="微软雅黑" w:hint="eastAsia"/>
          <w:color w:val="000000"/>
        </w:rPr>
        <w:br/>
      </w:r>
    </w:p>
    <w:p>
      <w:pPr>
        <w:widowControl/>
        <w:jc w:val="left"/>
        <w:rPr>
          <w:rFonts w:ascii="SimSun" w:eastAsia="SimSun" w:hAnsi="SimSun" w:cs="SimSun"/>
          <w:b/>
          <w:bCs/>
          <w:color w:val="000000"/>
          <w:kern w:val="0"/>
          <w:sz w:val="30"/>
          <w:szCs w:val="30"/>
        </w:rPr>
      </w:pPr>
      <w:r>
        <w:rPr>
          <w:rFonts w:ascii="SimSun" w:eastAsia="SimSun" w:hAnsi="SimSun" w:cs="SimSun"/>
          <w:b/>
          <w:bCs/>
          <w:color w:val="000000"/>
          <w:kern w:val="0"/>
          <w:sz w:val="30"/>
          <w:szCs w:val="30"/>
        </w:rPr>
        <w:t>以上内容仅为本文档的试下载部分，为可阅读页数的一半内容。如要下载或阅读全文，请访问：</w:t>
      </w:r>
      <w:hyperlink r:id="rId39" w:history="1">
        <w:r>
          <w:rPr>
            <w:rFonts w:ascii="SimSun" w:eastAsia="SimSun" w:hAnsi="SimSun" w:cs="SimSun"/>
            <w:b/>
            <w:bCs/>
            <w:color w:val="0000EE"/>
            <w:kern w:val="0"/>
            <w:sz w:val="30"/>
            <w:szCs w:val="30"/>
            <w:u w:val="single" w:color="0000EE"/>
          </w:rPr>
          <w:t>https://d.book118.com/347144144111006046</w:t>
        </w:r>
      </w:hyperlink>
    </w:p>
    <w:p>
      <w:pPr>
        <w:spacing w:line="360" w:lineRule="auto"/>
        <w:textAlignment w:val="center"/>
        <w:rPr>
          <w:rFonts w:ascii="微软雅黑" w:eastAsia="微软雅黑" w:hAnsi="微软雅黑" w:cs="微软雅黑" w:hint="eastAsia"/>
          <w:color w:val="000000"/>
        </w:rPr>
      </w:pPr>
    </w:p>
    <w:sectPr>
      <w:headerReference w:type="even" r:id="rId40"/>
      <w:footerReference w:type="even" r:id="rId41"/>
      <w:headerReference w:type="first" r:id="rId42"/>
      <w:footerReference w:type="first" r:id="rId43"/>
      <w:type w:val="nextPage"/>
      <w:pgSz w:w="11906" w:h="16838"/>
      <w:pgMar w:top="1440" w:right="1800" w:bottom="1440" w:left="1800" w:header="851" w:footer="992" w:gutter="0"/>
      <w:pgNumType w:start="9"/>
      <w:cols w:space="708"/>
      <w:titlePg w:val="0"/>
      <w:docGrid w:type="lines" w:linePitch="312"/>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default"/>
    <w:sig w:usb0="E00002FF" w:usb1="4000ACFF" w:usb2="00000001" w:usb3="00000000" w:csb0="2000019F" w:csb1="00000000"/>
  </w:font>
  <w:font w:name="宋体">
    <w:panose1 w:val="02010600030101010101"/>
    <w:charset w:val="86"/>
    <w:family w:val="auto"/>
    <w:pitch w:val="default"/>
    <w:sig w:usb0="00000003" w:usb1="288F0000" w:usb2="00000006" w:usb3="00000000" w:csb0="00040001" w:csb1="00000000"/>
  </w:font>
  <w:font w:name="Times New Roman">
    <w:panose1 w:val="02020603050405020304"/>
    <w:charset w:val="00"/>
    <w:family w:val="auto"/>
    <w:pitch w:val="default"/>
    <w:sig w:usb0="E0002AFF" w:usb1="C0007841" w:usb2="00000009" w:usb3="00000000" w:csb0="400001FF" w:csb1="FFFF0000"/>
  </w:font>
  <w:font w:name="微软雅黑">
    <w:panose1 w:val="020B0503020204020204"/>
    <w:charset w:val="86"/>
    <w:family w:val="auto"/>
    <w:pitch w:val="default"/>
    <w:sig w:usb0="80000287" w:usb1="280F3C52" w:usb2="00000016" w:usb3="00000000" w:csb0="0004001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pPr>
  </w:p>
</w:ftr>
</file>

<file path=word/footer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pPr>
  </w:p>
</w:ftr>
</file>

<file path=word/footer5.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pPr>
  </w:p>
</w:ftr>
</file>

<file path=word/footer6.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pPr>
  </w:p>
</w:ftr>
</file>

<file path=word/footer7.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pPr>
  </w:p>
</w:ftr>
</file>

<file path=word/footer8.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pPr>
  </w:p>
</w:ftr>
</file>

<file path=word/footer9.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pPr>
  </w:p>
</w:ftr>
</file>

<file path=word/footer10.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pPr>
  </w:p>
</w:ftr>
</file>

<file path=word/footer1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pPr>
  </w:p>
</w:ftr>
</file>

<file path=word/footer1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pPr>
  </w:p>
</w:ftr>
</file>

<file path=word/footer1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pPr>
  </w:p>
</w:ftr>
</file>

<file path=word/footer1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pPr>
  </w:p>
</w:ftr>
</file>

<file path=word/footer15.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pPr>
  </w:p>
</w:ftr>
</file>

<file path=word/footer16.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pPr>
  </w:p>
</w:ftr>
</file>

<file path=word/footer17.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pPr>
  </w:p>
</w:ftr>
</file>

<file path=word/footer18.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pP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p>
</w:hdr>
</file>

<file path=word/header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p>
</w:hdr>
</file>

<file path=word/header5.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p>
</w:hdr>
</file>

<file path=word/header6.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p>
</w:hdr>
</file>

<file path=word/header7.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p>
</w:hdr>
</file>

<file path=word/header8.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p>
</w:hdr>
</file>

<file path=word/header9.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p>
</w:hdr>
</file>

<file path=word/header10.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p>
</w:hdr>
</file>

<file path=word/header1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p>
</w:hdr>
</file>

<file path=word/header1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p>
</w:hdr>
</file>

<file path=word/header1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p>
</w:hdr>
</file>

<file path=word/header1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p>
</w:hdr>
</file>

<file path=word/header15.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p>
</w:hdr>
</file>

<file path=word/header16.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p>
</w:hdr>
</file>

<file path=word/header17.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p>
</w:hdr>
</file>

<file path=word/header18.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p>
</w:hdr>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bordersDoNotSurroundHeader/>
  <w:bordersDoNotSurroundFooter/>
  <w:defaultTabStop w:val="420"/>
  <w:drawingGridVerticalSpacing w:val="156"/>
  <w:displayHorizontalDrawingGridEvery w:val="0"/>
  <w:displayVerticalDrawingGridEvery w:val="2"/>
  <w:characterSpacingControl w:val="compressPunctuation"/>
  <w:noLineBreaksAfter w:lang="en-US" w:val="$([{£¥·‘“〈《「『【〔〖〝﹙﹛﹝＄（．［｛￡￥"/>
  <w:noLineBreaksBefore w:lang="en-US" w:val="!%),.:;&gt;?]}¢¨°·ˇˉ―‖’”…‰′″›℃∶、。〃〉》」』】〕〗〞︶︺︾﹀﹄﹚﹜﹞！＂％＇），．：；？］｀｜｝～￠"/>
  <w:endnotePr>
    <w:numFmt w:val="decimal"/>
  </w:endnotePr>
  <w:compat>
    <w:spaceForUL/>
    <w:balanceSingleByteDoubleByteWidth/>
    <w:doNotLeaveBackslashAlone/>
    <w:ulTrailSpace/>
    <w:doNotExpandShiftReturn/>
    <w:adjustLineHeightInTable/>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526758"/>
    <w:rsid w:val="00001657"/>
    <w:rsid w:val="00001DDD"/>
    <w:rsid w:val="000022D1"/>
    <w:rsid w:val="000042EE"/>
    <w:rsid w:val="00004C12"/>
    <w:rsid w:val="00004CD3"/>
    <w:rsid w:val="00007F60"/>
    <w:rsid w:val="00010B26"/>
    <w:rsid w:val="00010B32"/>
    <w:rsid w:val="00011C14"/>
    <w:rsid w:val="0001229A"/>
    <w:rsid w:val="00012F6E"/>
    <w:rsid w:val="000158C0"/>
    <w:rsid w:val="00016D22"/>
    <w:rsid w:val="00017505"/>
    <w:rsid w:val="000220E1"/>
    <w:rsid w:val="0002345E"/>
    <w:rsid w:val="00025230"/>
    <w:rsid w:val="00025818"/>
    <w:rsid w:val="000262EF"/>
    <w:rsid w:val="00030BDE"/>
    <w:rsid w:val="0003327C"/>
    <w:rsid w:val="000337D8"/>
    <w:rsid w:val="00034675"/>
    <w:rsid w:val="000347D9"/>
    <w:rsid w:val="000372C5"/>
    <w:rsid w:val="00042725"/>
    <w:rsid w:val="00042D59"/>
    <w:rsid w:val="00044352"/>
    <w:rsid w:val="00044717"/>
    <w:rsid w:val="00045AC3"/>
    <w:rsid w:val="00045FBD"/>
    <w:rsid w:val="000464B9"/>
    <w:rsid w:val="00051613"/>
    <w:rsid w:val="00051AC3"/>
    <w:rsid w:val="00053B4A"/>
    <w:rsid w:val="000541FA"/>
    <w:rsid w:val="0005471F"/>
    <w:rsid w:val="0006091F"/>
    <w:rsid w:val="00062895"/>
    <w:rsid w:val="00063C39"/>
    <w:rsid w:val="00066063"/>
    <w:rsid w:val="000667BA"/>
    <w:rsid w:val="00070863"/>
    <w:rsid w:val="00070A92"/>
    <w:rsid w:val="000715BD"/>
    <w:rsid w:val="00071911"/>
    <w:rsid w:val="000746BA"/>
    <w:rsid w:val="0007566A"/>
    <w:rsid w:val="000762B4"/>
    <w:rsid w:val="00076953"/>
    <w:rsid w:val="000774FF"/>
    <w:rsid w:val="0007760E"/>
    <w:rsid w:val="00085275"/>
    <w:rsid w:val="00093D76"/>
    <w:rsid w:val="000950C7"/>
    <w:rsid w:val="00096296"/>
    <w:rsid w:val="0009710D"/>
    <w:rsid w:val="00097D64"/>
    <w:rsid w:val="000A11F8"/>
    <w:rsid w:val="000A17F8"/>
    <w:rsid w:val="000A1ABA"/>
    <w:rsid w:val="000A215A"/>
    <w:rsid w:val="000A2A9F"/>
    <w:rsid w:val="000A2B28"/>
    <w:rsid w:val="000A39C3"/>
    <w:rsid w:val="000A3B58"/>
    <w:rsid w:val="000A50E1"/>
    <w:rsid w:val="000B0144"/>
    <w:rsid w:val="000B09F3"/>
    <w:rsid w:val="000B2029"/>
    <w:rsid w:val="000B2097"/>
    <w:rsid w:val="000B2E1E"/>
    <w:rsid w:val="000B5835"/>
    <w:rsid w:val="000B5BFC"/>
    <w:rsid w:val="000B6615"/>
    <w:rsid w:val="000B7493"/>
    <w:rsid w:val="000C0476"/>
    <w:rsid w:val="000C0E45"/>
    <w:rsid w:val="000C2418"/>
    <w:rsid w:val="000C3DFA"/>
    <w:rsid w:val="000C5716"/>
    <w:rsid w:val="000C797C"/>
    <w:rsid w:val="000C7F6F"/>
    <w:rsid w:val="000D0667"/>
    <w:rsid w:val="000D20C9"/>
    <w:rsid w:val="000D2CDD"/>
    <w:rsid w:val="000D36F8"/>
    <w:rsid w:val="000D4658"/>
    <w:rsid w:val="000D471F"/>
    <w:rsid w:val="000D5176"/>
    <w:rsid w:val="000D6B48"/>
    <w:rsid w:val="000E1D43"/>
    <w:rsid w:val="000E21EE"/>
    <w:rsid w:val="000E2D90"/>
    <w:rsid w:val="000E467F"/>
    <w:rsid w:val="000E689C"/>
    <w:rsid w:val="000E6C08"/>
    <w:rsid w:val="000E7C1A"/>
    <w:rsid w:val="000F331F"/>
    <w:rsid w:val="000F35C2"/>
    <w:rsid w:val="000F387A"/>
    <w:rsid w:val="000F625F"/>
    <w:rsid w:val="000F7C66"/>
    <w:rsid w:val="000F7E4B"/>
    <w:rsid w:val="000F7ED3"/>
    <w:rsid w:val="00100690"/>
    <w:rsid w:val="00101A52"/>
    <w:rsid w:val="00105C81"/>
    <w:rsid w:val="00107AAA"/>
    <w:rsid w:val="00107D8C"/>
    <w:rsid w:val="001100FA"/>
    <w:rsid w:val="00113173"/>
    <w:rsid w:val="00113AA4"/>
    <w:rsid w:val="00113BCF"/>
    <w:rsid w:val="00114414"/>
    <w:rsid w:val="001144E2"/>
    <w:rsid w:val="00116BDC"/>
    <w:rsid w:val="001178B9"/>
    <w:rsid w:val="0012055D"/>
    <w:rsid w:val="00120626"/>
    <w:rsid w:val="00122D0F"/>
    <w:rsid w:val="001236D6"/>
    <w:rsid w:val="00124B91"/>
    <w:rsid w:val="001257E3"/>
    <w:rsid w:val="00126FEB"/>
    <w:rsid w:val="001314A1"/>
    <w:rsid w:val="00131F0E"/>
    <w:rsid w:val="001336D4"/>
    <w:rsid w:val="00134060"/>
    <w:rsid w:val="00134D98"/>
    <w:rsid w:val="00135E25"/>
    <w:rsid w:val="00136D20"/>
    <w:rsid w:val="001374A8"/>
    <w:rsid w:val="00140478"/>
    <w:rsid w:val="0014176D"/>
    <w:rsid w:val="001427B8"/>
    <w:rsid w:val="001428AD"/>
    <w:rsid w:val="00142B0E"/>
    <w:rsid w:val="001440E3"/>
    <w:rsid w:val="00144B80"/>
    <w:rsid w:val="0014596C"/>
    <w:rsid w:val="00146B99"/>
    <w:rsid w:val="00150186"/>
    <w:rsid w:val="00151986"/>
    <w:rsid w:val="00152F48"/>
    <w:rsid w:val="00153481"/>
    <w:rsid w:val="0015378A"/>
    <w:rsid w:val="0015386D"/>
    <w:rsid w:val="00154A4D"/>
    <w:rsid w:val="00155D16"/>
    <w:rsid w:val="00157219"/>
    <w:rsid w:val="00157D46"/>
    <w:rsid w:val="0016039F"/>
    <w:rsid w:val="001608BB"/>
    <w:rsid w:val="00160AA8"/>
    <w:rsid w:val="00160E91"/>
    <w:rsid w:val="001637DF"/>
    <w:rsid w:val="001638FD"/>
    <w:rsid w:val="00163ADE"/>
    <w:rsid w:val="00164C67"/>
    <w:rsid w:val="00165391"/>
    <w:rsid w:val="00170BA1"/>
    <w:rsid w:val="00170BB1"/>
    <w:rsid w:val="00171E59"/>
    <w:rsid w:val="00173B13"/>
    <w:rsid w:val="0017579F"/>
    <w:rsid w:val="00175C27"/>
    <w:rsid w:val="00175E65"/>
    <w:rsid w:val="00176688"/>
    <w:rsid w:val="001814D3"/>
    <w:rsid w:val="00181973"/>
    <w:rsid w:val="00182E30"/>
    <w:rsid w:val="00182E89"/>
    <w:rsid w:val="00183236"/>
    <w:rsid w:val="00184D26"/>
    <w:rsid w:val="00185848"/>
    <w:rsid w:val="001860D8"/>
    <w:rsid w:val="00186CF6"/>
    <w:rsid w:val="00190E2B"/>
    <w:rsid w:val="00190F2D"/>
    <w:rsid w:val="00192108"/>
    <w:rsid w:val="0019245C"/>
    <w:rsid w:val="001938A6"/>
    <w:rsid w:val="001949A6"/>
    <w:rsid w:val="00195209"/>
    <w:rsid w:val="00197A67"/>
    <w:rsid w:val="001A0516"/>
    <w:rsid w:val="001A05A8"/>
    <w:rsid w:val="001A3964"/>
    <w:rsid w:val="001A4153"/>
    <w:rsid w:val="001A436A"/>
    <w:rsid w:val="001A48CC"/>
    <w:rsid w:val="001A5A1F"/>
    <w:rsid w:val="001B0307"/>
    <w:rsid w:val="001B0563"/>
    <w:rsid w:val="001B122B"/>
    <w:rsid w:val="001B1E56"/>
    <w:rsid w:val="001B2DCC"/>
    <w:rsid w:val="001C0A40"/>
    <w:rsid w:val="001C3074"/>
    <w:rsid w:val="001C46BC"/>
    <w:rsid w:val="001C5121"/>
    <w:rsid w:val="001C5745"/>
    <w:rsid w:val="001C6C9F"/>
    <w:rsid w:val="001C7546"/>
    <w:rsid w:val="001D1674"/>
    <w:rsid w:val="001D205A"/>
    <w:rsid w:val="001D2296"/>
    <w:rsid w:val="001D2EBA"/>
    <w:rsid w:val="001D4CE8"/>
    <w:rsid w:val="001D60D8"/>
    <w:rsid w:val="001D6368"/>
    <w:rsid w:val="001D780E"/>
    <w:rsid w:val="001E06E2"/>
    <w:rsid w:val="001E31DD"/>
    <w:rsid w:val="001E3E13"/>
    <w:rsid w:val="001E676C"/>
    <w:rsid w:val="001E729B"/>
    <w:rsid w:val="001F1B0E"/>
    <w:rsid w:val="001F21FB"/>
    <w:rsid w:val="001F516F"/>
    <w:rsid w:val="00203A8E"/>
    <w:rsid w:val="0020540E"/>
    <w:rsid w:val="0020666B"/>
    <w:rsid w:val="00210229"/>
    <w:rsid w:val="00211A94"/>
    <w:rsid w:val="00212069"/>
    <w:rsid w:val="002125B1"/>
    <w:rsid w:val="002152EC"/>
    <w:rsid w:val="00215A3D"/>
    <w:rsid w:val="00216405"/>
    <w:rsid w:val="00217935"/>
    <w:rsid w:val="00217EAF"/>
    <w:rsid w:val="00221B0D"/>
    <w:rsid w:val="0022232C"/>
    <w:rsid w:val="00222F17"/>
    <w:rsid w:val="00223168"/>
    <w:rsid w:val="00224901"/>
    <w:rsid w:val="00225D39"/>
    <w:rsid w:val="00225E84"/>
    <w:rsid w:val="00227869"/>
    <w:rsid w:val="00230470"/>
    <w:rsid w:val="00230945"/>
    <w:rsid w:val="00232484"/>
    <w:rsid w:val="002339CA"/>
    <w:rsid w:val="00234583"/>
    <w:rsid w:val="002363AA"/>
    <w:rsid w:val="00240F54"/>
    <w:rsid w:val="00243BD4"/>
    <w:rsid w:val="00244EE5"/>
    <w:rsid w:val="00247512"/>
    <w:rsid w:val="00247EF1"/>
    <w:rsid w:val="00251245"/>
    <w:rsid w:val="00252E3C"/>
    <w:rsid w:val="00255739"/>
    <w:rsid w:val="00260EC7"/>
    <w:rsid w:val="0026124B"/>
    <w:rsid w:val="0026136E"/>
    <w:rsid w:val="0026137F"/>
    <w:rsid w:val="00265BEA"/>
    <w:rsid w:val="00266EA6"/>
    <w:rsid w:val="00267896"/>
    <w:rsid w:val="00271C1E"/>
    <w:rsid w:val="002722D3"/>
    <w:rsid w:val="00273CDC"/>
    <w:rsid w:val="00273F13"/>
    <w:rsid w:val="0027430F"/>
    <w:rsid w:val="00276ACC"/>
    <w:rsid w:val="002835AD"/>
    <w:rsid w:val="002840E3"/>
    <w:rsid w:val="00285E7D"/>
    <w:rsid w:val="00286445"/>
    <w:rsid w:val="0028737B"/>
    <w:rsid w:val="00287714"/>
    <w:rsid w:val="00287EF8"/>
    <w:rsid w:val="00287F52"/>
    <w:rsid w:val="00290BE9"/>
    <w:rsid w:val="00292024"/>
    <w:rsid w:val="00292B89"/>
    <w:rsid w:val="0029519A"/>
    <w:rsid w:val="002952F9"/>
    <w:rsid w:val="00297249"/>
    <w:rsid w:val="002A0FBE"/>
    <w:rsid w:val="002A426A"/>
    <w:rsid w:val="002A4FF6"/>
    <w:rsid w:val="002A504C"/>
    <w:rsid w:val="002A5A58"/>
    <w:rsid w:val="002A6892"/>
    <w:rsid w:val="002A6EAE"/>
    <w:rsid w:val="002A7836"/>
    <w:rsid w:val="002A7949"/>
    <w:rsid w:val="002B01BB"/>
    <w:rsid w:val="002B037F"/>
    <w:rsid w:val="002B177F"/>
    <w:rsid w:val="002B184B"/>
    <w:rsid w:val="002B2733"/>
    <w:rsid w:val="002B4202"/>
    <w:rsid w:val="002B52B1"/>
    <w:rsid w:val="002B5572"/>
    <w:rsid w:val="002B5E29"/>
    <w:rsid w:val="002B6728"/>
    <w:rsid w:val="002C0795"/>
    <w:rsid w:val="002C18FB"/>
    <w:rsid w:val="002C22C0"/>
    <w:rsid w:val="002C3420"/>
    <w:rsid w:val="002C4DE3"/>
    <w:rsid w:val="002C5C5F"/>
    <w:rsid w:val="002C5DC9"/>
    <w:rsid w:val="002C693E"/>
    <w:rsid w:val="002C7365"/>
    <w:rsid w:val="002D2308"/>
    <w:rsid w:val="002D313A"/>
    <w:rsid w:val="002D41F1"/>
    <w:rsid w:val="002D422B"/>
    <w:rsid w:val="002D75B0"/>
    <w:rsid w:val="002D78B8"/>
    <w:rsid w:val="002E0EE8"/>
    <w:rsid w:val="002E1A4A"/>
    <w:rsid w:val="002E29A8"/>
    <w:rsid w:val="002E3F54"/>
    <w:rsid w:val="002E5C8C"/>
    <w:rsid w:val="002E6D61"/>
    <w:rsid w:val="002E791B"/>
    <w:rsid w:val="002F1306"/>
    <w:rsid w:val="002F14A7"/>
    <w:rsid w:val="002F15C8"/>
    <w:rsid w:val="002F1D14"/>
    <w:rsid w:val="002F2A54"/>
    <w:rsid w:val="002F2B4B"/>
    <w:rsid w:val="002F31F4"/>
    <w:rsid w:val="002F40E4"/>
    <w:rsid w:val="002F43E1"/>
    <w:rsid w:val="002F6F5F"/>
    <w:rsid w:val="002F74E6"/>
    <w:rsid w:val="00301C01"/>
    <w:rsid w:val="003020AD"/>
    <w:rsid w:val="003028B5"/>
    <w:rsid w:val="00303B8A"/>
    <w:rsid w:val="00304286"/>
    <w:rsid w:val="00307E03"/>
    <w:rsid w:val="00310D1F"/>
    <w:rsid w:val="0031375A"/>
    <w:rsid w:val="003142CA"/>
    <w:rsid w:val="0031535D"/>
    <w:rsid w:val="00316571"/>
    <w:rsid w:val="003165A8"/>
    <w:rsid w:val="00317C2E"/>
    <w:rsid w:val="00320350"/>
    <w:rsid w:val="003204BF"/>
    <w:rsid w:val="003217CD"/>
    <w:rsid w:val="00322614"/>
    <w:rsid w:val="00324FED"/>
    <w:rsid w:val="00326805"/>
    <w:rsid w:val="00327328"/>
    <w:rsid w:val="003305C3"/>
    <w:rsid w:val="00333956"/>
    <w:rsid w:val="00333ADE"/>
    <w:rsid w:val="00333E15"/>
    <w:rsid w:val="00334AF9"/>
    <w:rsid w:val="0033548D"/>
    <w:rsid w:val="00340539"/>
    <w:rsid w:val="00341A6C"/>
    <w:rsid w:val="00342308"/>
    <w:rsid w:val="003436D2"/>
    <w:rsid w:val="00345AAA"/>
    <w:rsid w:val="00346716"/>
    <w:rsid w:val="00347CA9"/>
    <w:rsid w:val="00353A37"/>
    <w:rsid w:val="0035483D"/>
    <w:rsid w:val="00354951"/>
    <w:rsid w:val="00355722"/>
    <w:rsid w:val="00360215"/>
    <w:rsid w:val="003617FA"/>
    <w:rsid w:val="00361E25"/>
    <w:rsid w:val="00362EB8"/>
    <w:rsid w:val="003631D2"/>
    <w:rsid w:val="00363218"/>
    <w:rsid w:val="00364255"/>
    <w:rsid w:val="00364930"/>
    <w:rsid w:val="003673AF"/>
    <w:rsid w:val="00367404"/>
    <w:rsid w:val="00367958"/>
    <w:rsid w:val="00370BEA"/>
    <w:rsid w:val="00370E57"/>
    <w:rsid w:val="00371A3A"/>
    <w:rsid w:val="00371AB5"/>
    <w:rsid w:val="00376D56"/>
    <w:rsid w:val="00380B23"/>
    <w:rsid w:val="00380D73"/>
    <w:rsid w:val="003847FD"/>
    <w:rsid w:val="00384BFA"/>
    <w:rsid w:val="003860C9"/>
    <w:rsid w:val="00386550"/>
    <w:rsid w:val="00390AFC"/>
    <w:rsid w:val="00391B25"/>
    <w:rsid w:val="003932F4"/>
    <w:rsid w:val="003937D2"/>
    <w:rsid w:val="003939DC"/>
    <w:rsid w:val="00394AE2"/>
    <w:rsid w:val="0039771C"/>
    <w:rsid w:val="0039785F"/>
    <w:rsid w:val="003A1950"/>
    <w:rsid w:val="003A23E8"/>
    <w:rsid w:val="003A5286"/>
    <w:rsid w:val="003A6350"/>
    <w:rsid w:val="003A6473"/>
    <w:rsid w:val="003B100F"/>
    <w:rsid w:val="003B2873"/>
    <w:rsid w:val="003B2C2A"/>
    <w:rsid w:val="003B30CB"/>
    <w:rsid w:val="003B3414"/>
    <w:rsid w:val="003B3686"/>
    <w:rsid w:val="003B3CF9"/>
    <w:rsid w:val="003B5192"/>
    <w:rsid w:val="003B5D8F"/>
    <w:rsid w:val="003B5DE3"/>
    <w:rsid w:val="003B7110"/>
    <w:rsid w:val="003C2470"/>
    <w:rsid w:val="003C3003"/>
    <w:rsid w:val="003C5319"/>
    <w:rsid w:val="003C5E4D"/>
    <w:rsid w:val="003C5F43"/>
    <w:rsid w:val="003C79CF"/>
    <w:rsid w:val="003D1B8A"/>
    <w:rsid w:val="003D258D"/>
    <w:rsid w:val="003D2E13"/>
    <w:rsid w:val="003D3E74"/>
    <w:rsid w:val="003D551F"/>
    <w:rsid w:val="003D694A"/>
    <w:rsid w:val="003D7E0C"/>
    <w:rsid w:val="003E01C8"/>
    <w:rsid w:val="003E0784"/>
    <w:rsid w:val="003E2299"/>
    <w:rsid w:val="003E2A6E"/>
    <w:rsid w:val="003E36BA"/>
    <w:rsid w:val="003E5D85"/>
    <w:rsid w:val="003E5F75"/>
    <w:rsid w:val="003E6305"/>
    <w:rsid w:val="003E6500"/>
    <w:rsid w:val="003E6C46"/>
    <w:rsid w:val="003F0352"/>
    <w:rsid w:val="003F0862"/>
    <w:rsid w:val="003F222C"/>
    <w:rsid w:val="003F3198"/>
    <w:rsid w:val="003F33FD"/>
    <w:rsid w:val="003F35D1"/>
    <w:rsid w:val="003F432F"/>
    <w:rsid w:val="003F43C3"/>
    <w:rsid w:val="003F62EC"/>
    <w:rsid w:val="003F6797"/>
    <w:rsid w:val="003F6FF1"/>
    <w:rsid w:val="004004DE"/>
    <w:rsid w:val="004006EC"/>
    <w:rsid w:val="00401086"/>
    <w:rsid w:val="004010F1"/>
    <w:rsid w:val="00401288"/>
    <w:rsid w:val="00401AEC"/>
    <w:rsid w:val="00403B52"/>
    <w:rsid w:val="004051F5"/>
    <w:rsid w:val="00405FA7"/>
    <w:rsid w:val="00406447"/>
    <w:rsid w:val="004069B7"/>
    <w:rsid w:val="004079A0"/>
    <w:rsid w:val="00410E66"/>
    <w:rsid w:val="004117BE"/>
    <w:rsid w:val="00413CF5"/>
    <w:rsid w:val="00415727"/>
    <w:rsid w:val="00417249"/>
    <w:rsid w:val="0042115C"/>
    <w:rsid w:val="0042228A"/>
    <w:rsid w:val="00422DE1"/>
    <w:rsid w:val="004256DE"/>
    <w:rsid w:val="0042766A"/>
    <w:rsid w:val="00427862"/>
    <w:rsid w:val="00431CAC"/>
    <w:rsid w:val="00433B4A"/>
    <w:rsid w:val="00434495"/>
    <w:rsid w:val="0043530C"/>
    <w:rsid w:val="00435347"/>
    <w:rsid w:val="004356B3"/>
    <w:rsid w:val="00435D86"/>
    <w:rsid w:val="0043673E"/>
    <w:rsid w:val="00440AC5"/>
    <w:rsid w:val="00441459"/>
    <w:rsid w:val="0044365E"/>
    <w:rsid w:val="00444FCC"/>
    <w:rsid w:val="004450EE"/>
    <w:rsid w:val="0044552E"/>
    <w:rsid w:val="00445969"/>
    <w:rsid w:val="004475F5"/>
    <w:rsid w:val="0044778E"/>
    <w:rsid w:val="004478E7"/>
    <w:rsid w:val="0045177C"/>
    <w:rsid w:val="004518E7"/>
    <w:rsid w:val="0045206E"/>
    <w:rsid w:val="004535F4"/>
    <w:rsid w:val="004535FD"/>
    <w:rsid w:val="00455353"/>
    <w:rsid w:val="00455F28"/>
    <w:rsid w:val="00456113"/>
    <w:rsid w:val="00456B69"/>
    <w:rsid w:val="00461462"/>
    <w:rsid w:val="004617C9"/>
    <w:rsid w:val="00462655"/>
    <w:rsid w:val="004632C9"/>
    <w:rsid w:val="00464B8F"/>
    <w:rsid w:val="004655EC"/>
    <w:rsid w:val="00466EA1"/>
    <w:rsid w:val="004677B3"/>
    <w:rsid w:val="00467F03"/>
    <w:rsid w:val="0047388F"/>
    <w:rsid w:val="00474BB9"/>
    <w:rsid w:val="0048022C"/>
    <w:rsid w:val="00480CD4"/>
    <w:rsid w:val="0048195E"/>
    <w:rsid w:val="00481F92"/>
    <w:rsid w:val="00483680"/>
    <w:rsid w:val="0048607F"/>
    <w:rsid w:val="004912BD"/>
    <w:rsid w:val="00491643"/>
    <w:rsid w:val="00491E7A"/>
    <w:rsid w:val="004937DE"/>
    <w:rsid w:val="00493A77"/>
    <w:rsid w:val="00494B36"/>
    <w:rsid w:val="004963B5"/>
    <w:rsid w:val="00497F39"/>
    <w:rsid w:val="004A0BDC"/>
    <w:rsid w:val="004A26BF"/>
    <w:rsid w:val="004A2B29"/>
    <w:rsid w:val="004A5685"/>
    <w:rsid w:val="004A78B4"/>
    <w:rsid w:val="004B0673"/>
    <w:rsid w:val="004B2C85"/>
    <w:rsid w:val="004B4C18"/>
    <w:rsid w:val="004B5A09"/>
    <w:rsid w:val="004B69F8"/>
    <w:rsid w:val="004B7018"/>
    <w:rsid w:val="004B744E"/>
    <w:rsid w:val="004C0375"/>
    <w:rsid w:val="004C0DB2"/>
    <w:rsid w:val="004C69E0"/>
    <w:rsid w:val="004C72CD"/>
    <w:rsid w:val="004D1E8F"/>
    <w:rsid w:val="004D20B8"/>
    <w:rsid w:val="004D3E16"/>
    <w:rsid w:val="004D41E2"/>
    <w:rsid w:val="004D4CBE"/>
    <w:rsid w:val="004D78BB"/>
    <w:rsid w:val="004E1BCB"/>
    <w:rsid w:val="004F0FD6"/>
    <w:rsid w:val="004F272A"/>
    <w:rsid w:val="004F36D0"/>
    <w:rsid w:val="004F50B3"/>
    <w:rsid w:val="004F768B"/>
    <w:rsid w:val="00501301"/>
    <w:rsid w:val="005014E7"/>
    <w:rsid w:val="00502A4D"/>
    <w:rsid w:val="00503CAB"/>
    <w:rsid w:val="00505DA1"/>
    <w:rsid w:val="00506927"/>
    <w:rsid w:val="00507960"/>
    <w:rsid w:val="00510D3B"/>
    <w:rsid w:val="00511F10"/>
    <w:rsid w:val="00512B93"/>
    <w:rsid w:val="005139F4"/>
    <w:rsid w:val="00514AB7"/>
    <w:rsid w:val="00514CD7"/>
    <w:rsid w:val="005156CF"/>
    <w:rsid w:val="00516E72"/>
    <w:rsid w:val="005175E4"/>
    <w:rsid w:val="00517B3D"/>
    <w:rsid w:val="00520D16"/>
    <w:rsid w:val="00521A4A"/>
    <w:rsid w:val="00521EBA"/>
    <w:rsid w:val="005239A7"/>
    <w:rsid w:val="00525375"/>
    <w:rsid w:val="005253CD"/>
    <w:rsid w:val="00526758"/>
    <w:rsid w:val="005268F1"/>
    <w:rsid w:val="00526FB1"/>
    <w:rsid w:val="00527F41"/>
    <w:rsid w:val="0053196F"/>
    <w:rsid w:val="005324C9"/>
    <w:rsid w:val="00536709"/>
    <w:rsid w:val="00536798"/>
    <w:rsid w:val="00536BC1"/>
    <w:rsid w:val="00540E40"/>
    <w:rsid w:val="00541FAB"/>
    <w:rsid w:val="005429B4"/>
    <w:rsid w:val="005431BB"/>
    <w:rsid w:val="0054646C"/>
    <w:rsid w:val="00546917"/>
    <w:rsid w:val="00547CE1"/>
    <w:rsid w:val="00547D3A"/>
    <w:rsid w:val="005502E0"/>
    <w:rsid w:val="0055226F"/>
    <w:rsid w:val="00557F0B"/>
    <w:rsid w:val="0056065A"/>
    <w:rsid w:val="00562E99"/>
    <w:rsid w:val="005638EF"/>
    <w:rsid w:val="00563D5D"/>
    <w:rsid w:val="00565DDA"/>
    <w:rsid w:val="00565E9E"/>
    <w:rsid w:val="00565EB6"/>
    <w:rsid w:val="0056647B"/>
    <w:rsid w:val="005668F4"/>
    <w:rsid w:val="005749BE"/>
    <w:rsid w:val="005754F6"/>
    <w:rsid w:val="00575C2E"/>
    <w:rsid w:val="005761A6"/>
    <w:rsid w:val="005763DA"/>
    <w:rsid w:val="00577901"/>
    <w:rsid w:val="005842E7"/>
    <w:rsid w:val="00584308"/>
    <w:rsid w:val="0058523D"/>
    <w:rsid w:val="00585DDD"/>
    <w:rsid w:val="0059072E"/>
    <w:rsid w:val="00590C62"/>
    <w:rsid w:val="00591D47"/>
    <w:rsid w:val="0059237E"/>
    <w:rsid w:val="005929EE"/>
    <w:rsid w:val="0059364C"/>
    <w:rsid w:val="00593E5B"/>
    <w:rsid w:val="00594979"/>
    <w:rsid w:val="005954AE"/>
    <w:rsid w:val="00596121"/>
    <w:rsid w:val="005A0567"/>
    <w:rsid w:val="005A1772"/>
    <w:rsid w:val="005A1F25"/>
    <w:rsid w:val="005A350F"/>
    <w:rsid w:val="005A36B9"/>
    <w:rsid w:val="005A4B79"/>
    <w:rsid w:val="005A5313"/>
    <w:rsid w:val="005A5681"/>
    <w:rsid w:val="005A5A60"/>
    <w:rsid w:val="005A66DC"/>
    <w:rsid w:val="005A7138"/>
    <w:rsid w:val="005A7FFE"/>
    <w:rsid w:val="005B09F3"/>
    <w:rsid w:val="005B1CFE"/>
    <w:rsid w:val="005B357F"/>
    <w:rsid w:val="005B549F"/>
    <w:rsid w:val="005B5C1F"/>
    <w:rsid w:val="005B75DA"/>
    <w:rsid w:val="005C0854"/>
    <w:rsid w:val="005C096B"/>
    <w:rsid w:val="005C0DDD"/>
    <w:rsid w:val="005C1235"/>
    <w:rsid w:val="005C5202"/>
    <w:rsid w:val="005C5B7D"/>
    <w:rsid w:val="005C7B4B"/>
    <w:rsid w:val="005D1299"/>
    <w:rsid w:val="005D3CD7"/>
    <w:rsid w:val="005D4704"/>
    <w:rsid w:val="005D53BD"/>
    <w:rsid w:val="005D5AB4"/>
    <w:rsid w:val="005D5EF0"/>
    <w:rsid w:val="005E150E"/>
    <w:rsid w:val="005E17D0"/>
    <w:rsid w:val="005E213F"/>
    <w:rsid w:val="005E2B85"/>
    <w:rsid w:val="005E4A81"/>
    <w:rsid w:val="005E5572"/>
    <w:rsid w:val="005E5C72"/>
    <w:rsid w:val="005E69E9"/>
    <w:rsid w:val="005E7DC1"/>
    <w:rsid w:val="005F3F27"/>
    <w:rsid w:val="005F4F0F"/>
    <w:rsid w:val="005F701A"/>
    <w:rsid w:val="006007DE"/>
    <w:rsid w:val="006013E5"/>
    <w:rsid w:val="006020FB"/>
    <w:rsid w:val="006034F3"/>
    <w:rsid w:val="00604232"/>
    <w:rsid w:val="00605A93"/>
    <w:rsid w:val="006109F7"/>
    <w:rsid w:val="006113C1"/>
    <w:rsid w:val="00612B88"/>
    <w:rsid w:val="006138FF"/>
    <w:rsid w:val="006139C6"/>
    <w:rsid w:val="00613F6A"/>
    <w:rsid w:val="00614874"/>
    <w:rsid w:val="0061613F"/>
    <w:rsid w:val="00617D05"/>
    <w:rsid w:val="00620400"/>
    <w:rsid w:val="00620B33"/>
    <w:rsid w:val="00621688"/>
    <w:rsid w:val="00621AF6"/>
    <w:rsid w:val="00622726"/>
    <w:rsid w:val="006235CF"/>
    <w:rsid w:val="00623B06"/>
    <w:rsid w:val="00625E6E"/>
    <w:rsid w:val="00627D38"/>
    <w:rsid w:val="00630A26"/>
    <w:rsid w:val="00634907"/>
    <w:rsid w:val="006353CB"/>
    <w:rsid w:val="0064015C"/>
    <w:rsid w:val="00640523"/>
    <w:rsid w:val="00641DCC"/>
    <w:rsid w:val="0064265C"/>
    <w:rsid w:val="006457AB"/>
    <w:rsid w:val="00645CEF"/>
    <w:rsid w:val="00646A72"/>
    <w:rsid w:val="00647A06"/>
    <w:rsid w:val="0065016D"/>
    <w:rsid w:val="006514DE"/>
    <w:rsid w:val="00651503"/>
    <w:rsid w:val="00652214"/>
    <w:rsid w:val="00653B54"/>
    <w:rsid w:val="00653C23"/>
    <w:rsid w:val="00655B76"/>
    <w:rsid w:val="00656F77"/>
    <w:rsid w:val="00657ABC"/>
    <w:rsid w:val="006601BE"/>
    <w:rsid w:val="006611BB"/>
    <w:rsid w:val="006615D3"/>
    <w:rsid w:val="006618FB"/>
    <w:rsid w:val="00663CDC"/>
    <w:rsid w:val="00663EE2"/>
    <w:rsid w:val="00664D2F"/>
    <w:rsid w:val="00666464"/>
    <w:rsid w:val="00667D70"/>
    <w:rsid w:val="00673BCC"/>
    <w:rsid w:val="00677A51"/>
    <w:rsid w:val="00681C47"/>
    <w:rsid w:val="00682F00"/>
    <w:rsid w:val="00683075"/>
    <w:rsid w:val="00683E93"/>
    <w:rsid w:val="00684A63"/>
    <w:rsid w:val="00685B9E"/>
    <w:rsid w:val="00685E98"/>
    <w:rsid w:val="0068762F"/>
    <w:rsid w:val="006876CA"/>
    <w:rsid w:val="0068794A"/>
    <w:rsid w:val="00687F98"/>
    <w:rsid w:val="00690703"/>
    <w:rsid w:val="0069119C"/>
    <w:rsid w:val="00692345"/>
    <w:rsid w:val="006956A4"/>
    <w:rsid w:val="00696563"/>
    <w:rsid w:val="006A0F7C"/>
    <w:rsid w:val="006A1399"/>
    <w:rsid w:val="006A1736"/>
    <w:rsid w:val="006A263B"/>
    <w:rsid w:val="006A5E38"/>
    <w:rsid w:val="006B1B90"/>
    <w:rsid w:val="006B2D3F"/>
    <w:rsid w:val="006B2F2A"/>
    <w:rsid w:val="006B47DE"/>
    <w:rsid w:val="006B5A5B"/>
    <w:rsid w:val="006B69FE"/>
    <w:rsid w:val="006B6A3A"/>
    <w:rsid w:val="006B6C32"/>
    <w:rsid w:val="006C0974"/>
    <w:rsid w:val="006C20A3"/>
    <w:rsid w:val="006C35DC"/>
    <w:rsid w:val="006C610E"/>
    <w:rsid w:val="006C6797"/>
    <w:rsid w:val="006C67D6"/>
    <w:rsid w:val="006C761E"/>
    <w:rsid w:val="006D10FB"/>
    <w:rsid w:val="006D13D2"/>
    <w:rsid w:val="006D6875"/>
    <w:rsid w:val="006D6C2F"/>
    <w:rsid w:val="006D6C93"/>
    <w:rsid w:val="006D76B7"/>
    <w:rsid w:val="006E26ED"/>
    <w:rsid w:val="006E355C"/>
    <w:rsid w:val="006E5CDA"/>
    <w:rsid w:val="006E7232"/>
    <w:rsid w:val="006E75CB"/>
    <w:rsid w:val="006E7C27"/>
    <w:rsid w:val="006F3BB4"/>
    <w:rsid w:val="006F52A4"/>
    <w:rsid w:val="006F5CFD"/>
    <w:rsid w:val="00700FF7"/>
    <w:rsid w:val="00702A9F"/>
    <w:rsid w:val="00703502"/>
    <w:rsid w:val="00704859"/>
    <w:rsid w:val="00704F27"/>
    <w:rsid w:val="0070563D"/>
    <w:rsid w:val="007068A5"/>
    <w:rsid w:val="00707001"/>
    <w:rsid w:val="0071200E"/>
    <w:rsid w:val="00713616"/>
    <w:rsid w:val="00714CDC"/>
    <w:rsid w:val="0071521E"/>
    <w:rsid w:val="00715BE3"/>
    <w:rsid w:val="00716D12"/>
    <w:rsid w:val="007177D8"/>
    <w:rsid w:val="0072084C"/>
    <w:rsid w:val="0072213D"/>
    <w:rsid w:val="007249AD"/>
    <w:rsid w:val="00725D91"/>
    <w:rsid w:val="00725FA1"/>
    <w:rsid w:val="007265C5"/>
    <w:rsid w:val="00727994"/>
    <w:rsid w:val="00727B03"/>
    <w:rsid w:val="00730482"/>
    <w:rsid w:val="007309A4"/>
    <w:rsid w:val="00733118"/>
    <w:rsid w:val="0073522C"/>
    <w:rsid w:val="00737004"/>
    <w:rsid w:val="00737F04"/>
    <w:rsid w:val="00740C73"/>
    <w:rsid w:val="00744153"/>
    <w:rsid w:val="007450CB"/>
    <w:rsid w:val="007501F0"/>
    <w:rsid w:val="007502B7"/>
    <w:rsid w:val="007509F4"/>
    <w:rsid w:val="00753183"/>
    <w:rsid w:val="00754A71"/>
    <w:rsid w:val="00757A34"/>
    <w:rsid w:val="00762BCE"/>
    <w:rsid w:val="007634F0"/>
    <w:rsid w:val="00763BEF"/>
    <w:rsid w:val="00764346"/>
    <w:rsid w:val="00765035"/>
    <w:rsid w:val="00765298"/>
    <w:rsid w:val="007667D3"/>
    <w:rsid w:val="00766EA4"/>
    <w:rsid w:val="007701B8"/>
    <w:rsid w:val="00771E18"/>
    <w:rsid w:val="00771EC7"/>
    <w:rsid w:val="00772B7D"/>
    <w:rsid w:val="007772A8"/>
    <w:rsid w:val="00777454"/>
    <w:rsid w:val="00782B25"/>
    <w:rsid w:val="00783BC8"/>
    <w:rsid w:val="00785F46"/>
    <w:rsid w:val="00787094"/>
    <w:rsid w:val="00790EAB"/>
    <w:rsid w:val="007912EB"/>
    <w:rsid w:val="00791A9D"/>
    <w:rsid w:val="00792E2B"/>
    <w:rsid w:val="00793144"/>
    <w:rsid w:val="00794FD2"/>
    <w:rsid w:val="0079509B"/>
    <w:rsid w:val="00795BB5"/>
    <w:rsid w:val="00795BF9"/>
    <w:rsid w:val="00796FEE"/>
    <w:rsid w:val="007A0F5B"/>
    <w:rsid w:val="007A3129"/>
    <w:rsid w:val="007A36EB"/>
    <w:rsid w:val="007A5ECA"/>
    <w:rsid w:val="007A5F23"/>
    <w:rsid w:val="007B0EFF"/>
    <w:rsid w:val="007B2E35"/>
    <w:rsid w:val="007B5DD7"/>
    <w:rsid w:val="007C0288"/>
    <w:rsid w:val="007C3749"/>
    <w:rsid w:val="007C4005"/>
    <w:rsid w:val="007C5B29"/>
    <w:rsid w:val="007C607B"/>
    <w:rsid w:val="007C684C"/>
    <w:rsid w:val="007D01ED"/>
    <w:rsid w:val="007D0BF4"/>
    <w:rsid w:val="007D16A7"/>
    <w:rsid w:val="007D4A11"/>
    <w:rsid w:val="007D5D8D"/>
    <w:rsid w:val="007E1F69"/>
    <w:rsid w:val="007E2C28"/>
    <w:rsid w:val="007E3012"/>
    <w:rsid w:val="007E37DA"/>
    <w:rsid w:val="007E41FB"/>
    <w:rsid w:val="007E54E0"/>
    <w:rsid w:val="007E70DF"/>
    <w:rsid w:val="007E74F7"/>
    <w:rsid w:val="007F198C"/>
    <w:rsid w:val="007F20C0"/>
    <w:rsid w:val="007F4249"/>
    <w:rsid w:val="007F486D"/>
    <w:rsid w:val="007F4BF5"/>
    <w:rsid w:val="007F50F7"/>
    <w:rsid w:val="007F6E00"/>
    <w:rsid w:val="00801192"/>
    <w:rsid w:val="00801213"/>
    <w:rsid w:val="00802ADC"/>
    <w:rsid w:val="00802B0C"/>
    <w:rsid w:val="00805907"/>
    <w:rsid w:val="008060E6"/>
    <w:rsid w:val="00806221"/>
    <w:rsid w:val="00806C52"/>
    <w:rsid w:val="00806CE3"/>
    <w:rsid w:val="00813DF2"/>
    <w:rsid w:val="008145AF"/>
    <w:rsid w:val="0081645B"/>
    <w:rsid w:val="008166E1"/>
    <w:rsid w:val="00817189"/>
    <w:rsid w:val="00817C1E"/>
    <w:rsid w:val="008215A0"/>
    <w:rsid w:val="00821A4A"/>
    <w:rsid w:val="00821AA3"/>
    <w:rsid w:val="0082204D"/>
    <w:rsid w:val="00824A45"/>
    <w:rsid w:val="00827B03"/>
    <w:rsid w:val="00830049"/>
    <w:rsid w:val="008311D0"/>
    <w:rsid w:val="008317AF"/>
    <w:rsid w:val="00832C3C"/>
    <w:rsid w:val="00833F3F"/>
    <w:rsid w:val="008340C0"/>
    <w:rsid w:val="0083410C"/>
    <w:rsid w:val="00834C29"/>
    <w:rsid w:val="008353C3"/>
    <w:rsid w:val="008429A2"/>
    <w:rsid w:val="00842C47"/>
    <w:rsid w:val="00843689"/>
    <w:rsid w:val="00843EF3"/>
    <w:rsid w:val="00844505"/>
    <w:rsid w:val="00844A43"/>
    <w:rsid w:val="00844B81"/>
    <w:rsid w:val="00844DA1"/>
    <w:rsid w:val="008457B4"/>
    <w:rsid w:val="008511FB"/>
    <w:rsid w:val="0085125B"/>
    <w:rsid w:val="008517AF"/>
    <w:rsid w:val="0085218F"/>
    <w:rsid w:val="00857AD8"/>
    <w:rsid w:val="0086094B"/>
    <w:rsid w:val="00860D9B"/>
    <w:rsid w:val="00861E01"/>
    <w:rsid w:val="008649CA"/>
    <w:rsid w:val="00864A8A"/>
    <w:rsid w:val="00865711"/>
    <w:rsid w:val="008704B4"/>
    <w:rsid w:val="00875A1C"/>
    <w:rsid w:val="00877080"/>
    <w:rsid w:val="00880865"/>
    <w:rsid w:val="008823D2"/>
    <w:rsid w:val="00883623"/>
    <w:rsid w:val="00884A6C"/>
    <w:rsid w:val="008862BD"/>
    <w:rsid w:val="008863AD"/>
    <w:rsid w:val="00886AF8"/>
    <w:rsid w:val="00890009"/>
    <w:rsid w:val="00890242"/>
    <w:rsid w:val="00891ACD"/>
    <w:rsid w:val="00891E88"/>
    <w:rsid w:val="00892F23"/>
    <w:rsid w:val="00892F39"/>
    <w:rsid w:val="00894646"/>
    <w:rsid w:val="008956C5"/>
    <w:rsid w:val="00895AFB"/>
    <w:rsid w:val="00897372"/>
    <w:rsid w:val="00897DFA"/>
    <w:rsid w:val="008A02AC"/>
    <w:rsid w:val="008A1B72"/>
    <w:rsid w:val="008A1E71"/>
    <w:rsid w:val="008A1F61"/>
    <w:rsid w:val="008A305D"/>
    <w:rsid w:val="008A327E"/>
    <w:rsid w:val="008A59D7"/>
    <w:rsid w:val="008A7F35"/>
    <w:rsid w:val="008B07FD"/>
    <w:rsid w:val="008B0CEE"/>
    <w:rsid w:val="008B4462"/>
    <w:rsid w:val="008B4786"/>
    <w:rsid w:val="008B63DC"/>
    <w:rsid w:val="008C173C"/>
    <w:rsid w:val="008C2CBE"/>
    <w:rsid w:val="008C2E10"/>
    <w:rsid w:val="008C2E8B"/>
    <w:rsid w:val="008C66F5"/>
    <w:rsid w:val="008C732A"/>
    <w:rsid w:val="008C794B"/>
    <w:rsid w:val="008D0ADC"/>
    <w:rsid w:val="008D1D92"/>
    <w:rsid w:val="008D29C6"/>
    <w:rsid w:val="008D5F13"/>
    <w:rsid w:val="008D7EA2"/>
    <w:rsid w:val="008F1D7B"/>
    <w:rsid w:val="008F443B"/>
    <w:rsid w:val="008F4914"/>
    <w:rsid w:val="008F78A7"/>
    <w:rsid w:val="009005D5"/>
    <w:rsid w:val="00901CB2"/>
    <w:rsid w:val="0090336C"/>
    <w:rsid w:val="0090361E"/>
    <w:rsid w:val="00904EDB"/>
    <w:rsid w:val="0091196B"/>
    <w:rsid w:val="00912865"/>
    <w:rsid w:val="00912EC1"/>
    <w:rsid w:val="0091551C"/>
    <w:rsid w:val="009159CA"/>
    <w:rsid w:val="00917AB2"/>
    <w:rsid w:val="00923711"/>
    <w:rsid w:val="009248B5"/>
    <w:rsid w:val="009267F7"/>
    <w:rsid w:val="009278B7"/>
    <w:rsid w:val="00930561"/>
    <w:rsid w:val="0093763D"/>
    <w:rsid w:val="009400FB"/>
    <w:rsid w:val="0094060B"/>
    <w:rsid w:val="00941AFD"/>
    <w:rsid w:val="009437E8"/>
    <w:rsid w:val="00945AD2"/>
    <w:rsid w:val="00945CDA"/>
    <w:rsid w:val="0095032F"/>
    <w:rsid w:val="00953C43"/>
    <w:rsid w:val="00954FB5"/>
    <w:rsid w:val="009556D2"/>
    <w:rsid w:val="00955928"/>
    <w:rsid w:val="00956751"/>
    <w:rsid w:val="0096361B"/>
    <w:rsid w:val="00964D2A"/>
    <w:rsid w:val="00965448"/>
    <w:rsid w:val="00965BBB"/>
    <w:rsid w:val="009679B9"/>
    <w:rsid w:val="0097025E"/>
    <w:rsid w:val="009712EE"/>
    <w:rsid w:val="0097222A"/>
    <w:rsid w:val="00973638"/>
    <w:rsid w:val="009762BB"/>
    <w:rsid w:val="00977E23"/>
    <w:rsid w:val="00981745"/>
    <w:rsid w:val="00984909"/>
    <w:rsid w:val="00985057"/>
    <w:rsid w:val="009863FB"/>
    <w:rsid w:val="0098663A"/>
    <w:rsid w:val="00987137"/>
    <w:rsid w:val="00990233"/>
    <w:rsid w:val="00990237"/>
    <w:rsid w:val="00994F7D"/>
    <w:rsid w:val="00995ECF"/>
    <w:rsid w:val="009971F6"/>
    <w:rsid w:val="00997958"/>
    <w:rsid w:val="009A0790"/>
    <w:rsid w:val="009A11E6"/>
    <w:rsid w:val="009A158A"/>
    <w:rsid w:val="009A2D1E"/>
    <w:rsid w:val="009A5D0C"/>
    <w:rsid w:val="009A6393"/>
    <w:rsid w:val="009A6736"/>
    <w:rsid w:val="009A67E7"/>
    <w:rsid w:val="009A7CB2"/>
    <w:rsid w:val="009B27BB"/>
    <w:rsid w:val="009B2F81"/>
    <w:rsid w:val="009B59A1"/>
    <w:rsid w:val="009B5ED0"/>
    <w:rsid w:val="009C24A6"/>
    <w:rsid w:val="009C3285"/>
    <w:rsid w:val="009C44D4"/>
    <w:rsid w:val="009C4C8F"/>
    <w:rsid w:val="009C4CD6"/>
    <w:rsid w:val="009C63DA"/>
    <w:rsid w:val="009C6E51"/>
    <w:rsid w:val="009D0609"/>
    <w:rsid w:val="009D27BC"/>
    <w:rsid w:val="009D4381"/>
    <w:rsid w:val="009D5160"/>
    <w:rsid w:val="009D72D9"/>
    <w:rsid w:val="009E0A28"/>
    <w:rsid w:val="009E10DB"/>
    <w:rsid w:val="009E27A1"/>
    <w:rsid w:val="009E405E"/>
    <w:rsid w:val="009E4280"/>
    <w:rsid w:val="009E560F"/>
    <w:rsid w:val="009F0E1E"/>
    <w:rsid w:val="009F0ECF"/>
    <w:rsid w:val="009F1279"/>
    <w:rsid w:val="009F12D3"/>
    <w:rsid w:val="009F1461"/>
    <w:rsid w:val="009F1A77"/>
    <w:rsid w:val="009F2464"/>
    <w:rsid w:val="009F279A"/>
    <w:rsid w:val="009F27E9"/>
    <w:rsid w:val="009F5DDD"/>
    <w:rsid w:val="009F749A"/>
    <w:rsid w:val="00A025F8"/>
    <w:rsid w:val="00A03020"/>
    <w:rsid w:val="00A038DB"/>
    <w:rsid w:val="00A03940"/>
    <w:rsid w:val="00A0411E"/>
    <w:rsid w:val="00A0566B"/>
    <w:rsid w:val="00A06137"/>
    <w:rsid w:val="00A06E36"/>
    <w:rsid w:val="00A11CC6"/>
    <w:rsid w:val="00A13434"/>
    <w:rsid w:val="00A1393C"/>
    <w:rsid w:val="00A1518E"/>
    <w:rsid w:val="00A15AA8"/>
    <w:rsid w:val="00A228D6"/>
    <w:rsid w:val="00A233AA"/>
    <w:rsid w:val="00A239DE"/>
    <w:rsid w:val="00A23ACA"/>
    <w:rsid w:val="00A23E5B"/>
    <w:rsid w:val="00A23F5E"/>
    <w:rsid w:val="00A25B04"/>
    <w:rsid w:val="00A26E49"/>
    <w:rsid w:val="00A35AF1"/>
    <w:rsid w:val="00A369C4"/>
    <w:rsid w:val="00A42277"/>
    <w:rsid w:val="00A44571"/>
    <w:rsid w:val="00A477E2"/>
    <w:rsid w:val="00A47CC3"/>
    <w:rsid w:val="00A51B76"/>
    <w:rsid w:val="00A53DD8"/>
    <w:rsid w:val="00A57BDC"/>
    <w:rsid w:val="00A611D6"/>
    <w:rsid w:val="00A62064"/>
    <w:rsid w:val="00A62460"/>
    <w:rsid w:val="00A657CA"/>
    <w:rsid w:val="00A670DA"/>
    <w:rsid w:val="00A7030A"/>
    <w:rsid w:val="00A704B1"/>
    <w:rsid w:val="00A73383"/>
    <w:rsid w:val="00A755FC"/>
    <w:rsid w:val="00A75F37"/>
    <w:rsid w:val="00A77A0F"/>
    <w:rsid w:val="00A77CCF"/>
    <w:rsid w:val="00A8042D"/>
    <w:rsid w:val="00A81DF8"/>
    <w:rsid w:val="00A82422"/>
    <w:rsid w:val="00A856C1"/>
    <w:rsid w:val="00A85DF3"/>
    <w:rsid w:val="00A864BB"/>
    <w:rsid w:val="00A870BE"/>
    <w:rsid w:val="00A87CCE"/>
    <w:rsid w:val="00A90946"/>
    <w:rsid w:val="00A928B7"/>
    <w:rsid w:val="00A93764"/>
    <w:rsid w:val="00AA000E"/>
    <w:rsid w:val="00AA092B"/>
    <w:rsid w:val="00AA1457"/>
    <w:rsid w:val="00AA306C"/>
    <w:rsid w:val="00AA3710"/>
    <w:rsid w:val="00AA44CE"/>
    <w:rsid w:val="00AA6D82"/>
    <w:rsid w:val="00AB2D6C"/>
    <w:rsid w:val="00AB34D7"/>
    <w:rsid w:val="00AB686D"/>
    <w:rsid w:val="00AB71D3"/>
    <w:rsid w:val="00AB7A1D"/>
    <w:rsid w:val="00AC057E"/>
    <w:rsid w:val="00AC27F9"/>
    <w:rsid w:val="00AC5355"/>
    <w:rsid w:val="00AC56EF"/>
    <w:rsid w:val="00AC5AFC"/>
    <w:rsid w:val="00AC664A"/>
    <w:rsid w:val="00AD0E62"/>
    <w:rsid w:val="00AD2A76"/>
    <w:rsid w:val="00AD2C41"/>
    <w:rsid w:val="00AD3F09"/>
    <w:rsid w:val="00AD45EC"/>
    <w:rsid w:val="00AD540A"/>
    <w:rsid w:val="00AD60E7"/>
    <w:rsid w:val="00AD7267"/>
    <w:rsid w:val="00AD7748"/>
    <w:rsid w:val="00AD781E"/>
    <w:rsid w:val="00AE114D"/>
    <w:rsid w:val="00AE218E"/>
    <w:rsid w:val="00AE523F"/>
    <w:rsid w:val="00AE76E2"/>
    <w:rsid w:val="00AF034A"/>
    <w:rsid w:val="00AF066B"/>
    <w:rsid w:val="00AF0874"/>
    <w:rsid w:val="00AF1CE6"/>
    <w:rsid w:val="00AF2890"/>
    <w:rsid w:val="00AF2AA1"/>
    <w:rsid w:val="00AF2F38"/>
    <w:rsid w:val="00AF33B2"/>
    <w:rsid w:val="00AF36D2"/>
    <w:rsid w:val="00AF376C"/>
    <w:rsid w:val="00AF5386"/>
    <w:rsid w:val="00AF6506"/>
    <w:rsid w:val="00AF6D13"/>
    <w:rsid w:val="00B00854"/>
    <w:rsid w:val="00B03B96"/>
    <w:rsid w:val="00B06973"/>
    <w:rsid w:val="00B06A2F"/>
    <w:rsid w:val="00B075E2"/>
    <w:rsid w:val="00B07FC9"/>
    <w:rsid w:val="00B1245E"/>
    <w:rsid w:val="00B13A67"/>
    <w:rsid w:val="00B14B68"/>
    <w:rsid w:val="00B1550E"/>
    <w:rsid w:val="00B174F8"/>
    <w:rsid w:val="00B2243A"/>
    <w:rsid w:val="00B25DB7"/>
    <w:rsid w:val="00B27E7B"/>
    <w:rsid w:val="00B302E0"/>
    <w:rsid w:val="00B325C7"/>
    <w:rsid w:val="00B3288A"/>
    <w:rsid w:val="00B32BF4"/>
    <w:rsid w:val="00B32FCA"/>
    <w:rsid w:val="00B338B6"/>
    <w:rsid w:val="00B34BD1"/>
    <w:rsid w:val="00B41049"/>
    <w:rsid w:val="00B41506"/>
    <w:rsid w:val="00B41510"/>
    <w:rsid w:val="00B424B1"/>
    <w:rsid w:val="00B446B5"/>
    <w:rsid w:val="00B4673B"/>
    <w:rsid w:val="00B47ABA"/>
    <w:rsid w:val="00B50A04"/>
    <w:rsid w:val="00B50BF3"/>
    <w:rsid w:val="00B51146"/>
    <w:rsid w:val="00B52CFB"/>
    <w:rsid w:val="00B55E34"/>
    <w:rsid w:val="00B5728C"/>
    <w:rsid w:val="00B572EC"/>
    <w:rsid w:val="00B57BF5"/>
    <w:rsid w:val="00B57F75"/>
    <w:rsid w:val="00B6083E"/>
    <w:rsid w:val="00B611D9"/>
    <w:rsid w:val="00B6149E"/>
    <w:rsid w:val="00B61E17"/>
    <w:rsid w:val="00B62268"/>
    <w:rsid w:val="00B63E7E"/>
    <w:rsid w:val="00B63EAF"/>
    <w:rsid w:val="00B65200"/>
    <w:rsid w:val="00B710D3"/>
    <w:rsid w:val="00B7135C"/>
    <w:rsid w:val="00B726F5"/>
    <w:rsid w:val="00B731E6"/>
    <w:rsid w:val="00B7414C"/>
    <w:rsid w:val="00B74498"/>
    <w:rsid w:val="00B74A86"/>
    <w:rsid w:val="00B74E8E"/>
    <w:rsid w:val="00B74F65"/>
    <w:rsid w:val="00B75F42"/>
    <w:rsid w:val="00B77404"/>
    <w:rsid w:val="00B77C96"/>
    <w:rsid w:val="00B802CC"/>
    <w:rsid w:val="00B82855"/>
    <w:rsid w:val="00B8295E"/>
    <w:rsid w:val="00B83554"/>
    <w:rsid w:val="00B86FBC"/>
    <w:rsid w:val="00B91872"/>
    <w:rsid w:val="00B926BC"/>
    <w:rsid w:val="00B95178"/>
    <w:rsid w:val="00B95F44"/>
    <w:rsid w:val="00B96D80"/>
    <w:rsid w:val="00BA05B0"/>
    <w:rsid w:val="00BA1253"/>
    <w:rsid w:val="00BA4326"/>
    <w:rsid w:val="00BA571B"/>
    <w:rsid w:val="00BA7457"/>
    <w:rsid w:val="00BA7D4A"/>
    <w:rsid w:val="00BB00E6"/>
    <w:rsid w:val="00BB01D9"/>
    <w:rsid w:val="00BB5D87"/>
    <w:rsid w:val="00BB5EC4"/>
    <w:rsid w:val="00BB69DB"/>
    <w:rsid w:val="00BB73C8"/>
    <w:rsid w:val="00BB7F52"/>
    <w:rsid w:val="00BC0124"/>
    <w:rsid w:val="00BC27AA"/>
    <w:rsid w:val="00BC379C"/>
    <w:rsid w:val="00BC3EC5"/>
    <w:rsid w:val="00BC6479"/>
    <w:rsid w:val="00BC6CF8"/>
    <w:rsid w:val="00BC7115"/>
    <w:rsid w:val="00BC72CC"/>
    <w:rsid w:val="00BC742B"/>
    <w:rsid w:val="00BC747E"/>
    <w:rsid w:val="00BD357D"/>
    <w:rsid w:val="00BD3CAD"/>
    <w:rsid w:val="00BD788D"/>
    <w:rsid w:val="00BD79A7"/>
    <w:rsid w:val="00BE2330"/>
    <w:rsid w:val="00BE2A48"/>
    <w:rsid w:val="00BE2FA0"/>
    <w:rsid w:val="00BE3BFD"/>
    <w:rsid w:val="00BE50F9"/>
    <w:rsid w:val="00BE64E0"/>
    <w:rsid w:val="00BE7942"/>
    <w:rsid w:val="00BF0B18"/>
    <w:rsid w:val="00BF3D3D"/>
    <w:rsid w:val="00BF400B"/>
    <w:rsid w:val="00BF562E"/>
    <w:rsid w:val="00BF5716"/>
    <w:rsid w:val="00BF640B"/>
    <w:rsid w:val="00C00FF2"/>
    <w:rsid w:val="00C02655"/>
    <w:rsid w:val="00C0477E"/>
    <w:rsid w:val="00C052A9"/>
    <w:rsid w:val="00C055AB"/>
    <w:rsid w:val="00C11523"/>
    <w:rsid w:val="00C123F8"/>
    <w:rsid w:val="00C1283F"/>
    <w:rsid w:val="00C13804"/>
    <w:rsid w:val="00C13BE7"/>
    <w:rsid w:val="00C145AE"/>
    <w:rsid w:val="00C15AA8"/>
    <w:rsid w:val="00C165F1"/>
    <w:rsid w:val="00C17013"/>
    <w:rsid w:val="00C2017C"/>
    <w:rsid w:val="00C208C8"/>
    <w:rsid w:val="00C20F61"/>
    <w:rsid w:val="00C2260E"/>
    <w:rsid w:val="00C2270F"/>
    <w:rsid w:val="00C22C9C"/>
    <w:rsid w:val="00C24EDD"/>
    <w:rsid w:val="00C26B39"/>
    <w:rsid w:val="00C26CE0"/>
    <w:rsid w:val="00C30471"/>
    <w:rsid w:val="00C31940"/>
    <w:rsid w:val="00C35294"/>
    <w:rsid w:val="00C359C7"/>
    <w:rsid w:val="00C35A1A"/>
    <w:rsid w:val="00C37287"/>
    <w:rsid w:val="00C375C3"/>
    <w:rsid w:val="00C37BD8"/>
    <w:rsid w:val="00C37D16"/>
    <w:rsid w:val="00C37E32"/>
    <w:rsid w:val="00C41E28"/>
    <w:rsid w:val="00C41F7D"/>
    <w:rsid w:val="00C4208B"/>
    <w:rsid w:val="00C44626"/>
    <w:rsid w:val="00C45B61"/>
    <w:rsid w:val="00C463A4"/>
    <w:rsid w:val="00C46A4C"/>
    <w:rsid w:val="00C50B7A"/>
    <w:rsid w:val="00C52789"/>
    <w:rsid w:val="00C52F1A"/>
    <w:rsid w:val="00C542E4"/>
    <w:rsid w:val="00C56C39"/>
    <w:rsid w:val="00C57714"/>
    <w:rsid w:val="00C57A1D"/>
    <w:rsid w:val="00C607DD"/>
    <w:rsid w:val="00C61535"/>
    <w:rsid w:val="00C63597"/>
    <w:rsid w:val="00C63C84"/>
    <w:rsid w:val="00C6448A"/>
    <w:rsid w:val="00C648F6"/>
    <w:rsid w:val="00C65317"/>
    <w:rsid w:val="00C65533"/>
    <w:rsid w:val="00C65DA4"/>
    <w:rsid w:val="00C661F7"/>
    <w:rsid w:val="00C663D1"/>
    <w:rsid w:val="00C67C4B"/>
    <w:rsid w:val="00C728B3"/>
    <w:rsid w:val="00C73059"/>
    <w:rsid w:val="00C73AD6"/>
    <w:rsid w:val="00C73C09"/>
    <w:rsid w:val="00C75FD3"/>
    <w:rsid w:val="00C772A7"/>
    <w:rsid w:val="00C80E39"/>
    <w:rsid w:val="00C82C8C"/>
    <w:rsid w:val="00C85441"/>
    <w:rsid w:val="00C86329"/>
    <w:rsid w:val="00C90087"/>
    <w:rsid w:val="00C9215E"/>
    <w:rsid w:val="00C9462D"/>
    <w:rsid w:val="00C97F36"/>
    <w:rsid w:val="00CA49AF"/>
    <w:rsid w:val="00CA4A1B"/>
    <w:rsid w:val="00CA565C"/>
    <w:rsid w:val="00CA5C2B"/>
    <w:rsid w:val="00CA70C1"/>
    <w:rsid w:val="00CA7DF1"/>
    <w:rsid w:val="00CB0C38"/>
    <w:rsid w:val="00CB286E"/>
    <w:rsid w:val="00CB5F29"/>
    <w:rsid w:val="00CB6C6E"/>
    <w:rsid w:val="00CB7AAB"/>
    <w:rsid w:val="00CC03D8"/>
    <w:rsid w:val="00CC1AA8"/>
    <w:rsid w:val="00CC4C5C"/>
    <w:rsid w:val="00CC6530"/>
    <w:rsid w:val="00CC663F"/>
    <w:rsid w:val="00CC72F0"/>
    <w:rsid w:val="00CD23F6"/>
    <w:rsid w:val="00CD2735"/>
    <w:rsid w:val="00CD2745"/>
    <w:rsid w:val="00CD37A5"/>
    <w:rsid w:val="00CD49C4"/>
    <w:rsid w:val="00CD6574"/>
    <w:rsid w:val="00CD6E40"/>
    <w:rsid w:val="00CD71F7"/>
    <w:rsid w:val="00CE0339"/>
    <w:rsid w:val="00CE1261"/>
    <w:rsid w:val="00CE2B45"/>
    <w:rsid w:val="00CE4D72"/>
    <w:rsid w:val="00CE543F"/>
    <w:rsid w:val="00CF1E6A"/>
    <w:rsid w:val="00CF3748"/>
    <w:rsid w:val="00CF4227"/>
    <w:rsid w:val="00CF5032"/>
    <w:rsid w:val="00CF63F2"/>
    <w:rsid w:val="00D0127E"/>
    <w:rsid w:val="00D022E2"/>
    <w:rsid w:val="00D03F53"/>
    <w:rsid w:val="00D055EA"/>
    <w:rsid w:val="00D06388"/>
    <w:rsid w:val="00D063AC"/>
    <w:rsid w:val="00D066C1"/>
    <w:rsid w:val="00D06C3D"/>
    <w:rsid w:val="00D07C96"/>
    <w:rsid w:val="00D1070B"/>
    <w:rsid w:val="00D10F13"/>
    <w:rsid w:val="00D12036"/>
    <w:rsid w:val="00D1257B"/>
    <w:rsid w:val="00D1595A"/>
    <w:rsid w:val="00D161D2"/>
    <w:rsid w:val="00D1687C"/>
    <w:rsid w:val="00D17557"/>
    <w:rsid w:val="00D17B86"/>
    <w:rsid w:val="00D2040F"/>
    <w:rsid w:val="00D204C2"/>
    <w:rsid w:val="00D20E75"/>
    <w:rsid w:val="00D22116"/>
    <w:rsid w:val="00D243EB"/>
    <w:rsid w:val="00D25A9B"/>
    <w:rsid w:val="00D26DFE"/>
    <w:rsid w:val="00D31C2D"/>
    <w:rsid w:val="00D3291D"/>
    <w:rsid w:val="00D3333B"/>
    <w:rsid w:val="00D3491F"/>
    <w:rsid w:val="00D34A0B"/>
    <w:rsid w:val="00D34CA2"/>
    <w:rsid w:val="00D35FEB"/>
    <w:rsid w:val="00D40274"/>
    <w:rsid w:val="00D40982"/>
    <w:rsid w:val="00D43802"/>
    <w:rsid w:val="00D4533E"/>
    <w:rsid w:val="00D47011"/>
    <w:rsid w:val="00D47B7B"/>
    <w:rsid w:val="00D52408"/>
    <w:rsid w:val="00D53825"/>
    <w:rsid w:val="00D53CAD"/>
    <w:rsid w:val="00D54F69"/>
    <w:rsid w:val="00D5550B"/>
    <w:rsid w:val="00D55AF0"/>
    <w:rsid w:val="00D55E47"/>
    <w:rsid w:val="00D56EE8"/>
    <w:rsid w:val="00D600A0"/>
    <w:rsid w:val="00D60BEA"/>
    <w:rsid w:val="00D60C39"/>
    <w:rsid w:val="00D626AF"/>
    <w:rsid w:val="00D64719"/>
    <w:rsid w:val="00D6476C"/>
    <w:rsid w:val="00D64CDA"/>
    <w:rsid w:val="00D6507A"/>
    <w:rsid w:val="00D71D11"/>
    <w:rsid w:val="00D72148"/>
    <w:rsid w:val="00D737D2"/>
    <w:rsid w:val="00D750A8"/>
    <w:rsid w:val="00D80609"/>
    <w:rsid w:val="00D80BE7"/>
    <w:rsid w:val="00D8165E"/>
    <w:rsid w:val="00D8292E"/>
    <w:rsid w:val="00D85289"/>
    <w:rsid w:val="00D87A8A"/>
    <w:rsid w:val="00D90876"/>
    <w:rsid w:val="00D90CB3"/>
    <w:rsid w:val="00D91F73"/>
    <w:rsid w:val="00D94FB9"/>
    <w:rsid w:val="00D96525"/>
    <w:rsid w:val="00D96633"/>
    <w:rsid w:val="00D970FD"/>
    <w:rsid w:val="00D974B0"/>
    <w:rsid w:val="00D97616"/>
    <w:rsid w:val="00D97FD0"/>
    <w:rsid w:val="00DA00F0"/>
    <w:rsid w:val="00DA0AD4"/>
    <w:rsid w:val="00DA1B22"/>
    <w:rsid w:val="00DA22B5"/>
    <w:rsid w:val="00DA3342"/>
    <w:rsid w:val="00DA3A00"/>
    <w:rsid w:val="00DA3DBC"/>
    <w:rsid w:val="00DA56E3"/>
    <w:rsid w:val="00DA68D0"/>
    <w:rsid w:val="00DA6958"/>
    <w:rsid w:val="00DB062A"/>
    <w:rsid w:val="00DB15D4"/>
    <w:rsid w:val="00DB27CC"/>
    <w:rsid w:val="00DC0C43"/>
    <w:rsid w:val="00DC144C"/>
    <w:rsid w:val="00DC1A38"/>
    <w:rsid w:val="00DC237C"/>
    <w:rsid w:val="00DC51CF"/>
    <w:rsid w:val="00DC5BD5"/>
    <w:rsid w:val="00DC71AD"/>
    <w:rsid w:val="00DC757F"/>
    <w:rsid w:val="00DD165D"/>
    <w:rsid w:val="00DD6005"/>
    <w:rsid w:val="00DE0DD8"/>
    <w:rsid w:val="00DE336C"/>
    <w:rsid w:val="00DE342C"/>
    <w:rsid w:val="00DE45F5"/>
    <w:rsid w:val="00DE47D4"/>
    <w:rsid w:val="00DE5138"/>
    <w:rsid w:val="00DE56E6"/>
    <w:rsid w:val="00DF0AE9"/>
    <w:rsid w:val="00DF269D"/>
    <w:rsid w:val="00DF40D0"/>
    <w:rsid w:val="00DF5ADF"/>
    <w:rsid w:val="00DF5D0F"/>
    <w:rsid w:val="00DF796D"/>
    <w:rsid w:val="00E00121"/>
    <w:rsid w:val="00E032F8"/>
    <w:rsid w:val="00E0356F"/>
    <w:rsid w:val="00E04E42"/>
    <w:rsid w:val="00E064B9"/>
    <w:rsid w:val="00E0681D"/>
    <w:rsid w:val="00E112C4"/>
    <w:rsid w:val="00E12FE0"/>
    <w:rsid w:val="00E1311E"/>
    <w:rsid w:val="00E1592B"/>
    <w:rsid w:val="00E15B30"/>
    <w:rsid w:val="00E15BE6"/>
    <w:rsid w:val="00E15F98"/>
    <w:rsid w:val="00E16230"/>
    <w:rsid w:val="00E16544"/>
    <w:rsid w:val="00E16578"/>
    <w:rsid w:val="00E17338"/>
    <w:rsid w:val="00E235E0"/>
    <w:rsid w:val="00E243D5"/>
    <w:rsid w:val="00E24A9E"/>
    <w:rsid w:val="00E263BC"/>
    <w:rsid w:val="00E3050A"/>
    <w:rsid w:val="00E3243C"/>
    <w:rsid w:val="00E32C6F"/>
    <w:rsid w:val="00E35509"/>
    <w:rsid w:val="00E358EE"/>
    <w:rsid w:val="00E36C9D"/>
    <w:rsid w:val="00E372BA"/>
    <w:rsid w:val="00E4460B"/>
    <w:rsid w:val="00E4596F"/>
    <w:rsid w:val="00E4727E"/>
    <w:rsid w:val="00E472BD"/>
    <w:rsid w:val="00E47720"/>
    <w:rsid w:val="00E478C4"/>
    <w:rsid w:val="00E502C1"/>
    <w:rsid w:val="00E5238E"/>
    <w:rsid w:val="00E55314"/>
    <w:rsid w:val="00E55D4D"/>
    <w:rsid w:val="00E576AB"/>
    <w:rsid w:val="00E60352"/>
    <w:rsid w:val="00E63763"/>
    <w:rsid w:val="00E64DA6"/>
    <w:rsid w:val="00E70410"/>
    <w:rsid w:val="00E72F8A"/>
    <w:rsid w:val="00E75307"/>
    <w:rsid w:val="00E75A78"/>
    <w:rsid w:val="00E76C62"/>
    <w:rsid w:val="00E80478"/>
    <w:rsid w:val="00E81EA2"/>
    <w:rsid w:val="00E83046"/>
    <w:rsid w:val="00E832F2"/>
    <w:rsid w:val="00E83C23"/>
    <w:rsid w:val="00E841ED"/>
    <w:rsid w:val="00E84840"/>
    <w:rsid w:val="00E85CB3"/>
    <w:rsid w:val="00E85FC2"/>
    <w:rsid w:val="00E87B5E"/>
    <w:rsid w:val="00E87F43"/>
    <w:rsid w:val="00E91EAA"/>
    <w:rsid w:val="00E9260F"/>
    <w:rsid w:val="00E92AD4"/>
    <w:rsid w:val="00E942FA"/>
    <w:rsid w:val="00E959D7"/>
    <w:rsid w:val="00E95A87"/>
    <w:rsid w:val="00E971D6"/>
    <w:rsid w:val="00EA2ADC"/>
    <w:rsid w:val="00EA3AEE"/>
    <w:rsid w:val="00EA3FAD"/>
    <w:rsid w:val="00EA6B53"/>
    <w:rsid w:val="00EB0A7F"/>
    <w:rsid w:val="00EB2B15"/>
    <w:rsid w:val="00EB42DF"/>
    <w:rsid w:val="00EB56AE"/>
    <w:rsid w:val="00EB5A69"/>
    <w:rsid w:val="00EB5AE1"/>
    <w:rsid w:val="00EB698F"/>
    <w:rsid w:val="00EC334A"/>
    <w:rsid w:val="00EC398F"/>
    <w:rsid w:val="00EC39ED"/>
    <w:rsid w:val="00EC3DD9"/>
    <w:rsid w:val="00EC47A4"/>
    <w:rsid w:val="00EC5CF9"/>
    <w:rsid w:val="00EC61A4"/>
    <w:rsid w:val="00EC6548"/>
    <w:rsid w:val="00ED093D"/>
    <w:rsid w:val="00ED2014"/>
    <w:rsid w:val="00ED49B3"/>
    <w:rsid w:val="00EE0D5B"/>
    <w:rsid w:val="00EE2FB6"/>
    <w:rsid w:val="00EE565B"/>
    <w:rsid w:val="00EF61E7"/>
    <w:rsid w:val="00F0048F"/>
    <w:rsid w:val="00F01518"/>
    <w:rsid w:val="00F01E27"/>
    <w:rsid w:val="00F03EDA"/>
    <w:rsid w:val="00F04544"/>
    <w:rsid w:val="00F05268"/>
    <w:rsid w:val="00F058EB"/>
    <w:rsid w:val="00F1085C"/>
    <w:rsid w:val="00F11398"/>
    <w:rsid w:val="00F121D1"/>
    <w:rsid w:val="00F1392E"/>
    <w:rsid w:val="00F13B96"/>
    <w:rsid w:val="00F13BB8"/>
    <w:rsid w:val="00F1428A"/>
    <w:rsid w:val="00F146F7"/>
    <w:rsid w:val="00F15537"/>
    <w:rsid w:val="00F156F0"/>
    <w:rsid w:val="00F15FFA"/>
    <w:rsid w:val="00F16A95"/>
    <w:rsid w:val="00F176B9"/>
    <w:rsid w:val="00F20308"/>
    <w:rsid w:val="00F206A8"/>
    <w:rsid w:val="00F20BE9"/>
    <w:rsid w:val="00F21819"/>
    <w:rsid w:val="00F22397"/>
    <w:rsid w:val="00F240D8"/>
    <w:rsid w:val="00F256BC"/>
    <w:rsid w:val="00F27039"/>
    <w:rsid w:val="00F2796D"/>
    <w:rsid w:val="00F3045A"/>
    <w:rsid w:val="00F314BD"/>
    <w:rsid w:val="00F34B4F"/>
    <w:rsid w:val="00F3531A"/>
    <w:rsid w:val="00F40BCE"/>
    <w:rsid w:val="00F40E29"/>
    <w:rsid w:val="00F44CAC"/>
    <w:rsid w:val="00F515CF"/>
    <w:rsid w:val="00F52037"/>
    <w:rsid w:val="00F520E4"/>
    <w:rsid w:val="00F526D4"/>
    <w:rsid w:val="00F53241"/>
    <w:rsid w:val="00F53D50"/>
    <w:rsid w:val="00F54381"/>
    <w:rsid w:val="00F5572A"/>
    <w:rsid w:val="00F570A0"/>
    <w:rsid w:val="00F608FF"/>
    <w:rsid w:val="00F61593"/>
    <w:rsid w:val="00F631DE"/>
    <w:rsid w:val="00F63FA4"/>
    <w:rsid w:val="00F64621"/>
    <w:rsid w:val="00F6560B"/>
    <w:rsid w:val="00F663DC"/>
    <w:rsid w:val="00F667B5"/>
    <w:rsid w:val="00F708AE"/>
    <w:rsid w:val="00F712FC"/>
    <w:rsid w:val="00F7153F"/>
    <w:rsid w:val="00F72481"/>
    <w:rsid w:val="00F757D0"/>
    <w:rsid w:val="00F760A2"/>
    <w:rsid w:val="00F76529"/>
    <w:rsid w:val="00F83347"/>
    <w:rsid w:val="00F83439"/>
    <w:rsid w:val="00F85C1B"/>
    <w:rsid w:val="00F86858"/>
    <w:rsid w:val="00F90348"/>
    <w:rsid w:val="00F91179"/>
    <w:rsid w:val="00F94180"/>
    <w:rsid w:val="00FA2628"/>
    <w:rsid w:val="00FA3FAA"/>
    <w:rsid w:val="00FA61DE"/>
    <w:rsid w:val="00FB0BEF"/>
    <w:rsid w:val="00FB1B82"/>
    <w:rsid w:val="00FB256A"/>
    <w:rsid w:val="00FB2A2C"/>
    <w:rsid w:val="00FB3BA0"/>
    <w:rsid w:val="00FB45F8"/>
    <w:rsid w:val="00FB4CB1"/>
    <w:rsid w:val="00FB5975"/>
    <w:rsid w:val="00FB6015"/>
    <w:rsid w:val="00FB727C"/>
    <w:rsid w:val="00FC1B42"/>
    <w:rsid w:val="00FC296E"/>
    <w:rsid w:val="00FC3582"/>
    <w:rsid w:val="00FC3F20"/>
    <w:rsid w:val="00FC4B5F"/>
    <w:rsid w:val="00FC765D"/>
    <w:rsid w:val="00FD05A1"/>
    <w:rsid w:val="00FD3377"/>
    <w:rsid w:val="00FD412F"/>
    <w:rsid w:val="00FD492A"/>
    <w:rsid w:val="00FD7A41"/>
    <w:rsid w:val="00FE2568"/>
    <w:rsid w:val="00FE25DB"/>
    <w:rsid w:val="00FE70DB"/>
    <w:rsid w:val="00FF0E51"/>
    <w:rsid w:val="00FF4EDF"/>
    <w:rsid w:val="475D70DA"/>
    <w:rsid w:val="71E055C7"/>
  </w:rsids>
  <w:docVars>
    <w:docVar w:name="commondata" w:val="eyJoZGlkIjoiOGJiMGQ3NmNiNDBlZjk3NmQzODViMjhiY2E3MTYwZGIifQ=="/>
  </w:docVars>
  <w:uiCompat97To2003/>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r="http://schemas.openxmlformats.org/officeDocument/2006/relationships" xmlns:w="http://schemas.openxmlformats.org/wordprocessingml/2006/main">
  <w:docDefaults>
    <w:rPrDefault>
      <w:rPr>
        <w:rFonts w:ascii="Calibri" w:eastAsia="宋体" w:hAnsi="Calibri"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semiHidden="0"/>
    <w:lsdException w:name="footer" w:semiHidden="0"/>
    <w:lsdException w:name="caption" w:uiPriority="35" w:qFormat="1"/>
    <w:lsdException w:name="Title" w:semiHidden="0" w:uiPriority="10" w:unhideWhenUsed="0" w:qFormat="1"/>
    <w:lsdException w:name="Default Paragraph Font" w:semiHidden="0" w:uiPriority="1"/>
    <w:lsdException w:name="Subtitle" w:semiHidden="0" w:uiPriority="11" w:unhideWhenUsed="0" w:qFormat="1"/>
    <w:lsdException w:name="Strong" w:semiHidden="0" w:uiPriority="22" w:unhideWhenUsed="0" w:qFormat="1"/>
    <w:lsdException w:name="Emphasis" w:semiHidden="0" w:uiPriority="20" w:unhideWhenUsed="0" w:qFormat="1"/>
    <w:lsdException w:name="Normal Table" w:semiHidden="0"/>
    <w:lsdException w:name="Table Grid" w:semiHidden="0" w:uiPriority="39" w:unhideWhenUsed="0"/>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List Paragraph" w:semiHidden="0" w:uiPriority="34" w:unhideWhenUsed="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atentStyles>
  <w:style w:type="paragraph" w:default="1" w:styleId="Normal">
    <w:name w:val="Normal"/>
    <w:qFormat/>
    <w:pPr>
      <w:widowControl w:val="0"/>
      <w:jc w:val="both"/>
    </w:pPr>
    <w:rPr>
      <w:kern w:val="2"/>
      <w:sz w:val="21"/>
      <w:szCs w:val="22"/>
      <w:lang w:val="en-US" w:eastAsia="zh-CN" w:bidi="ar-SA"/>
    </w:rPr>
  </w:style>
  <w:style w:type="character" w:default="1" w:styleId="DefaultParagraphFont">
    <w:name w:val="Default Paragraph Font"/>
    <w:uiPriority w:val="1"/>
    <w:unhideWhenUsed/>
  </w:style>
  <w:style w:type="table" w:default="1" w:styleId="TableNormal">
    <w:name w:val="Normal Table"/>
    <w:uiPriority w:val="99"/>
    <w:unhideWhenUsed/>
    <w:tblPr>
      <w:tblCellMar>
        <w:top w:w="0" w:type="dxa"/>
        <w:left w:w="108" w:type="dxa"/>
        <w:bottom w:w="0" w:type="dxa"/>
        <w:right w:w="108" w:type="dxa"/>
      </w:tblCellMar>
    </w:tblPr>
  </w:style>
  <w:style w:type="paragraph" w:styleId="Footer">
    <w:name w:val="footer"/>
    <w:basedOn w:val="Normal"/>
    <w:link w:val="Char"/>
    <w:uiPriority w:val="99"/>
    <w:unhideWhenUsed/>
    <w:pPr>
      <w:tabs>
        <w:tab w:val="center" w:pos="4153"/>
        <w:tab w:val="right" w:pos="8306"/>
      </w:tabs>
      <w:snapToGrid w:val="0"/>
      <w:jc w:val="left"/>
    </w:pPr>
    <w:rPr>
      <w:sz w:val="18"/>
      <w:szCs w:val="18"/>
    </w:rPr>
  </w:style>
  <w:style w:type="character" w:customStyle="1" w:styleId="Char">
    <w:name w:val="页脚 Char"/>
    <w:link w:val="Footer"/>
    <w:uiPriority w:val="99"/>
    <w:rPr>
      <w:sz w:val="18"/>
      <w:szCs w:val="18"/>
    </w:rPr>
  </w:style>
  <w:style w:type="paragraph" w:styleId="Header">
    <w:name w:val="header"/>
    <w:basedOn w:val="Normal"/>
    <w:link w:val="Char0"/>
    <w:uiPriority w:val="99"/>
    <w:unhideWhenUsed/>
    <w:pPr>
      <w:pBdr>
        <w:bottom w:val="single" w:sz="6" w:space="1" w:color="auto"/>
      </w:pBdr>
      <w:tabs>
        <w:tab w:val="center" w:pos="4153"/>
        <w:tab w:val="right" w:pos="8306"/>
      </w:tabs>
      <w:snapToGrid w:val="0"/>
      <w:jc w:val="center"/>
    </w:pPr>
    <w:rPr>
      <w:sz w:val="18"/>
      <w:szCs w:val="18"/>
    </w:rPr>
  </w:style>
  <w:style w:type="character" w:customStyle="1" w:styleId="Char0">
    <w:name w:val="页眉 Char"/>
    <w:link w:val="Header"/>
    <w:uiPriority w:val="99"/>
    <w:rPr>
      <w:sz w:val="18"/>
      <w:szCs w:val="18"/>
    </w:rPr>
  </w:style>
  <w:style w:type="character" w:customStyle="1" w:styleId="a">
    <w:name w:val="页眉 字符"/>
    <w:uiPriority w:val="99"/>
    <w:rPr>
      <w:sz w:val="18"/>
      <w:szCs w:val="18"/>
    </w:rPr>
  </w:style>
  <w:style w:type="paragraph" w:styleId="ListParagraph">
    <w:name w:val="List Paragraph"/>
    <w:basedOn w:val="Normal"/>
    <w:uiPriority w:val="34"/>
    <w:qFormat/>
    <w:pPr>
      <w:ind w:firstLine="420" w:firstLineChars="200"/>
    </w:pPr>
    <w:rPr>
      <w:rFonts w:ascii="Calibri" w:eastAsia="宋体" w:hAnsi="Calibri" w:cs="Times New Roman"/>
    </w:rPr>
  </w:style>
</w:styles>
</file>

<file path=word/webSettings.xml><?xml version="1.0" encoding="utf-8"?>
<w:webSettings xmlns:r="http://schemas.openxmlformats.org/officeDocument/2006/relationships" xmlns:w="http://schemas.openxmlformats.org/wordprocessingml/2006/main"/>
</file>

<file path=word/_rels/document.xml.rels><?xml version="1.0" encoding="utf-8" standalone="yes"?><Relationships xmlns="http://schemas.openxmlformats.org/package/2006/relationships"><Relationship Id="rId1" Type="http://schemas.openxmlformats.org/officeDocument/2006/relationships/settings" Target="settings.xml" /><Relationship Id="rId10" Type="http://schemas.openxmlformats.org/officeDocument/2006/relationships/footer" Target="footer3.xml" /><Relationship Id="rId11" Type="http://schemas.openxmlformats.org/officeDocument/2006/relationships/header" Target="header4.xml" /><Relationship Id="rId12" Type="http://schemas.openxmlformats.org/officeDocument/2006/relationships/footer" Target="footer4.xml" /><Relationship Id="rId13" Type="http://schemas.openxmlformats.org/officeDocument/2006/relationships/header" Target="header5.xml" /><Relationship Id="rId14" Type="http://schemas.openxmlformats.org/officeDocument/2006/relationships/footer" Target="footer5.xml" /><Relationship Id="rId15" Type="http://schemas.openxmlformats.org/officeDocument/2006/relationships/header" Target="header6.xml" /><Relationship Id="rId16" Type="http://schemas.openxmlformats.org/officeDocument/2006/relationships/footer" Target="footer6.xml" /><Relationship Id="rId17" Type="http://schemas.openxmlformats.org/officeDocument/2006/relationships/header" Target="header7.xml" /><Relationship Id="rId18" Type="http://schemas.openxmlformats.org/officeDocument/2006/relationships/footer" Target="footer7.xml" /><Relationship Id="rId19" Type="http://schemas.openxmlformats.org/officeDocument/2006/relationships/header" Target="header8.xml" /><Relationship Id="rId2" Type="http://schemas.openxmlformats.org/officeDocument/2006/relationships/webSettings" Target="webSettings.xml" /><Relationship Id="rId20" Type="http://schemas.openxmlformats.org/officeDocument/2006/relationships/footer" Target="footer8.xml" /><Relationship Id="rId21" Type="http://schemas.openxmlformats.org/officeDocument/2006/relationships/image" Target="media/image2.wmf" /><Relationship Id="rId22" Type="http://schemas.openxmlformats.org/officeDocument/2006/relationships/header" Target="header9.xml" /><Relationship Id="rId23" Type="http://schemas.openxmlformats.org/officeDocument/2006/relationships/footer" Target="footer9.xml" /><Relationship Id="rId24" Type="http://schemas.openxmlformats.org/officeDocument/2006/relationships/header" Target="header10.xml" /><Relationship Id="rId25" Type="http://schemas.openxmlformats.org/officeDocument/2006/relationships/footer" Target="footer10.xml" /><Relationship Id="rId26" Type="http://schemas.openxmlformats.org/officeDocument/2006/relationships/image" Target="media/image3.wmf" /><Relationship Id="rId27" Type="http://schemas.openxmlformats.org/officeDocument/2006/relationships/header" Target="header11.xml" /><Relationship Id="rId28" Type="http://schemas.openxmlformats.org/officeDocument/2006/relationships/footer" Target="footer11.xml" /><Relationship Id="rId29" Type="http://schemas.openxmlformats.org/officeDocument/2006/relationships/header" Target="header12.xml" /><Relationship Id="rId3" Type="http://schemas.openxmlformats.org/officeDocument/2006/relationships/fontTable" Target="fontTable.xml" /><Relationship Id="rId30" Type="http://schemas.openxmlformats.org/officeDocument/2006/relationships/footer" Target="footer12.xml" /><Relationship Id="rId31" Type="http://schemas.openxmlformats.org/officeDocument/2006/relationships/header" Target="header13.xml" /><Relationship Id="rId32" Type="http://schemas.openxmlformats.org/officeDocument/2006/relationships/footer" Target="footer13.xml" /><Relationship Id="rId33" Type="http://schemas.openxmlformats.org/officeDocument/2006/relationships/header" Target="header14.xml" /><Relationship Id="rId34" Type="http://schemas.openxmlformats.org/officeDocument/2006/relationships/footer" Target="footer14.xml" /><Relationship Id="rId35" Type="http://schemas.openxmlformats.org/officeDocument/2006/relationships/header" Target="header15.xml" /><Relationship Id="rId36" Type="http://schemas.openxmlformats.org/officeDocument/2006/relationships/footer" Target="footer15.xml" /><Relationship Id="rId37" Type="http://schemas.openxmlformats.org/officeDocument/2006/relationships/header" Target="header16.xml" /><Relationship Id="rId38" Type="http://schemas.openxmlformats.org/officeDocument/2006/relationships/footer" Target="footer16.xml" /><Relationship Id="rId39" Type="http://schemas.openxmlformats.org/officeDocument/2006/relationships/hyperlink" Target="https://d.book118.com/347144144111006046" TargetMode="External" /><Relationship Id="rId4" Type="http://schemas.openxmlformats.org/officeDocument/2006/relationships/image" Target="media/image1.wmf" /><Relationship Id="rId40" Type="http://schemas.openxmlformats.org/officeDocument/2006/relationships/header" Target="header17.xml" /><Relationship Id="rId41" Type="http://schemas.openxmlformats.org/officeDocument/2006/relationships/footer" Target="footer17.xml" /><Relationship Id="rId42" Type="http://schemas.openxmlformats.org/officeDocument/2006/relationships/header" Target="header18.xml" /><Relationship Id="rId43" Type="http://schemas.openxmlformats.org/officeDocument/2006/relationships/footer" Target="footer18.xml" /><Relationship Id="rId44" Type="http://schemas.openxmlformats.org/officeDocument/2006/relationships/theme" Target="theme/theme1.xml" /><Relationship Id="rId45" Type="http://schemas.openxmlformats.org/officeDocument/2006/relationships/styles" Target="styles.xml" /><Relationship Id="rId5" Type="http://schemas.openxmlformats.org/officeDocument/2006/relationships/header" Target="header1.xml" /><Relationship Id="rId6" Type="http://schemas.openxmlformats.org/officeDocument/2006/relationships/footer" Target="footer1.xml" /><Relationship Id="rId7" Type="http://schemas.openxmlformats.org/officeDocument/2006/relationships/header" Target="header2.xml" /><Relationship Id="rId8" Type="http://schemas.openxmlformats.org/officeDocument/2006/relationships/footer" Target="footer2.xml" /><Relationship Id="rId9" Type="http://schemas.openxmlformats.org/officeDocument/2006/relationships/header" Target="header3.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10</Pages>
  <Words>1633</Words>
  <Characters>9310</Characters>
  <Application>Microsoft Office Word</Application>
  <DocSecurity>0</DocSecurity>
  <Lines>77</Lines>
  <Paragraphs>21</Paragraphs>
  <ScaleCrop>false</ScaleCrop>
  <Manager>【品优教学整理：vx19906847632】</Manager>
  <Company>【品优教学整理：vx19906847632】</Company>
  <LinksUpToDate>false</LinksUpToDate>
  <CharactersWithSpaces>10922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【品优教学整理：vx19906847632】</dc:title>
  <dc:subject>【品优教学整理：vx19906847632】</dc:subject>
  <dc:creator>【品优教学整理：vx19906847632】; 数字生物08</dc:creator>
  <cp:keywords>【品优教学整理：vx19906847632】</cp:keywords>
  <dc:description>【品优教学整理：vx19906847632】</dc:description>
  <cp:lastModifiedBy>马兵兵</cp:lastModifiedBy>
  <cp:revision>1</cp:revision>
  <dcterms:created xsi:type="dcterms:W3CDTF">2019-05-30T03:48:00Z</dcterms:created>
  <dcterms:modified xsi:type="dcterms:W3CDTF">2024-03-04T14:27:05Z</dcterms:modified>
  <cp:category>【品优教学整理：vx19906847632】</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CV">
    <vt:lpwstr>E297739F0C6A4B8482BEBCF022E99565_13</vt:lpwstr>
  </property>
  <property fmtid="{D5CDD505-2E9C-101B-9397-08002B2CF9AE}" pid="3" name="KSOProductBuildVer">
    <vt:lpwstr>2052-12.1.0.16399</vt:lpwstr>
  </property>
</Properties>
</file>