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聚苯硫醚(PPS)及合金项目构思建设方案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25" w:history="1">
        <w:r>
          <w:rPr>
            <w:rFonts w:ascii="仿宋" w:eastAsia="仿宋" w:hAnsi="仿宋" w:cs="仿宋" w:hint="eastAsia"/>
            <w:lang w:eastAsia="zh-CN"/>
          </w:rPr>
          <w:t>前言</w:t>
        </w:r>
        <w:r>
          <w:tab/>
        </w:r>
        <w:r>
          <w:fldChar w:fldCharType="begin"/>
        </w:r>
        <w:r>
          <w:instrText xml:space="preserve"> PAGEREF _Toc10425 \h </w:instrText>
        </w:r>
        <w:r>
          <w:fldChar w:fldCharType="separate"/>
        </w:r>
        <w:r>
          <w:t>3</w:t>
        </w:r>
        <w:r>
          <w:fldChar w:fldCharType="end"/>
        </w:r>
      </w:hyperlink>
    </w:p>
    <w:p>
      <w:pPr>
        <w:pStyle w:val="TOC1"/>
        <w:tabs>
          <w:tab w:val="right" w:leader="dot" w:pos="8306"/>
        </w:tabs>
      </w:pPr>
      <w:hyperlink w:anchor="_Toc2948" w:history="1">
        <w:r>
          <w:rPr>
            <w:rFonts w:ascii="仿宋" w:eastAsia="仿宋" w:hAnsi="仿宋" w:cs="仿宋" w:hint="eastAsia"/>
            <w:lang w:eastAsia="zh-CN"/>
          </w:rPr>
          <w:t>一、社会影响分析</w:t>
        </w:r>
        <w:r>
          <w:tab/>
        </w:r>
        <w:r>
          <w:fldChar w:fldCharType="begin"/>
        </w:r>
        <w:r>
          <w:instrText xml:space="preserve"> PAGEREF _Toc2948 \h </w:instrText>
        </w:r>
        <w:r>
          <w:fldChar w:fldCharType="separate"/>
        </w:r>
        <w:r>
          <w:t>3</w:t>
        </w:r>
        <w:r>
          <w:fldChar w:fldCharType="end"/>
        </w:r>
      </w:hyperlink>
    </w:p>
    <w:p>
      <w:pPr>
        <w:pStyle w:val="TOC2"/>
        <w:tabs>
          <w:tab w:val="right" w:leader="dot" w:pos="8306"/>
        </w:tabs>
      </w:pPr>
      <w:hyperlink w:anchor="_Toc13651" w:history="1">
        <w:r>
          <w:rPr>
            <w:rFonts w:ascii="仿宋" w:eastAsia="仿宋" w:hAnsi="仿宋" w:cs="仿宋" w:hint="eastAsia"/>
            <w:lang w:eastAsia="zh-CN"/>
          </w:rPr>
          <w:t>(一)、社会影响效果分析</w:t>
        </w:r>
        <w:r>
          <w:tab/>
        </w:r>
        <w:r>
          <w:fldChar w:fldCharType="begin"/>
        </w:r>
        <w:r>
          <w:instrText xml:space="preserve"> PAGEREF _Toc13651 \h </w:instrText>
        </w:r>
        <w:r>
          <w:fldChar w:fldCharType="separate"/>
        </w:r>
        <w:r>
          <w:t>3</w:t>
        </w:r>
        <w:r>
          <w:fldChar w:fldCharType="end"/>
        </w:r>
      </w:hyperlink>
    </w:p>
    <w:p>
      <w:pPr>
        <w:pStyle w:val="TOC2"/>
        <w:tabs>
          <w:tab w:val="right" w:leader="dot" w:pos="8306"/>
        </w:tabs>
      </w:pPr>
      <w:hyperlink w:anchor="_Toc1026" w:history="1">
        <w:r>
          <w:rPr>
            <w:rFonts w:ascii="仿宋" w:eastAsia="仿宋" w:hAnsi="仿宋" w:cs="仿宋" w:hint="eastAsia"/>
            <w:lang w:eastAsia="zh-CN"/>
          </w:rPr>
          <w:t>(二)、社会适应性分析</w:t>
        </w:r>
        <w:r>
          <w:tab/>
        </w:r>
        <w:r>
          <w:fldChar w:fldCharType="begin"/>
        </w:r>
        <w:r>
          <w:instrText xml:space="preserve"> PAGEREF _Toc1026 \h </w:instrText>
        </w:r>
        <w:r>
          <w:fldChar w:fldCharType="separate"/>
        </w:r>
        <w:r>
          <w:t>6</w:t>
        </w:r>
        <w:r>
          <w:fldChar w:fldCharType="end"/>
        </w:r>
      </w:hyperlink>
    </w:p>
    <w:p>
      <w:pPr>
        <w:pStyle w:val="TOC2"/>
        <w:tabs>
          <w:tab w:val="right" w:leader="dot" w:pos="8306"/>
        </w:tabs>
      </w:pPr>
      <w:hyperlink w:anchor="_Toc11150" w:history="1">
        <w:r>
          <w:rPr>
            <w:rFonts w:ascii="仿宋" w:eastAsia="仿宋" w:hAnsi="仿宋" w:cs="仿宋" w:hint="eastAsia"/>
            <w:lang w:eastAsia="zh-CN"/>
          </w:rPr>
          <w:t>(三)、社会风险及对策分析</w:t>
        </w:r>
        <w:r>
          <w:tab/>
        </w:r>
        <w:r>
          <w:fldChar w:fldCharType="begin"/>
        </w:r>
        <w:r>
          <w:instrText xml:space="preserve"> PAGEREF _Toc11150 \h </w:instrText>
        </w:r>
        <w:r>
          <w:fldChar w:fldCharType="separate"/>
        </w:r>
        <w:r>
          <w:t>7</w:t>
        </w:r>
        <w:r>
          <w:fldChar w:fldCharType="end"/>
        </w:r>
      </w:hyperlink>
    </w:p>
    <w:p>
      <w:pPr>
        <w:pStyle w:val="TOC1"/>
        <w:tabs>
          <w:tab w:val="right" w:leader="dot" w:pos="8306"/>
        </w:tabs>
      </w:pPr>
      <w:hyperlink w:anchor="_Toc21072" w:history="1">
        <w:r>
          <w:rPr>
            <w:rFonts w:ascii="仿宋" w:eastAsia="仿宋" w:hAnsi="仿宋" w:cs="仿宋" w:hint="eastAsia"/>
            <w:lang w:eastAsia="zh-CN"/>
          </w:rPr>
          <w:t>二、发展规划、产业政策和行业准入分析</w:t>
        </w:r>
        <w:r>
          <w:tab/>
        </w:r>
        <w:r>
          <w:fldChar w:fldCharType="begin"/>
        </w:r>
        <w:r>
          <w:instrText xml:space="preserve"> PAGEREF _Toc21072 \h </w:instrText>
        </w:r>
        <w:r>
          <w:fldChar w:fldCharType="separate"/>
        </w:r>
        <w:r>
          <w:t>10</w:t>
        </w:r>
        <w:r>
          <w:fldChar w:fldCharType="end"/>
        </w:r>
      </w:hyperlink>
    </w:p>
    <w:p>
      <w:pPr>
        <w:pStyle w:val="TOC2"/>
        <w:tabs>
          <w:tab w:val="right" w:leader="dot" w:pos="8306"/>
        </w:tabs>
      </w:pPr>
      <w:hyperlink w:anchor="_Toc15686" w:history="1">
        <w:r>
          <w:rPr>
            <w:rFonts w:ascii="仿宋" w:eastAsia="仿宋" w:hAnsi="仿宋" w:cs="仿宋" w:hint="eastAsia"/>
            <w:lang w:eastAsia="zh-CN"/>
          </w:rPr>
          <w:t>(一)、发展规划分析</w:t>
        </w:r>
        <w:r>
          <w:tab/>
        </w:r>
        <w:r>
          <w:fldChar w:fldCharType="begin"/>
        </w:r>
        <w:r>
          <w:instrText xml:space="preserve"> PAGEREF _Toc15686 \h </w:instrText>
        </w:r>
        <w:r>
          <w:fldChar w:fldCharType="separate"/>
        </w:r>
        <w:r>
          <w:t>10</w:t>
        </w:r>
        <w:r>
          <w:fldChar w:fldCharType="end"/>
        </w:r>
      </w:hyperlink>
    </w:p>
    <w:p>
      <w:pPr>
        <w:pStyle w:val="TOC2"/>
        <w:tabs>
          <w:tab w:val="right" w:leader="dot" w:pos="8306"/>
        </w:tabs>
      </w:pPr>
      <w:hyperlink w:anchor="_Toc30818" w:history="1">
        <w:r>
          <w:rPr>
            <w:rFonts w:ascii="仿宋" w:eastAsia="仿宋" w:hAnsi="仿宋" w:cs="仿宋" w:hint="eastAsia"/>
            <w:lang w:eastAsia="zh-CN"/>
          </w:rPr>
          <w:t>(二)、产业政策分析</w:t>
        </w:r>
        <w:r>
          <w:tab/>
        </w:r>
        <w:r>
          <w:fldChar w:fldCharType="begin"/>
        </w:r>
        <w:r>
          <w:instrText xml:space="preserve"> PAGEREF _Toc30818 \h </w:instrText>
        </w:r>
        <w:r>
          <w:fldChar w:fldCharType="separate"/>
        </w:r>
        <w:r>
          <w:t>12</w:t>
        </w:r>
        <w:r>
          <w:fldChar w:fldCharType="end"/>
        </w:r>
      </w:hyperlink>
    </w:p>
    <w:p>
      <w:pPr>
        <w:pStyle w:val="TOC2"/>
        <w:tabs>
          <w:tab w:val="right" w:leader="dot" w:pos="8306"/>
        </w:tabs>
      </w:pPr>
      <w:hyperlink w:anchor="_Toc17918" w:history="1">
        <w:r>
          <w:rPr>
            <w:rFonts w:ascii="仿宋" w:eastAsia="仿宋" w:hAnsi="仿宋" w:cs="仿宋" w:hint="eastAsia"/>
            <w:lang w:eastAsia="zh-CN"/>
          </w:rPr>
          <w:t>(三)、行业准入分析</w:t>
        </w:r>
        <w:r>
          <w:tab/>
        </w:r>
        <w:r>
          <w:fldChar w:fldCharType="begin"/>
        </w:r>
        <w:r>
          <w:instrText xml:space="preserve"> PAGEREF _Toc17918 \h </w:instrText>
        </w:r>
        <w:r>
          <w:fldChar w:fldCharType="separate"/>
        </w:r>
        <w:r>
          <w:t>14</w:t>
        </w:r>
        <w:r>
          <w:fldChar w:fldCharType="end"/>
        </w:r>
      </w:hyperlink>
    </w:p>
    <w:p>
      <w:pPr>
        <w:pStyle w:val="TOC1"/>
        <w:tabs>
          <w:tab w:val="right" w:leader="dot" w:pos="8306"/>
        </w:tabs>
      </w:pPr>
      <w:hyperlink w:anchor="_Toc18314" w:history="1">
        <w:r>
          <w:rPr>
            <w:rFonts w:ascii="仿宋" w:eastAsia="仿宋" w:hAnsi="仿宋" w:cs="仿宋" w:hint="eastAsia"/>
            <w:lang w:eastAsia="zh-CN"/>
          </w:rPr>
          <w:t>三、资源开发及综合利用分析</w:t>
        </w:r>
        <w:r>
          <w:tab/>
        </w:r>
        <w:r>
          <w:fldChar w:fldCharType="begin"/>
        </w:r>
        <w:r>
          <w:instrText xml:space="preserve"> PAGEREF _Toc18314 \h </w:instrText>
        </w:r>
        <w:r>
          <w:fldChar w:fldCharType="separate"/>
        </w:r>
        <w:r>
          <w:t>15</w:t>
        </w:r>
        <w:r>
          <w:fldChar w:fldCharType="end"/>
        </w:r>
      </w:hyperlink>
    </w:p>
    <w:p>
      <w:pPr>
        <w:pStyle w:val="TOC2"/>
        <w:tabs>
          <w:tab w:val="right" w:leader="dot" w:pos="8306"/>
        </w:tabs>
      </w:pPr>
      <w:hyperlink w:anchor="_Toc3639" w:history="1">
        <w:r>
          <w:rPr>
            <w:rFonts w:ascii="仿宋" w:eastAsia="仿宋" w:hAnsi="仿宋" w:cs="仿宋" w:hint="eastAsia"/>
            <w:lang w:eastAsia="zh-CN"/>
          </w:rPr>
          <w:t>(一)、资源开发方案</w:t>
        </w:r>
        <w:r>
          <w:tab/>
        </w:r>
        <w:r>
          <w:fldChar w:fldCharType="begin"/>
        </w:r>
        <w:r>
          <w:instrText xml:space="preserve"> PAGEREF _Toc3639 \h </w:instrText>
        </w:r>
        <w:r>
          <w:fldChar w:fldCharType="separate"/>
        </w:r>
        <w:r>
          <w:t>15</w:t>
        </w:r>
        <w:r>
          <w:fldChar w:fldCharType="end"/>
        </w:r>
      </w:hyperlink>
    </w:p>
    <w:p>
      <w:pPr>
        <w:pStyle w:val="TOC2"/>
        <w:tabs>
          <w:tab w:val="right" w:leader="dot" w:pos="8306"/>
        </w:tabs>
      </w:pPr>
      <w:hyperlink w:anchor="_Toc30960" w:history="1">
        <w:r>
          <w:rPr>
            <w:rFonts w:ascii="仿宋" w:eastAsia="仿宋" w:hAnsi="仿宋" w:cs="仿宋" w:hint="eastAsia"/>
            <w:lang w:eastAsia="zh-CN"/>
          </w:rPr>
          <w:t>(二)、资源利用方案</w:t>
        </w:r>
        <w:r>
          <w:tab/>
        </w:r>
        <w:r>
          <w:fldChar w:fldCharType="begin"/>
        </w:r>
        <w:r>
          <w:instrText xml:space="preserve"> PAGEREF _Toc30960 \h </w:instrText>
        </w:r>
        <w:r>
          <w:fldChar w:fldCharType="separate"/>
        </w:r>
        <w:r>
          <w:t>16</w:t>
        </w:r>
        <w:r>
          <w:fldChar w:fldCharType="end"/>
        </w:r>
      </w:hyperlink>
    </w:p>
    <w:p>
      <w:pPr>
        <w:pStyle w:val="TOC2"/>
        <w:tabs>
          <w:tab w:val="right" w:leader="dot" w:pos="8306"/>
        </w:tabs>
      </w:pPr>
      <w:hyperlink w:anchor="_Toc23162" w:history="1">
        <w:r>
          <w:rPr>
            <w:rFonts w:ascii="仿宋" w:eastAsia="仿宋" w:hAnsi="仿宋" w:cs="仿宋" w:hint="eastAsia"/>
            <w:lang w:eastAsia="zh-CN"/>
          </w:rPr>
          <w:t>(三)、资源节约措施</w:t>
        </w:r>
        <w:r>
          <w:tab/>
        </w:r>
        <w:r>
          <w:fldChar w:fldCharType="begin"/>
        </w:r>
        <w:r>
          <w:instrText xml:space="preserve"> PAGEREF _Toc23162 \h </w:instrText>
        </w:r>
        <w:r>
          <w:fldChar w:fldCharType="separate"/>
        </w:r>
        <w:r>
          <w:t>17</w:t>
        </w:r>
        <w:r>
          <w:fldChar w:fldCharType="end"/>
        </w:r>
      </w:hyperlink>
    </w:p>
    <w:p>
      <w:pPr>
        <w:pStyle w:val="TOC1"/>
        <w:tabs>
          <w:tab w:val="right" w:leader="dot" w:pos="8306"/>
        </w:tabs>
      </w:pPr>
      <w:hyperlink w:anchor="_Toc30447" w:history="1">
        <w:r>
          <w:rPr>
            <w:rFonts w:ascii="仿宋" w:eastAsia="仿宋" w:hAnsi="仿宋" w:cs="仿宋" w:hint="eastAsia"/>
            <w:lang w:eastAsia="zh-CN"/>
          </w:rPr>
          <w:t>四、财务管理与成本控制</w:t>
        </w:r>
        <w:r>
          <w:tab/>
        </w:r>
        <w:r>
          <w:fldChar w:fldCharType="begin"/>
        </w:r>
        <w:r>
          <w:instrText xml:space="preserve"> PAGEREF _Toc30447 \h </w:instrText>
        </w:r>
        <w:r>
          <w:fldChar w:fldCharType="separate"/>
        </w:r>
        <w:r>
          <w:t>19</w:t>
        </w:r>
        <w:r>
          <w:fldChar w:fldCharType="end"/>
        </w:r>
      </w:hyperlink>
    </w:p>
    <w:p>
      <w:pPr>
        <w:pStyle w:val="TOC2"/>
        <w:tabs>
          <w:tab w:val="right" w:leader="dot" w:pos="8306"/>
        </w:tabs>
      </w:pPr>
      <w:hyperlink w:anchor="_Toc11203" w:history="1">
        <w:r>
          <w:rPr>
            <w:rFonts w:ascii="仿宋" w:eastAsia="仿宋" w:hAnsi="仿宋" w:cs="仿宋" w:hint="eastAsia"/>
            <w:lang w:eastAsia="zh-CN"/>
          </w:rPr>
          <w:t>(一)、财务管理体系建设</w:t>
        </w:r>
        <w:r>
          <w:tab/>
        </w:r>
        <w:r>
          <w:fldChar w:fldCharType="begin"/>
        </w:r>
        <w:r>
          <w:instrText xml:space="preserve"> PAGEREF _Toc11203 \h </w:instrText>
        </w:r>
        <w:r>
          <w:fldChar w:fldCharType="separate"/>
        </w:r>
        <w:r>
          <w:t>19</w:t>
        </w:r>
        <w:r>
          <w:fldChar w:fldCharType="end"/>
        </w:r>
      </w:hyperlink>
    </w:p>
    <w:p>
      <w:pPr>
        <w:pStyle w:val="TOC2"/>
        <w:tabs>
          <w:tab w:val="right" w:leader="dot" w:pos="8306"/>
        </w:tabs>
      </w:pPr>
      <w:hyperlink w:anchor="_Toc18016" w:history="1">
        <w:r>
          <w:rPr>
            <w:rFonts w:ascii="仿宋" w:eastAsia="仿宋" w:hAnsi="仿宋" w:cs="仿宋" w:hint="eastAsia"/>
            <w:lang w:eastAsia="zh-CN"/>
          </w:rPr>
          <w:t>(二)、成本控制措施</w:t>
        </w:r>
        <w:r>
          <w:tab/>
        </w:r>
        <w:r>
          <w:fldChar w:fldCharType="begin"/>
        </w:r>
        <w:r>
          <w:instrText xml:space="preserve"> PAGEREF _Toc18016 \h </w:instrText>
        </w:r>
        <w:r>
          <w:fldChar w:fldCharType="separate"/>
        </w:r>
        <w:r>
          <w:t>20</w:t>
        </w:r>
        <w:r>
          <w:fldChar w:fldCharType="end"/>
        </w:r>
      </w:hyperlink>
    </w:p>
    <w:p>
      <w:pPr>
        <w:pStyle w:val="TOC1"/>
        <w:tabs>
          <w:tab w:val="right" w:leader="dot" w:pos="8306"/>
        </w:tabs>
      </w:pPr>
      <w:hyperlink w:anchor="_Toc1068" w:history="1">
        <w:r>
          <w:rPr>
            <w:rFonts w:ascii="仿宋" w:eastAsia="仿宋" w:hAnsi="仿宋" w:cs="仿宋" w:hint="eastAsia"/>
            <w:lang w:eastAsia="zh-CN"/>
          </w:rPr>
          <w:t>五、项目选址研究</w:t>
        </w:r>
        <w:r>
          <w:tab/>
        </w:r>
        <w:r>
          <w:fldChar w:fldCharType="begin"/>
        </w:r>
        <w:r>
          <w:instrText xml:space="preserve"> PAGEREF _Toc1068 \h </w:instrText>
        </w:r>
        <w:r>
          <w:fldChar w:fldCharType="separate"/>
        </w:r>
        <w:r>
          <w:t>21</w:t>
        </w:r>
        <w:r>
          <w:fldChar w:fldCharType="end"/>
        </w:r>
      </w:hyperlink>
    </w:p>
    <w:p>
      <w:pPr>
        <w:pStyle w:val="TOC2"/>
        <w:tabs>
          <w:tab w:val="right" w:leader="dot" w:pos="8306"/>
        </w:tabs>
      </w:pPr>
      <w:hyperlink w:anchor="_Toc14093" w:history="1">
        <w:r>
          <w:rPr>
            <w:rFonts w:ascii="仿宋" w:eastAsia="仿宋" w:hAnsi="仿宋" w:cs="仿宋" w:hint="eastAsia"/>
            <w:lang w:eastAsia="zh-CN"/>
          </w:rPr>
          <w:t>(一)、项目选址原则</w:t>
        </w:r>
        <w:r>
          <w:tab/>
        </w:r>
        <w:r>
          <w:fldChar w:fldCharType="begin"/>
        </w:r>
        <w:r>
          <w:instrText xml:space="preserve"> PAGEREF _Toc14093 \h </w:instrText>
        </w:r>
        <w:r>
          <w:fldChar w:fldCharType="separate"/>
        </w:r>
        <w:r>
          <w:t>21</w:t>
        </w:r>
        <w:r>
          <w:fldChar w:fldCharType="end"/>
        </w:r>
      </w:hyperlink>
    </w:p>
    <w:p>
      <w:pPr>
        <w:pStyle w:val="TOC2"/>
        <w:tabs>
          <w:tab w:val="right" w:leader="dot" w:pos="8306"/>
        </w:tabs>
      </w:pPr>
      <w:hyperlink w:anchor="_Toc23051" w:history="1">
        <w:r>
          <w:rPr>
            <w:rFonts w:ascii="仿宋" w:eastAsia="仿宋" w:hAnsi="仿宋" w:cs="仿宋" w:hint="eastAsia"/>
            <w:lang w:eastAsia="zh-CN"/>
          </w:rPr>
          <w:t>(二)、项目选址</w:t>
        </w:r>
        <w:r>
          <w:tab/>
        </w:r>
        <w:r>
          <w:fldChar w:fldCharType="begin"/>
        </w:r>
        <w:r>
          <w:instrText xml:space="preserve"> PAGEREF _Toc23051 \h </w:instrText>
        </w:r>
        <w:r>
          <w:fldChar w:fldCharType="separate"/>
        </w:r>
        <w:r>
          <w:t>24</w:t>
        </w:r>
        <w:r>
          <w:fldChar w:fldCharType="end"/>
        </w:r>
      </w:hyperlink>
    </w:p>
    <w:p>
      <w:pPr>
        <w:pStyle w:val="TOC2"/>
        <w:tabs>
          <w:tab w:val="right" w:leader="dot" w:pos="8306"/>
        </w:tabs>
      </w:pPr>
      <w:hyperlink w:anchor="_Toc31969" w:history="1">
        <w:r>
          <w:rPr>
            <w:rFonts w:ascii="仿宋" w:eastAsia="仿宋" w:hAnsi="仿宋" w:cs="仿宋" w:hint="eastAsia"/>
            <w:lang w:eastAsia="zh-CN"/>
          </w:rPr>
          <w:t>(三)、建设条件分析</w:t>
        </w:r>
        <w:r>
          <w:tab/>
        </w:r>
        <w:r>
          <w:fldChar w:fldCharType="begin"/>
        </w:r>
        <w:r>
          <w:instrText xml:space="preserve"> PAGEREF _Toc31969 \h </w:instrText>
        </w:r>
        <w:r>
          <w:fldChar w:fldCharType="separate"/>
        </w:r>
        <w:r>
          <w:t>27</w:t>
        </w:r>
        <w:r>
          <w:fldChar w:fldCharType="end"/>
        </w:r>
      </w:hyperlink>
    </w:p>
    <w:p>
      <w:pPr>
        <w:pStyle w:val="TOC2"/>
        <w:tabs>
          <w:tab w:val="right" w:leader="dot" w:pos="8306"/>
        </w:tabs>
      </w:pPr>
      <w:hyperlink w:anchor="_Toc29917" w:history="1">
        <w:r>
          <w:rPr>
            <w:rFonts w:ascii="仿宋" w:eastAsia="仿宋" w:hAnsi="仿宋" w:cs="仿宋" w:hint="eastAsia"/>
            <w:lang w:eastAsia="zh-CN"/>
          </w:rPr>
          <w:t>(四)、用地控制指标</w:t>
        </w:r>
        <w:r>
          <w:tab/>
        </w:r>
        <w:r>
          <w:fldChar w:fldCharType="begin"/>
        </w:r>
        <w:r>
          <w:instrText xml:space="preserve"> PAGEREF _Toc29917 \h </w:instrText>
        </w:r>
        <w:r>
          <w:fldChar w:fldCharType="separate"/>
        </w:r>
        <w:r>
          <w:t>28</w:t>
        </w:r>
        <w:r>
          <w:fldChar w:fldCharType="end"/>
        </w:r>
      </w:hyperlink>
    </w:p>
    <w:p>
      <w:pPr>
        <w:pStyle w:val="TOC2"/>
        <w:tabs>
          <w:tab w:val="right" w:leader="dot" w:pos="8306"/>
        </w:tabs>
      </w:pPr>
      <w:hyperlink w:anchor="_Toc8093" w:history="1">
        <w:r>
          <w:rPr>
            <w:rFonts w:ascii="仿宋" w:eastAsia="仿宋" w:hAnsi="仿宋" w:cs="仿宋" w:hint="eastAsia"/>
            <w:lang w:eastAsia="zh-CN"/>
          </w:rPr>
          <w:t>(五)、地总体要求</w:t>
        </w:r>
        <w:r>
          <w:tab/>
        </w:r>
        <w:r>
          <w:fldChar w:fldCharType="begin"/>
        </w:r>
        <w:r>
          <w:instrText xml:space="preserve"> PAGEREF _Toc8093 \h </w:instrText>
        </w:r>
        <w:r>
          <w:fldChar w:fldCharType="separate"/>
        </w:r>
        <w:r>
          <w:t>29</w:t>
        </w:r>
        <w:r>
          <w:fldChar w:fldCharType="end"/>
        </w:r>
      </w:hyperlink>
    </w:p>
    <w:p>
      <w:pPr>
        <w:pStyle w:val="TOC2"/>
        <w:tabs>
          <w:tab w:val="right" w:leader="dot" w:pos="8306"/>
        </w:tabs>
      </w:pPr>
      <w:hyperlink w:anchor="_Toc2743" w:history="1">
        <w:r>
          <w:rPr>
            <w:rFonts w:ascii="仿宋" w:eastAsia="仿宋" w:hAnsi="仿宋" w:cs="仿宋" w:hint="eastAsia"/>
            <w:lang w:eastAsia="zh-CN"/>
          </w:rPr>
          <w:t>(六)、节约用地措施</w:t>
        </w:r>
        <w:r>
          <w:tab/>
        </w:r>
        <w:r>
          <w:fldChar w:fldCharType="begin"/>
        </w:r>
        <w:r>
          <w:instrText xml:space="preserve"> PAGEREF _Toc2743 \h </w:instrText>
        </w:r>
        <w:r>
          <w:fldChar w:fldCharType="separate"/>
        </w:r>
        <w:r>
          <w:t>30</w:t>
        </w:r>
        <w:r>
          <w:fldChar w:fldCharType="end"/>
        </w:r>
      </w:hyperlink>
    </w:p>
    <w:p>
      <w:pPr>
        <w:pStyle w:val="TOC2"/>
        <w:tabs>
          <w:tab w:val="right" w:leader="dot" w:pos="8306"/>
        </w:tabs>
      </w:pPr>
      <w:hyperlink w:anchor="_Toc23819" w:history="1">
        <w:r>
          <w:rPr>
            <w:rFonts w:ascii="仿宋" w:eastAsia="仿宋" w:hAnsi="仿宋" w:cs="仿宋" w:hint="eastAsia"/>
            <w:lang w:eastAsia="zh-CN"/>
          </w:rPr>
          <w:t>(七)、选址综合评价</w:t>
        </w:r>
        <w:r>
          <w:tab/>
        </w:r>
        <w:r>
          <w:fldChar w:fldCharType="begin"/>
        </w:r>
        <w:r>
          <w:instrText xml:space="preserve"> PAGEREF _Toc23819 \h </w:instrText>
        </w:r>
        <w:r>
          <w:fldChar w:fldCharType="separate"/>
        </w:r>
        <w:r>
          <w:t>32</w:t>
        </w:r>
        <w:r>
          <w:fldChar w:fldCharType="end"/>
        </w:r>
      </w:hyperlink>
    </w:p>
    <w:p>
      <w:pPr>
        <w:pStyle w:val="TOC1"/>
        <w:tabs>
          <w:tab w:val="right" w:leader="dot" w:pos="8306"/>
        </w:tabs>
      </w:pPr>
      <w:hyperlink w:anchor="_Toc27157" w:history="1">
        <w:r>
          <w:rPr>
            <w:rFonts w:ascii="仿宋" w:eastAsia="仿宋" w:hAnsi="仿宋" w:cs="仿宋" w:hint="eastAsia"/>
            <w:lang w:eastAsia="zh-CN"/>
          </w:rPr>
          <w:t>六、聚苯硫醚(PPS)及合金项目概论</w:t>
        </w:r>
        <w:r>
          <w:tab/>
        </w:r>
        <w:r>
          <w:fldChar w:fldCharType="begin"/>
        </w:r>
        <w:r>
          <w:instrText xml:space="preserve"> PAGEREF _Toc27157 \h </w:instrText>
        </w:r>
        <w:r>
          <w:fldChar w:fldCharType="separate"/>
        </w:r>
        <w:r>
          <w:t>33</w:t>
        </w:r>
        <w:r>
          <w:fldChar w:fldCharType="end"/>
        </w:r>
      </w:hyperlink>
    </w:p>
    <w:p>
      <w:pPr>
        <w:pStyle w:val="TOC2"/>
        <w:tabs>
          <w:tab w:val="right" w:leader="dot" w:pos="8306"/>
        </w:tabs>
      </w:pPr>
      <w:hyperlink w:anchor="_Toc14866" w:history="1">
        <w:r>
          <w:rPr>
            <w:rFonts w:ascii="仿宋" w:eastAsia="仿宋" w:hAnsi="仿宋" w:cs="仿宋" w:hint="eastAsia"/>
            <w:lang w:eastAsia="zh-CN"/>
          </w:rPr>
          <w:t>(一)、项目申报单位概况</w:t>
        </w:r>
        <w:r>
          <w:tab/>
        </w:r>
        <w:r>
          <w:fldChar w:fldCharType="begin"/>
        </w:r>
        <w:r>
          <w:instrText xml:space="preserve"> PAGEREF _Toc14866 \h </w:instrText>
        </w:r>
        <w:r>
          <w:fldChar w:fldCharType="separate"/>
        </w:r>
        <w:r>
          <w:t>33</w:t>
        </w:r>
        <w:r>
          <w:fldChar w:fldCharType="end"/>
        </w:r>
      </w:hyperlink>
    </w:p>
    <w:p>
      <w:pPr>
        <w:pStyle w:val="TOC2"/>
        <w:tabs>
          <w:tab w:val="right" w:leader="dot" w:pos="8306"/>
        </w:tabs>
      </w:pPr>
      <w:hyperlink w:anchor="_Toc6971" w:history="1">
        <w:r>
          <w:rPr>
            <w:rFonts w:ascii="仿宋" w:eastAsia="仿宋" w:hAnsi="仿宋" w:cs="仿宋" w:hint="eastAsia"/>
            <w:lang w:eastAsia="zh-CN"/>
          </w:rPr>
          <w:t>(二)、项目概况</w:t>
        </w:r>
        <w:r>
          <w:tab/>
        </w:r>
        <w:r>
          <w:fldChar w:fldCharType="begin"/>
        </w:r>
        <w:r>
          <w:instrText xml:space="preserve"> PAGEREF _Toc6971 \h </w:instrText>
        </w:r>
        <w:r>
          <w:fldChar w:fldCharType="separate"/>
        </w:r>
        <w:r>
          <w:t>34</w:t>
        </w:r>
        <w:r>
          <w:fldChar w:fldCharType="end"/>
        </w:r>
      </w:hyperlink>
    </w:p>
    <w:p>
      <w:pPr>
        <w:pStyle w:val="TOC1"/>
        <w:tabs>
          <w:tab w:val="right" w:leader="dot" w:pos="8306"/>
        </w:tabs>
      </w:pPr>
      <w:hyperlink w:anchor="_Toc8467" w:history="1">
        <w:r>
          <w:rPr>
            <w:rFonts w:ascii="仿宋" w:eastAsia="仿宋" w:hAnsi="仿宋" w:cs="仿宋" w:hint="eastAsia"/>
            <w:lang w:eastAsia="zh-CN"/>
          </w:rPr>
          <w:t>七、环境保护与治理方案</w:t>
        </w:r>
        <w:r>
          <w:tab/>
        </w:r>
        <w:r>
          <w:fldChar w:fldCharType="begin"/>
        </w:r>
        <w:r>
          <w:instrText xml:space="preserve"> PAGEREF _Toc8467 \h </w:instrText>
        </w:r>
        <w:r>
          <w:fldChar w:fldCharType="separate"/>
        </w:r>
        <w:r>
          <w:t>37</w:t>
        </w:r>
        <w:r>
          <w:fldChar w:fldCharType="end"/>
        </w:r>
      </w:hyperlink>
    </w:p>
    <w:p>
      <w:pPr>
        <w:pStyle w:val="TOC2"/>
        <w:tabs>
          <w:tab w:val="right" w:leader="dot" w:pos="8306"/>
        </w:tabs>
      </w:pPr>
      <w:hyperlink w:anchor="_Toc32132" w:history="1">
        <w:r>
          <w:rPr>
            <w:rFonts w:ascii="仿宋" w:eastAsia="仿宋" w:hAnsi="仿宋" w:cs="仿宋" w:hint="eastAsia"/>
            <w:lang w:eastAsia="zh-CN"/>
          </w:rPr>
          <w:t>(一)、项目环境影响评估</w:t>
        </w:r>
        <w:r>
          <w:tab/>
        </w:r>
        <w:r>
          <w:fldChar w:fldCharType="begin"/>
        </w:r>
        <w:r>
          <w:instrText xml:space="preserve"> PAGEREF _Toc32132 \h </w:instrText>
        </w:r>
        <w:r>
          <w:fldChar w:fldCharType="separate"/>
        </w:r>
        <w:r>
          <w:t>37</w:t>
        </w:r>
        <w:r>
          <w:fldChar w:fldCharType="end"/>
        </w:r>
      </w:hyperlink>
    </w:p>
    <w:p>
      <w:pPr>
        <w:pStyle w:val="TOC2"/>
        <w:tabs>
          <w:tab w:val="right" w:leader="dot" w:pos="8306"/>
        </w:tabs>
      </w:pPr>
      <w:hyperlink w:anchor="_Toc8306" w:history="1">
        <w:r>
          <w:rPr>
            <w:rFonts w:ascii="仿宋" w:eastAsia="仿宋" w:hAnsi="仿宋" w:cs="仿宋" w:hint="eastAsia"/>
            <w:lang w:eastAsia="zh-CN"/>
          </w:rPr>
          <w:t>(二)、环境保护措施与治理方案</w:t>
        </w:r>
        <w:r>
          <w:tab/>
        </w:r>
        <w:r>
          <w:fldChar w:fldCharType="begin"/>
        </w:r>
        <w:r>
          <w:instrText xml:space="preserve"> PAGEREF _Toc8306 \h </w:instrText>
        </w:r>
        <w:r>
          <w:fldChar w:fldCharType="separate"/>
        </w:r>
        <w:r>
          <w:t>37</w:t>
        </w:r>
        <w:r>
          <w:fldChar w:fldCharType="end"/>
        </w:r>
      </w:hyperlink>
    </w:p>
    <w:p>
      <w:pPr>
        <w:pStyle w:val="TOC1"/>
        <w:tabs>
          <w:tab w:val="right" w:leader="dot" w:pos="8306"/>
        </w:tabs>
      </w:pPr>
      <w:hyperlink w:anchor="_Toc18520" w:history="1">
        <w:r>
          <w:rPr>
            <w:rFonts w:ascii="仿宋" w:eastAsia="仿宋" w:hAnsi="仿宋" w:cs="仿宋" w:hint="eastAsia"/>
            <w:lang w:eastAsia="zh-CN"/>
          </w:rPr>
          <w:t>八、资金管理与财务规划</w:t>
        </w:r>
        <w:r>
          <w:tab/>
        </w:r>
        <w:r>
          <w:fldChar w:fldCharType="begin"/>
        </w:r>
        <w:r>
          <w:instrText xml:space="preserve"> PAGEREF _Toc18520 \h </w:instrText>
        </w:r>
        <w:r>
          <w:fldChar w:fldCharType="separate"/>
        </w:r>
        <w:r>
          <w:t>38</w:t>
        </w:r>
        <w:r>
          <w:fldChar w:fldCharType="end"/>
        </w:r>
      </w:hyperlink>
    </w:p>
    <w:p>
      <w:pPr>
        <w:pStyle w:val="TOC2"/>
        <w:tabs>
          <w:tab w:val="right" w:leader="dot" w:pos="8306"/>
        </w:tabs>
      </w:pPr>
      <w:hyperlink w:anchor="_Toc12866" w:history="1">
        <w:r>
          <w:rPr>
            <w:rFonts w:ascii="仿宋" w:eastAsia="仿宋" w:hAnsi="仿宋" w:cs="仿宋" w:hint="eastAsia"/>
            <w:lang w:eastAsia="zh-CN"/>
          </w:rPr>
          <w:t>(一)、项目资金来源与筹措</w:t>
        </w:r>
        <w:r>
          <w:tab/>
        </w:r>
        <w:r>
          <w:fldChar w:fldCharType="begin"/>
        </w:r>
        <w:r>
          <w:instrText xml:space="preserve"> PAGEREF _Toc12866 \h </w:instrText>
        </w:r>
        <w:r>
          <w:fldChar w:fldCharType="separate"/>
        </w:r>
        <w:r>
          <w:t>38</w:t>
        </w:r>
        <w:r>
          <w:fldChar w:fldCharType="end"/>
        </w:r>
      </w:hyperlink>
    </w:p>
    <w:p>
      <w:pPr>
        <w:pStyle w:val="TOC2"/>
        <w:tabs>
          <w:tab w:val="right" w:leader="dot" w:pos="8306"/>
        </w:tabs>
      </w:pPr>
      <w:hyperlink w:anchor="_Toc21664" w:history="1">
        <w:r>
          <w:rPr>
            <w:rFonts w:ascii="仿宋" w:eastAsia="仿宋" w:hAnsi="仿宋" w:cs="仿宋" w:hint="eastAsia"/>
            <w:lang w:eastAsia="zh-CN"/>
          </w:rPr>
          <w:t>(二)、资金使用与监管</w:t>
        </w:r>
        <w:r>
          <w:tab/>
        </w:r>
        <w:r>
          <w:fldChar w:fldCharType="begin"/>
        </w:r>
        <w:r>
          <w:instrText xml:space="preserve"> PAGEREF _Toc21664 \h </w:instrText>
        </w:r>
        <w:r>
          <w:fldChar w:fldCharType="separate"/>
        </w:r>
        <w:r>
          <w:t>39</w:t>
        </w:r>
        <w:r>
          <w:fldChar w:fldCharType="end"/>
        </w:r>
      </w:hyperlink>
    </w:p>
    <w:p>
      <w:pPr>
        <w:pStyle w:val="TOC2"/>
        <w:tabs>
          <w:tab w:val="right" w:leader="dot" w:pos="8306"/>
        </w:tabs>
      </w:pPr>
      <w:hyperlink w:anchor="_Toc32357" w:history="1">
        <w:r>
          <w:rPr>
            <w:rFonts w:ascii="仿宋" w:eastAsia="仿宋" w:hAnsi="仿宋" w:cs="仿宋" w:hint="eastAsia"/>
            <w:lang w:eastAsia="zh-CN"/>
          </w:rPr>
          <w:t>(三)、财务规划与预测</w:t>
        </w:r>
        <w:r>
          <w:tab/>
        </w:r>
        <w:r>
          <w:fldChar w:fldCharType="begin"/>
        </w:r>
        <w:r>
          <w:instrText xml:space="preserve"> PAGEREF _Toc32357 \h </w:instrText>
        </w:r>
        <w:r>
          <w:fldChar w:fldCharType="separate"/>
        </w:r>
        <w:r>
          <w:t>41</w:t>
        </w:r>
        <w:r>
          <w:fldChar w:fldCharType="end"/>
        </w:r>
      </w:hyperlink>
    </w:p>
    <w:p>
      <w:pPr>
        <w:pStyle w:val="TOC1"/>
        <w:tabs>
          <w:tab w:val="right" w:leader="dot" w:pos="8306"/>
        </w:tabs>
      </w:pPr>
      <w:hyperlink w:anchor="_Toc31462" w:history="1">
        <w:r>
          <w:rPr>
            <w:rFonts w:ascii="仿宋" w:eastAsia="仿宋" w:hAnsi="仿宋" w:cs="仿宋" w:hint="eastAsia"/>
            <w:lang w:eastAsia="zh-CN"/>
          </w:rPr>
          <w:t>九、技术创新与产业升级</w:t>
        </w:r>
        <w:r>
          <w:tab/>
        </w:r>
        <w:r>
          <w:fldChar w:fldCharType="begin"/>
        </w:r>
        <w:r>
          <w:instrText xml:space="preserve"> PAGEREF _Toc31462 \h </w:instrText>
        </w:r>
        <w:r>
          <w:fldChar w:fldCharType="separate"/>
        </w:r>
        <w:r>
          <w:t>42</w:t>
        </w:r>
        <w:r>
          <w:fldChar w:fldCharType="end"/>
        </w:r>
      </w:hyperlink>
    </w:p>
    <w:p>
      <w:pPr>
        <w:pStyle w:val="TOC2"/>
        <w:tabs>
          <w:tab w:val="right" w:leader="dot" w:pos="8306"/>
        </w:tabs>
      </w:pPr>
      <w:hyperlink w:anchor="_Toc21157" w:history="1">
        <w:r>
          <w:rPr>
            <w:rFonts w:ascii="仿宋" w:eastAsia="仿宋" w:hAnsi="仿宋" w:cs="仿宋" w:hint="eastAsia"/>
            <w:lang w:eastAsia="zh-CN"/>
          </w:rPr>
          <w:t>(一)、技术创新方向与目标</w:t>
        </w:r>
        <w:r>
          <w:tab/>
        </w:r>
        <w:r>
          <w:fldChar w:fldCharType="begin"/>
        </w:r>
        <w:r>
          <w:instrText xml:space="preserve"> PAGEREF _Toc21157 \h </w:instrText>
        </w:r>
        <w:r>
          <w:fldChar w:fldCharType="separate"/>
        </w:r>
        <w:r>
          <w:t>42</w:t>
        </w:r>
        <w:r>
          <w:fldChar w:fldCharType="end"/>
        </w:r>
      </w:hyperlink>
    </w:p>
    <w:p>
      <w:pPr>
        <w:pStyle w:val="TOC2"/>
        <w:tabs>
          <w:tab w:val="right" w:leader="dot" w:pos="8306"/>
        </w:tabs>
      </w:pPr>
      <w:hyperlink w:anchor="_Toc29584" w:history="1">
        <w:r>
          <w:rPr>
            <w:rFonts w:ascii="仿宋" w:eastAsia="仿宋" w:hAnsi="仿宋" w:cs="仿宋" w:hint="eastAsia"/>
            <w:lang w:eastAsia="zh-CN"/>
          </w:rPr>
          <w:t>(二)、产业升级路径与措施</w:t>
        </w:r>
        <w:r>
          <w:tab/>
        </w:r>
        <w:r>
          <w:fldChar w:fldCharType="begin"/>
        </w:r>
        <w:r>
          <w:instrText xml:space="preserve"> PAGEREF _Toc29584 \h </w:instrText>
        </w:r>
        <w:r>
          <w:fldChar w:fldCharType="separate"/>
        </w:r>
        <w:r>
          <w:t>43</w:t>
        </w:r>
        <w:r>
          <w:fldChar w:fldCharType="end"/>
        </w:r>
      </w:hyperlink>
    </w:p>
    <w:p>
      <w:pPr>
        <w:pStyle w:val="TOC1"/>
        <w:tabs>
          <w:tab w:val="right" w:leader="dot" w:pos="8306"/>
        </w:tabs>
      </w:pPr>
      <w:hyperlink w:anchor="_Toc10380" w:history="1">
        <w:r>
          <w:rPr>
            <w:rFonts w:ascii="仿宋" w:eastAsia="仿宋" w:hAnsi="仿宋" w:cs="仿宋" w:hint="eastAsia"/>
            <w:lang w:eastAsia="zh-CN"/>
          </w:rPr>
          <w:t>十、土地利用与规划方案</w:t>
        </w:r>
        <w:r>
          <w:tab/>
        </w:r>
        <w:r>
          <w:fldChar w:fldCharType="begin"/>
        </w:r>
        <w:r>
          <w:instrText xml:space="preserve"> PAGEREF _Toc10380 \h </w:instrText>
        </w:r>
        <w:r>
          <w:fldChar w:fldCharType="separate"/>
        </w:r>
        <w:r>
          <w:t>44</w:t>
        </w:r>
        <w:r>
          <w:fldChar w:fldCharType="end"/>
        </w:r>
      </w:hyperlink>
    </w:p>
    <w:p>
      <w:pPr>
        <w:pStyle w:val="TOC2"/>
        <w:tabs>
          <w:tab w:val="right" w:leader="dot" w:pos="8306"/>
        </w:tabs>
      </w:pPr>
      <w:hyperlink w:anchor="_Toc20946" w:history="1">
        <w:r>
          <w:rPr>
            <w:rFonts w:ascii="仿宋" w:eastAsia="仿宋" w:hAnsi="仿宋" w:cs="仿宋" w:hint="eastAsia"/>
            <w:lang w:eastAsia="zh-CN"/>
          </w:rPr>
          <w:t>(一)、项目用地情况分析</w:t>
        </w:r>
        <w:r>
          <w:tab/>
        </w:r>
        <w:r>
          <w:fldChar w:fldCharType="begin"/>
        </w:r>
        <w:r>
          <w:instrText xml:space="preserve"> PAGEREF _Toc20946 \h </w:instrText>
        </w:r>
        <w:r>
          <w:fldChar w:fldCharType="separate"/>
        </w:r>
        <w:r>
          <w:t>44</w:t>
        </w:r>
        <w:r>
          <w:fldChar w:fldCharType="end"/>
        </w:r>
      </w:hyperlink>
    </w:p>
    <w:p>
      <w:pPr>
        <w:pStyle w:val="TOC2"/>
        <w:tabs>
          <w:tab w:val="right" w:leader="dot" w:pos="8306"/>
        </w:tabs>
      </w:pPr>
      <w:hyperlink w:anchor="_Toc3845" w:history="1">
        <w:r>
          <w:rPr>
            <w:rFonts w:ascii="仿宋" w:eastAsia="仿宋" w:hAnsi="仿宋" w:cs="仿宋" w:hint="eastAsia"/>
            <w:lang w:eastAsia="zh-CN"/>
          </w:rPr>
          <w:t>(二)、土地利用规划方案</w:t>
        </w:r>
        <w:r>
          <w:tab/>
        </w:r>
        <w:r>
          <w:fldChar w:fldCharType="begin"/>
        </w:r>
        <w:r>
          <w:instrText xml:space="preserve"> PAGEREF _Toc3845 \h </w:instrText>
        </w:r>
        <w:r>
          <w:fldChar w:fldCharType="separate"/>
        </w:r>
        <w:r>
          <w:t>45</w:t>
        </w:r>
        <w:r>
          <w:fldChar w:fldCharType="end"/>
        </w:r>
      </w:hyperlink>
    </w:p>
    <w:p>
      <w:pPr>
        <w:pStyle w:val="TOC1"/>
        <w:tabs>
          <w:tab w:val="right" w:leader="dot" w:pos="8306"/>
        </w:tabs>
      </w:pPr>
      <w:hyperlink w:anchor="_Toc14153" w:history="1">
        <w:r>
          <w:rPr>
            <w:rFonts w:ascii="仿宋" w:eastAsia="仿宋" w:hAnsi="仿宋" w:cs="仿宋" w:hint="eastAsia"/>
            <w:lang w:eastAsia="zh-CN"/>
          </w:rPr>
          <w:t>十一、项目质量与标准</w:t>
        </w:r>
        <w:r>
          <w:tab/>
        </w:r>
        <w:r>
          <w:fldChar w:fldCharType="begin"/>
        </w:r>
        <w:r>
          <w:instrText xml:space="preserve"> PAGEREF _Toc14153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91" w:history="1">
        <w:r>
          <w:rPr>
            <w:rFonts w:ascii="仿宋" w:eastAsia="仿宋" w:hAnsi="仿宋" w:cs="仿宋" w:hint="eastAsia"/>
            <w:lang w:eastAsia="zh-CN"/>
          </w:rPr>
          <w:t>(一)、质量保障体系</w:t>
        </w:r>
        <w:r>
          <w:tab/>
        </w:r>
        <w:r>
          <w:fldChar w:fldCharType="begin"/>
        </w:r>
        <w:r>
          <w:instrText xml:space="preserve"> PAGEREF _Toc15891 \h </w:instrText>
        </w:r>
        <w:r>
          <w:fldChar w:fldCharType="separate"/>
        </w:r>
        <w:r>
          <w:t>46</w:t>
        </w:r>
        <w:r>
          <w:fldChar w:fldCharType="end"/>
        </w:r>
      </w:hyperlink>
    </w:p>
    <w:p>
      <w:pPr>
        <w:pStyle w:val="TOC2"/>
        <w:tabs>
          <w:tab w:val="right" w:leader="dot" w:pos="8306"/>
        </w:tabs>
      </w:pPr>
      <w:hyperlink w:anchor="_Toc3427" w:history="1">
        <w:r>
          <w:rPr>
            <w:rFonts w:ascii="仿宋" w:eastAsia="仿宋" w:hAnsi="仿宋" w:cs="仿宋" w:hint="eastAsia"/>
            <w:lang w:eastAsia="zh-CN"/>
          </w:rPr>
          <w:t>(二)、标准化作业流程</w:t>
        </w:r>
        <w:r>
          <w:tab/>
        </w:r>
        <w:r>
          <w:fldChar w:fldCharType="begin"/>
        </w:r>
        <w:r>
          <w:instrText xml:space="preserve"> PAGEREF _Toc3427 \h </w:instrText>
        </w:r>
        <w:r>
          <w:fldChar w:fldCharType="separate"/>
        </w:r>
        <w:r>
          <w:t>48</w:t>
        </w:r>
        <w:r>
          <w:fldChar w:fldCharType="end"/>
        </w:r>
      </w:hyperlink>
    </w:p>
    <w:p>
      <w:pPr>
        <w:pStyle w:val="TOC2"/>
        <w:tabs>
          <w:tab w:val="right" w:leader="dot" w:pos="8306"/>
        </w:tabs>
      </w:pPr>
      <w:hyperlink w:anchor="_Toc3353" w:history="1">
        <w:r>
          <w:rPr>
            <w:rFonts w:ascii="仿宋" w:eastAsia="仿宋" w:hAnsi="仿宋" w:cs="仿宋" w:hint="eastAsia"/>
            <w:lang w:eastAsia="zh-CN"/>
          </w:rPr>
          <w:t>(三)、质量监控与评估</w:t>
        </w:r>
        <w:r>
          <w:tab/>
        </w:r>
        <w:r>
          <w:fldChar w:fldCharType="begin"/>
        </w:r>
        <w:r>
          <w:instrText xml:space="preserve"> PAGEREF _Toc3353 \h </w:instrText>
        </w:r>
        <w:r>
          <w:fldChar w:fldCharType="separate"/>
        </w:r>
        <w:r>
          <w:t>49</w:t>
        </w:r>
        <w:r>
          <w:fldChar w:fldCharType="end"/>
        </w:r>
      </w:hyperlink>
    </w:p>
    <w:p>
      <w:pPr>
        <w:pStyle w:val="TOC2"/>
        <w:tabs>
          <w:tab w:val="right" w:leader="dot" w:pos="8306"/>
        </w:tabs>
      </w:pPr>
      <w:hyperlink w:anchor="_Toc15095" w:history="1">
        <w:r>
          <w:rPr>
            <w:rFonts w:ascii="仿宋" w:eastAsia="仿宋" w:hAnsi="仿宋" w:cs="仿宋" w:hint="eastAsia"/>
            <w:lang w:eastAsia="zh-CN"/>
          </w:rPr>
          <w:t>(四)、质量改进计划</w:t>
        </w:r>
        <w:r>
          <w:tab/>
        </w:r>
        <w:r>
          <w:fldChar w:fldCharType="begin"/>
        </w:r>
        <w:r>
          <w:instrText xml:space="preserve"> PAGEREF _Toc15095 \h </w:instrText>
        </w:r>
        <w:r>
          <w:fldChar w:fldCharType="separate"/>
        </w:r>
        <w:r>
          <w:t>50</w:t>
        </w:r>
        <w:r>
          <w:fldChar w:fldCharType="end"/>
        </w:r>
      </w:hyperlink>
    </w:p>
    <w:p>
      <w:pPr>
        <w:pStyle w:val="TOC1"/>
        <w:tabs>
          <w:tab w:val="right" w:leader="dot" w:pos="8306"/>
        </w:tabs>
      </w:pPr>
      <w:hyperlink w:anchor="_Toc2186" w:history="1">
        <w:r>
          <w:rPr>
            <w:rFonts w:ascii="仿宋" w:eastAsia="仿宋" w:hAnsi="仿宋" w:cs="仿宋" w:hint="eastAsia"/>
            <w:lang w:eastAsia="zh-CN"/>
          </w:rPr>
          <w:t>十二、项目实施与管理方案</w:t>
        </w:r>
        <w:r>
          <w:tab/>
        </w:r>
        <w:r>
          <w:fldChar w:fldCharType="begin"/>
        </w:r>
        <w:r>
          <w:instrText xml:space="preserve"> PAGEREF _Toc2186 \h </w:instrText>
        </w:r>
        <w:r>
          <w:fldChar w:fldCharType="separate"/>
        </w:r>
        <w:r>
          <w:t>52</w:t>
        </w:r>
        <w:r>
          <w:fldChar w:fldCharType="end"/>
        </w:r>
      </w:hyperlink>
    </w:p>
    <w:p>
      <w:pPr>
        <w:pStyle w:val="TOC2"/>
        <w:tabs>
          <w:tab w:val="right" w:leader="dot" w:pos="8306"/>
        </w:tabs>
      </w:pPr>
      <w:hyperlink w:anchor="_Toc16321" w:history="1">
        <w:r>
          <w:rPr>
            <w:rFonts w:ascii="仿宋" w:eastAsia="仿宋" w:hAnsi="仿宋" w:cs="仿宋" w:hint="eastAsia"/>
            <w:lang w:eastAsia="zh-CN"/>
          </w:rPr>
          <w:t>(一)、项目实施计划</w:t>
        </w:r>
        <w:r>
          <w:tab/>
        </w:r>
        <w:r>
          <w:fldChar w:fldCharType="begin"/>
        </w:r>
        <w:r>
          <w:instrText xml:space="preserve"> PAGEREF _Toc16321 \h </w:instrText>
        </w:r>
        <w:r>
          <w:fldChar w:fldCharType="separate"/>
        </w:r>
        <w:r>
          <w:t>52</w:t>
        </w:r>
        <w:r>
          <w:fldChar w:fldCharType="end"/>
        </w:r>
      </w:hyperlink>
    </w:p>
    <w:p>
      <w:pPr>
        <w:pStyle w:val="TOC2"/>
        <w:tabs>
          <w:tab w:val="right" w:leader="dot" w:pos="8306"/>
        </w:tabs>
      </w:pPr>
      <w:hyperlink w:anchor="_Toc2555" w:history="1">
        <w:r>
          <w:rPr>
            <w:rFonts w:ascii="仿宋" w:eastAsia="仿宋" w:hAnsi="仿宋" w:cs="仿宋" w:hint="eastAsia"/>
            <w:lang w:eastAsia="zh-CN"/>
          </w:rPr>
          <w:t>(二)、项目组织机构与职责</w:t>
        </w:r>
        <w:r>
          <w:tab/>
        </w:r>
        <w:r>
          <w:fldChar w:fldCharType="begin"/>
        </w:r>
        <w:r>
          <w:instrText xml:space="preserve"> PAGEREF _Toc2555 \h </w:instrText>
        </w:r>
        <w:r>
          <w:fldChar w:fldCharType="separate"/>
        </w:r>
        <w:r>
          <w:t>53</w:t>
        </w:r>
        <w:r>
          <w:fldChar w:fldCharType="end"/>
        </w:r>
      </w:hyperlink>
    </w:p>
    <w:p>
      <w:pPr>
        <w:pStyle w:val="TOC2"/>
        <w:tabs>
          <w:tab w:val="right" w:leader="dot" w:pos="8306"/>
        </w:tabs>
      </w:pPr>
      <w:hyperlink w:anchor="_Toc11422" w:history="1">
        <w:r>
          <w:rPr>
            <w:rFonts w:ascii="仿宋" w:eastAsia="仿宋" w:hAnsi="仿宋" w:cs="仿宋" w:hint="eastAsia"/>
            <w:lang w:eastAsia="zh-CN"/>
          </w:rPr>
          <w:t>(三)、项目管理与监控体系</w:t>
        </w:r>
        <w:r>
          <w:tab/>
        </w:r>
        <w:r>
          <w:fldChar w:fldCharType="begin"/>
        </w:r>
        <w:r>
          <w:instrText xml:space="preserve"> PAGEREF _Toc11422 \h </w:instrText>
        </w:r>
        <w:r>
          <w:fldChar w:fldCharType="separate"/>
        </w:r>
        <w:r>
          <w:t>56</w:t>
        </w:r>
        <w:r>
          <w:fldChar w:fldCharType="end"/>
        </w:r>
      </w:hyperlink>
    </w:p>
    <w:p>
      <w:pPr>
        <w:pStyle w:val="TOC1"/>
        <w:tabs>
          <w:tab w:val="right" w:leader="dot" w:pos="8306"/>
        </w:tabs>
      </w:pPr>
      <w:hyperlink w:anchor="_Toc3568" w:history="1">
        <w:r>
          <w:rPr>
            <w:rFonts w:ascii="仿宋" w:eastAsia="仿宋" w:hAnsi="仿宋" w:cs="仿宋" w:hint="eastAsia"/>
            <w:lang w:eastAsia="zh-CN"/>
          </w:rPr>
          <w:t>十三、创新驱动与持续发展</w:t>
        </w:r>
        <w:r>
          <w:tab/>
        </w:r>
        <w:r>
          <w:fldChar w:fldCharType="begin"/>
        </w:r>
        <w:r>
          <w:instrText xml:space="preserve"> PAGEREF _Toc3568 \h </w:instrText>
        </w:r>
        <w:r>
          <w:fldChar w:fldCharType="separate"/>
        </w:r>
        <w:r>
          <w:t>57</w:t>
        </w:r>
        <w:r>
          <w:fldChar w:fldCharType="end"/>
        </w:r>
      </w:hyperlink>
    </w:p>
    <w:p>
      <w:pPr>
        <w:pStyle w:val="TOC2"/>
        <w:tabs>
          <w:tab w:val="right" w:leader="dot" w:pos="8306"/>
        </w:tabs>
      </w:pPr>
      <w:hyperlink w:anchor="_Toc26295" w:history="1">
        <w:r>
          <w:rPr>
            <w:rFonts w:ascii="仿宋" w:eastAsia="仿宋" w:hAnsi="仿宋" w:cs="仿宋" w:hint="eastAsia"/>
            <w:lang w:eastAsia="zh-CN"/>
          </w:rPr>
          <w:t>(一)、创新驱动战略实施</w:t>
        </w:r>
        <w:r>
          <w:tab/>
        </w:r>
        <w:r>
          <w:fldChar w:fldCharType="begin"/>
        </w:r>
        <w:r>
          <w:instrText xml:space="preserve"> PAGEREF _Toc26295 \h </w:instrText>
        </w:r>
        <w:r>
          <w:fldChar w:fldCharType="separate"/>
        </w:r>
        <w:r>
          <w:t>57</w:t>
        </w:r>
        <w:r>
          <w:fldChar w:fldCharType="end"/>
        </w:r>
      </w:hyperlink>
    </w:p>
    <w:p>
      <w:pPr>
        <w:pStyle w:val="TOC2"/>
        <w:tabs>
          <w:tab w:val="right" w:leader="dot" w:pos="8306"/>
        </w:tabs>
      </w:pPr>
      <w:hyperlink w:anchor="_Toc7385" w:history="1">
        <w:r>
          <w:rPr>
            <w:rFonts w:ascii="仿宋" w:eastAsia="仿宋" w:hAnsi="仿宋" w:cs="仿宋" w:hint="eastAsia"/>
            <w:lang w:eastAsia="zh-CN"/>
          </w:rPr>
          <w:t>(二)、持续发展路径探索</w:t>
        </w:r>
        <w:r>
          <w:tab/>
        </w:r>
        <w:r>
          <w:fldChar w:fldCharType="begin"/>
        </w:r>
        <w:r>
          <w:instrText xml:space="preserve"> PAGEREF _Toc7385 \h </w:instrText>
        </w:r>
        <w:r>
          <w:fldChar w:fldCharType="separate"/>
        </w:r>
        <w:r>
          <w:t>59</w:t>
        </w:r>
        <w:r>
          <w:fldChar w:fldCharType="end"/>
        </w:r>
      </w:hyperlink>
    </w:p>
    <w:p>
      <w:pPr>
        <w:pStyle w:val="TOC1"/>
        <w:tabs>
          <w:tab w:val="right" w:leader="dot" w:pos="8306"/>
        </w:tabs>
      </w:pPr>
      <w:hyperlink w:anchor="_Toc21761" w:history="1">
        <w:r>
          <w:rPr>
            <w:rFonts w:ascii="仿宋" w:eastAsia="仿宋" w:hAnsi="仿宋" w:cs="仿宋" w:hint="eastAsia"/>
            <w:lang w:eastAsia="zh-CN"/>
          </w:rPr>
          <w:t>十四、知识产权管理与保护</w:t>
        </w:r>
        <w:r>
          <w:tab/>
        </w:r>
        <w:r>
          <w:fldChar w:fldCharType="begin"/>
        </w:r>
        <w:r>
          <w:instrText xml:space="preserve"> PAGEREF _Toc21761 \h </w:instrText>
        </w:r>
        <w:r>
          <w:fldChar w:fldCharType="separate"/>
        </w:r>
        <w:r>
          <w:t>63</w:t>
        </w:r>
        <w:r>
          <w:fldChar w:fldCharType="end"/>
        </w:r>
      </w:hyperlink>
    </w:p>
    <w:p>
      <w:pPr>
        <w:pStyle w:val="TOC2"/>
        <w:tabs>
          <w:tab w:val="right" w:leader="dot" w:pos="8306"/>
        </w:tabs>
      </w:pPr>
      <w:hyperlink w:anchor="_Toc2321" w:history="1">
        <w:r>
          <w:rPr>
            <w:rFonts w:ascii="仿宋" w:eastAsia="仿宋" w:hAnsi="仿宋" w:cs="仿宋" w:hint="eastAsia"/>
            <w:lang w:eastAsia="zh-CN"/>
          </w:rPr>
          <w:t>(一)、知识产权管理体系建设</w:t>
        </w:r>
        <w:r>
          <w:tab/>
        </w:r>
        <w:r>
          <w:fldChar w:fldCharType="begin"/>
        </w:r>
        <w:r>
          <w:instrText xml:space="preserve"> PAGEREF _Toc2321 \h </w:instrText>
        </w:r>
        <w:r>
          <w:fldChar w:fldCharType="separate"/>
        </w:r>
        <w:r>
          <w:t>63</w:t>
        </w:r>
        <w:r>
          <w:fldChar w:fldCharType="end"/>
        </w:r>
      </w:hyperlink>
    </w:p>
    <w:p>
      <w:pPr>
        <w:pStyle w:val="TOC2"/>
        <w:tabs>
          <w:tab w:val="right" w:leader="dot" w:pos="8306"/>
        </w:tabs>
      </w:pPr>
      <w:hyperlink w:anchor="_Toc21176" w:history="1">
        <w:r>
          <w:rPr>
            <w:rFonts w:ascii="仿宋" w:eastAsia="仿宋" w:hAnsi="仿宋" w:cs="仿宋" w:hint="eastAsia"/>
            <w:lang w:eastAsia="zh-CN"/>
          </w:rPr>
          <w:t>(二)、知识产权保护措施</w:t>
        </w:r>
        <w:r>
          <w:tab/>
        </w:r>
        <w:r>
          <w:fldChar w:fldCharType="begin"/>
        </w:r>
        <w:r>
          <w:instrText xml:space="preserve"> PAGEREF _Toc21176 \h </w:instrText>
        </w:r>
        <w:r>
          <w:fldChar w:fldCharType="separate"/>
        </w:r>
        <w:r>
          <w:t>64</w:t>
        </w:r>
        <w:r>
          <w:fldChar w:fldCharType="end"/>
        </w:r>
      </w:hyperlink>
    </w:p>
    <w:p>
      <w:pPr>
        <w:pStyle w:val="TOC1"/>
        <w:tabs>
          <w:tab w:val="right" w:leader="dot" w:pos="8306"/>
        </w:tabs>
      </w:pPr>
      <w:hyperlink w:anchor="_Toc4589" w:history="1">
        <w:r>
          <w:rPr>
            <w:rFonts w:ascii="仿宋" w:eastAsia="仿宋" w:hAnsi="仿宋" w:cs="仿宋" w:hint="eastAsia"/>
            <w:lang w:eastAsia="zh-CN"/>
          </w:rPr>
          <w:t>十五、企业合规与伦理</w:t>
        </w:r>
        <w:r>
          <w:tab/>
        </w:r>
        <w:r>
          <w:fldChar w:fldCharType="begin"/>
        </w:r>
        <w:r>
          <w:instrText xml:space="preserve"> PAGEREF _Toc4589 \h </w:instrText>
        </w:r>
        <w:r>
          <w:fldChar w:fldCharType="separate"/>
        </w:r>
        <w:r>
          <w:t>65</w:t>
        </w:r>
        <w:r>
          <w:fldChar w:fldCharType="end"/>
        </w:r>
      </w:hyperlink>
    </w:p>
    <w:p>
      <w:pPr>
        <w:pStyle w:val="TOC2"/>
        <w:tabs>
          <w:tab w:val="right" w:leader="dot" w:pos="8306"/>
        </w:tabs>
      </w:pPr>
      <w:hyperlink w:anchor="_Toc22211" w:history="1">
        <w:r>
          <w:rPr>
            <w:rFonts w:ascii="仿宋" w:eastAsia="仿宋" w:hAnsi="仿宋" w:cs="仿宋" w:hint="eastAsia"/>
            <w:lang w:eastAsia="zh-CN"/>
          </w:rPr>
          <w:t>(一)、合规政策与程序</w:t>
        </w:r>
        <w:r>
          <w:tab/>
        </w:r>
        <w:r>
          <w:fldChar w:fldCharType="begin"/>
        </w:r>
        <w:r>
          <w:instrText xml:space="preserve"> PAGEREF _Toc22211 \h </w:instrText>
        </w:r>
        <w:r>
          <w:fldChar w:fldCharType="separate"/>
        </w:r>
        <w:r>
          <w:t>65</w:t>
        </w:r>
        <w:r>
          <w:fldChar w:fldCharType="end"/>
        </w:r>
      </w:hyperlink>
    </w:p>
    <w:p>
      <w:pPr>
        <w:pStyle w:val="TOC2"/>
        <w:tabs>
          <w:tab w:val="right" w:leader="dot" w:pos="8306"/>
        </w:tabs>
      </w:pPr>
      <w:hyperlink w:anchor="_Toc15379" w:history="1">
        <w:r>
          <w:rPr>
            <w:rFonts w:ascii="仿宋" w:eastAsia="仿宋" w:hAnsi="仿宋" w:cs="仿宋" w:hint="eastAsia"/>
            <w:lang w:eastAsia="zh-CN"/>
          </w:rPr>
          <w:t>(二)、伦理规范与培训</w:t>
        </w:r>
        <w:r>
          <w:tab/>
        </w:r>
        <w:r>
          <w:fldChar w:fldCharType="begin"/>
        </w:r>
        <w:r>
          <w:instrText xml:space="preserve"> PAGEREF _Toc15379 \h </w:instrText>
        </w:r>
        <w:r>
          <w:fldChar w:fldCharType="separate"/>
        </w:r>
        <w:r>
          <w:t>67</w:t>
        </w:r>
        <w:r>
          <w:fldChar w:fldCharType="end"/>
        </w:r>
      </w:hyperlink>
    </w:p>
    <w:p>
      <w:pPr>
        <w:pStyle w:val="TOC2"/>
        <w:tabs>
          <w:tab w:val="right" w:leader="dot" w:pos="8306"/>
        </w:tabs>
      </w:pPr>
      <w:hyperlink w:anchor="_Toc32544" w:history="1">
        <w:r>
          <w:rPr>
            <w:rFonts w:ascii="仿宋" w:eastAsia="仿宋" w:hAnsi="仿宋" w:cs="仿宋" w:hint="eastAsia"/>
            <w:lang w:eastAsia="zh-CN"/>
          </w:rPr>
          <w:t>(三)、合规风险评估</w:t>
        </w:r>
        <w:r>
          <w:tab/>
        </w:r>
        <w:r>
          <w:fldChar w:fldCharType="begin"/>
        </w:r>
        <w:r>
          <w:instrText xml:space="preserve"> PAGEREF _Toc32544 \h </w:instrText>
        </w:r>
        <w:r>
          <w:fldChar w:fldCharType="separate"/>
        </w:r>
        <w:r>
          <w:t>67</w:t>
        </w:r>
        <w:r>
          <w:fldChar w:fldCharType="end"/>
        </w:r>
      </w:hyperlink>
    </w:p>
    <w:p>
      <w:pPr>
        <w:pStyle w:val="TOC2"/>
        <w:tabs>
          <w:tab w:val="right" w:leader="dot" w:pos="8306"/>
        </w:tabs>
      </w:pPr>
      <w:hyperlink w:anchor="_Toc29103" w:history="1">
        <w:r>
          <w:rPr>
            <w:rFonts w:ascii="仿宋" w:eastAsia="仿宋" w:hAnsi="仿宋" w:cs="仿宋" w:hint="eastAsia"/>
            <w:lang w:eastAsia="zh-CN"/>
          </w:rPr>
          <w:t>(四)、合规监督与执行</w:t>
        </w:r>
        <w:r>
          <w:tab/>
        </w:r>
        <w:r>
          <w:fldChar w:fldCharType="begin"/>
        </w:r>
        <w:r>
          <w:instrText xml:space="preserve"> PAGEREF _Toc29103 \h </w:instrText>
        </w:r>
        <w:r>
          <w:fldChar w:fldCharType="separate"/>
        </w:r>
        <w:r>
          <w:t>69</w:t>
        </w:r>
        <w:r>
          <w:fldChar w:fldCharType="end"/>
        </w:r>
      </w:hyperlink>
    </w:p>
    <w:p>
      <w:pPr>
        <w:pStyle w:val="TOC1"/>
        <w:tabs>
          <w:tab w:val="right" w:leader="dot" w:pos="8306"/>
        </w:tabs>
      </w:pPr>
      <w:hyperlink w:anchor="_Toc26828" w:history="1">
        <w:r>
          <w:rPr>
            <w:rFonts w:ascii="仿宋" w:eastAsia="仿宋" w:hAnsi="仿宋" w:cs="仿宋" w:hint="eastAsia"/>
            <w:lang w:eastAsia="zh-CN"/>
          </w:rPr>
          <w:t>十六、法律法规与政策遵循</w:t>
        </w:r>
        <w:r>
          <w:tab/>
        </w:r>
        <w:r>
          <w:fldChar w:fldCharType="begin"/>
        </w:r>
        <w:r>
          <w:instrText xml:space="preserve"> PAGEREF _Toc26828 \h </w:instrText>
        </w:r>
        <w:r>
          <w:fldChar w:fldCharType="separate"/>
        </w:r>
        <w:r>
          <w:t>70</w:t>
        </w:r>
        <w:r>
          <w:fldChar w:fldCharType="end"/>
        </w:r>
      </w:hyperlink>
    </w:p>
    <w:p>
      <w:pPr>
        <w:pStyle w:val="TOC2"/>
        <w:tabs>
          <w:tab w:val="right" w:leader="dot" w:pos="8306"/>
        </w:tabs>
      </w:pPr>
      <w:hyperlink w:anchor="_Toc20811" w:history="1">
        <w:r>
          <w:rPr>
            <w:rFonts w:ascii="仿宋" w:eastAsia="仿宋" w:hAnsi="仿宋" w:cs="仿宋" w:hint="eastAsia"/>
            <w:lang w:eastAsia="zh-CN"/>
          </w:rPr>
          <w:t>(一)、法律法规遵守</w:t>
        </w:r>
        <w:r>
          <w:tab/>
        </w:r>
        <w:r>
          <w:fldChar w:fldCharType="begin"/>
        </w:r>
        <w:r>
          <w:instrText xml:space="preserve"> PAGEREF _Toc20811 \h </w:instrText>
        </w:r>
        <w:r>
          <w:fldChar w:fldCharType="separate"/>
        </w:r>
        <w:r>
          <w:t>70</w:t>
        </w:r>
        <w:r>
          <w:fldChar w:fldCharType="end"/>
        </w:r>
      </w:hyperlink>
    </w:p>
    <w:p>
      <w:pPr>
        <w:pStyle w:val="TOC2"/>
        <w:tabs>
          <w:tab w:val="right" w:leader="dot" w:pos="8306"/>
        </w:tabs>
      </w:pPr>
      <w:hyperlink w:anchor="_Toc16317" w:history="1">
        <w:r>
          <w:rPr>
            <w:rFonts w:ascii="仿宋" w:eastAsia="仿宋" w:hAnsi="仿宋" w:cs="仿宋" w:hint="eastAsia"/>
            <w:lang w:eastAsia="zh-CN"/>
          </w:rPr>
          <w:t>(二)、政策导向与利用</w:t>
        </w:r>
        <w:r>
          <w:tab/>
        </w:r>
        <w:r>
          <w:fldChar w:fldCharType="begin"/>
        </w:r>
        <w:r>
          <w:instrText xml:space="preserve"> PAGEREF _Toc16317 \h </w:instrText>
        </w:r>
        <w:r>
          <w:fldChar w:fldCharType="separate"/>
        </w:r>
        <w:r>
          <w:t>71</w:t>
        </w:r>
        <w:r>
          <w:fldChar w:fldCharType="end"/>
        </w:r>
      </w:hyperlink>
    </w:p>
    <w:p>
      <w:pPr>
        <w:pStyle w:val="TOC1"/>
        <w:tabs>
          <w:tab w:val="right" w:leader="dot" w:pos="8306"/>
        </w:tabs>
      </w:pPr>
      <w:hyperlink w:anchor="_Toc2121" w:history="1">
        <w:r>
          <w:rPr>
            <w:rFonts w:ascii="仿宋" w:eastAsia="仿宋" w:hAnsi="仿宋" w:cs="仿宋" w:hint="eastAsia"/>
            <w:lang w:eastAsia="zh-CN"/>
          </w:rPr>
          <w:t>十七、项目施工方案</w:t>
        </w:r>
        <w:r>
          <w:tab/>
        </w:r>
        <w:r>
          <w:fldChar w:fldCharType="begin"/>
        </w:r>
        <w:r>
          <w:instrText xml:space="preserve"> PAGEREF _Toc2121 \h </w:instrText>
        </w:r>
        <w:r>
          <w:fldChar w:fldCharType="separate"/>
        </w:r>
        <w:r>
          <w:t>72</w:t>
        </w:r>
        <w:r>
          <w:fldChar w:fldCharType="end"/>
        </w:r>
      </w:hyperlink>
    </w:p>
    <w:p>
      <w:pPr>
        <w:pStyle w:val="TOC2"/>
        <w:tabs>
          <w:tab w:val="right" w:leader="dot" w:pos="8306"/>
        </w:tabs>
      </w:pPr>
      <w:hyperlink w:anchor="_Toc4078" w:history="1">
        <w:r>
          <w:rPr>
            <w:rFonts w:ascii="仿宋" w:eastAsia="仿宋" w:hAnsi="仿宋" w:cs="仿宋" w:hint="eastAsia"/>
            <w:lang w:eastAsia="zh-CN"/>
          </w:rPr>
          <w:t>(一)、施工组织设计</w:t>
        </w:r>
        <w:r>
          <w:tab/>
        </w:r>
        <w:r>
          <w:fldChar w:fldCharType="begin"/>
        </w:r>
        <w:r>
          <w:instrText xml:space="preserve"> PAGEREF _Toc4078 \h </w:instrText>
        </w:r>
        <w:r>
          <w:fldChar w:fldCharType="separate"/>
        </w:r>
        <w:r>
          <w:t>72</w:t>
        </w:r>
        <w:r>
          <w:fldChar w:fldCharType="end"/>
        </w:r>
      </w:hyperlink>
    </w:p>
    <w:p>
      <w:pPr>
        <w:pStyle w:val="TOC2"/>
        <w:tabs>
          <w:tab w:val="right" w:leader="dot" w:pos="8306"/>
        </w:tabs>
      </w:pPr>
      <w:hyperlink w:anchor="_Toc15957" w:history="1">
        <w:r>
          <w:rPr>
            <w:rFonts w:ascii="仿宋" w:eastAsia="仿宋" w:hAnsi="仿宋" w:cs="仿宋" w:hint="eastAsia"/>
            <w:lang w:eastAsia="zh-CN"/>
          </w:rPr>
          <w:t>(二)、施工工艺与技术路线</w:t>
        </w:r>
        <w:r>
          <w:tab/>
        </w:r>
        <w:r>
          <w:fldChar w:fldCharType="begin"/>
        </w:r>
        <w:r>
          <w:instrText xml:space="preserve"> PAGEREF _Toc15957 \h </w:instrText>
        </w:r>
        <w:r>
          <w:fldChar w:fldCharType="separate"/>
        </w:r>
        <w:r>
          <w:t>73</w:t>
        </w:r>
        <w:r>
          <w:fldChar w:fldCharType="end"/>
        </w:r>
      </w:hyperlink>
    </w:p>
    <w:p>
      <w:pPr>
        <w:pStyle w:val="TOC2"/>
        <w:tabs>
          <w:tab w:val="right" w:leader="dot" w:pos="8306"/>
        </w:tabs>
      </w:pPr>
      <w:hyperlink w:anchor="_Toc26510" w:history="1">
        <w:r>
          <w:rPr>
            <w:rFonts w:ascii="仿宋" w:eastAsia="仿宋" w:hAnsi="仿宋" w:cs="仿宋" w:hint="eastAsia"/>
            <w:lang w:eastAsia="zh-CN"/>
          </w:rPr>
          <w:t>(三)、关键节点施工计划</w:t>
        </w:r>
        <w:r>
          <w:tab/>
        </w:r>
        <w:r>
          <w:fldChar w:fldCharType="begin"/>
        </w:r>
        <w:r>
          <w:instrText xml:space="preserve"> PAGEREF _Toc26510 \h </w:instrText>
        </w:r>
        <w:r>
          <w:fldChar w:fldCharType="separate"/>
        </w:r>
        <w:r>
          <w:t>74</w:t>
        </w:r>
        <w:r>
          <w:fldChar w:fldCharType="end"/>
        </w:r>
      </w:hyperlink>
    </w:p>
    <w:p>
      <w:pPr>
        <w:pStyle w:val="TOC2"/>
        <w:tabs>
          <w:tab w:val="right" w:leader="dot" w:pos="8306"/>
        </w:tabs>
      </w:pPr>
      <w:hyperlink w:anchor="_Toc331" w:history="1">
        <w:r>
          <w:rPr>
            <w:rFonts w:ascii="仿宋" w:eastAsia="仿宋" w:hAnsi="仿宋" w:cs="仿宋" w:hint="eastAsia"/>
            <w:lang w:eastAsia="zh-CN"/>
          </w:rPr>
          <w:t>(四)、施工现场管理</w:t>
        </w:r>
        <w:r>
          <w:tab/>
        </w:r>
        <w:r>
          <w:fldChar w:fldCharType="begin"/>
        </w:r>
        <w:r>
          <w:instrText xml:space="preserve"> PAGEREF _Toc331 \h </w:instrText>
        </w:r>
        <w:r>
          <w:fldChar w:fldCharType="separate"/>
        </w:r>
        <w:r>
          <w:t>76</w:t>
        </w:r>
        <w:r>
          <w:fldChar w:fldCharType="end"/>
        </w:r>
      </w:hyperlink>
    </w:p>
    <w:p>
      <w:pPr>
        <w:pStyle w:val="TOC1"/>
        <w:tabs>
          <w:tab w:val="right" w:leader="dot" w:pos="8306"/>
        </w:tabs>
      </w:pPr>
      <w:hyperlink w:anchor="_Toc7112" w:history="1">
        <w:r>
          <w:rPr>
            <w:rFonts w:ascii="仿宋" w:eastAsia="仿宋" w:hAnsi="仿宋" w:cs="仿宋" w:hint="eastAsia"/>
            <w:lang w:eastAsia="zh-CN"/>
          </w:rPr>
          <w:t>十八、人力资源管理与开发</w:t>
        </w:r>
        <w:r>
          <w:tab/>
        </w:r>
        <w:r>
          <w:fldChar w:fldCharType="begin"/>
        </w:r>
        <w:r>
          <w:instrText xml:space="preserve"> PAGEREF _Toc7112 \h </w:instrText>
        </w:r>
        <w:r>
          <w:fldChar w:fldCharType="separate"/>
        </w:r>
        <w:r>
          <w:t>78</w:t>
        </w:r>
        <w:r>
          <w:fldChar w:fldCharType="end"/>
        </w:r>
      </w:hyperlink>
    </w:p>
    <w:p>
      <w:pPr>
        <w:pStyle w:val="TOC2"/>
        <w:tabs>
          <w:tab w:val="right" w:leader="dot" w:pos="8306"/>
        </w:tabs>
      </w:pPr>
      <w:hyperlink w:anchor="_Toc23907" w:history="1">
        <w:r>
          <w:rPr>
            <w:rFonts w:ascii="仿宋" w:eastAsia="仿宋" w:hAnsi="仿宋" w:cs="仿宋" w:hint="eastAsia"/>
            <w:lang w:eastAsia="zh-CN"/>
          </w:rPr>
          <w:t>(一)、人力资源规划</w:t>
        </w:r>
        <w:r>
          <w:tab/>
        </w:r>
        <w:r>
          <w:fldChar w:fldCharType="begin"/>
        </w:r>
        <w:r>
          <w:instrText xml:space="preserve"> PAGEREF _Toc23907 \h </w:instrText>
        </w:r>
        <w:r>
          <w:fldChar w:fldCharType="separate"/>
        </w:r>
        <w:r>
          <w:t>78</w:t>
        </w:r>
        <w:r>
          <w:fldChar w:fldCharType="end"/>
        </w:r>
      </w:hyperlink>
    </w:p>
    <w:p>
      <w:pPr>
        <w:pStyle w:val="TOC2"/>
        <w:tabs>
          <w:tab w:val="right" w:leader="dot" w:pos="8306"/>
        </w:tabs>
      </w:pPr>
      <w:hyperlink w:anchor="_Toc19658" w:history="1">
        <w:r>
          <w:rPr>
            <w:rFonts w:ascii="仿宋" w:eastAsia="仿宋" w:hAnsi="仿宋" w:cs="仿宋" w:hint="eastAsia"/>
            <w:lang w:eastAsia="zh-CN"/>
          </w:rPr>
          <w:t>(二)、人力资源开发与培训</w:t>
        </w:r>
        <w:r>
          <w:tab/>
        </w:r>
        <w:r>
          <w:fldChar w:fldCharType="begin"/>
        </w:r>
        <w:r>
          <w:instrText xml:space="preserve"> PAGEREF _Toc19658 \h </w:instrText>
        </w:r>
        <w:r>
          <w:fldChar w:fldCharType="separate"/>
        </w:r>
        <w:r>
          <w:t>80</w:t>
        </w:r>
        <w:r>
          <w:fldChar w:fldCharType="end"/>
        </w:r>
      </w:hyperlink>
    </w:p>
    <w:p>
      <w:pPr>
        <w:pStyle w:val="TOC1"/>
        <w:tabs>
          <w:tab w:val="right" w:leader="dot" w:pos="8306"/>
        </w:tabs>
      </w:pPr>
      <w:hyperlink w:anchor="_Toc27552" w:history="1">
        <w:r>
          <w:rPr>
            <w:rFonts w:ascii="仿宋" w:eastAsia="仿宋" w:hAnsi="仿宋" w:cs="仿宋" w:hint="eastAsia"/>
            <w:lang w:eastAsia="zh-CN"/>
          </w:rPr>
          <w:t>十九、合作与交流机制建立</w:t>
        </w:r>
        <w:r>
          <w:tab/>
        </w:r>
        <w:r>
          <w:fldChar w:fldCharType="begin"/>
        </w:r>
        <w:r>
          <w:instrText xml:space="preserve"> PAGEREF _Toc27552 \h </w:instrText>
        </w:r>
        <w:r>
          <w:fldChar w:fldCharType="separate"/>
        </w:r>
        <w:r>
          <w:t>82</w:t>
        </w:r>
        <w:r>
          <w:fldChar w:fldCharType="end"/>
        </w:r>
      </w:hyperlink>
    </w:p>
    <w:p>
      <w:pPr>
        <w:pStyle w:val="TOC2"/>
        <w:tabs>
          <w:tab w:val="right" w:leader="dot" w:pos="8306"/>
        </w:tabs>
      </w:pPr>
      <w:hyperlink w:anchor="_Toc27371" w:history="1">
        <w:r>
          <w:rPr>
            <w:rFonts w:ascii="仿宋" w:eastAsia="仿宋" w:hAnsi="仿宋" w:cs="仿宋" w:hint="eastAsia"/>
            <w:lang w:eastAsia="zh-CN"/>
          </w:rPr>
          <w:t>(一)、合作伙伴选择与合作方式</w:t>
        </w:r>
        <w:r>
          <w:tab/>
        </w:r>
        <w:r>
          <w:fldChar w:fldCharType="begin"/>
        </w:r>
        <w:r>
          <w:instrText xml:space="preserve"> PAGEREF _Toc27371 \h </w:instrText>
        </w:r>
        <w:r>
          <w:fldChar w:fldCharType="separate"/>
        </w:r>
        <w:r>
          <w:t>82</w:t>
        </w:r>
        <w:r>
          <w:fldChar w:fldCharType="end"/>
        </w:r>
      </w:hyperlink>
    </w:p>
    <w:p>
      <w:pPr>
        <w:pStyle w:val="TOC2"/>
        <w:tabs>
          <w:tab w:val="right" w:leader="dot" w:pos="8306"/>
        </w:tabs>
      </w:pPr>
      <w:hyperlink w:anchor="_Toc12501" w:history="1">
        <w:r>
          <w:rPr>
            <w:rFonts w:ascii="仿宋" w:eastAsia="仿宋" w:hAnsi="仿宋" w:cs="仿宋" w:hint="eastAsia"/>
            <w:lang w:eastAsia="zh-CN"/>
          </w:rPr>
          <w:t>(二)、交流与合作平台搭建</w:t>
        </w:r>
        <w:r>
          <w:tab/>
        </w:r>
        <w:r>
          <w:fldChar w:fldCharType="begin"/>
        </w:r>
        <w:r>
          <w:instrText xml:space="preserve"> PAGEREF _Toc12501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65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PPS)及合金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PPS)及合金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聚苯硫醚(PPS)及合金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PPS)及合金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聚苯硫醚(PPS)及合金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聚苯硫醚(PPS)及合金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苯硫醚(PPS)及合金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PPS)及合金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聚苯硫醚(PPS)及合金项目的社会影响是全面而深远的。从提供就业机会和提升公共服务，到促进社会结构和劳动市场的多元化，再到推动社会责任和伦理标准的提高，项目对于提升社区的经济、文化和社会福祉有着重要作用。通过这些正面影响，聚苯硫醚(PPS)及合金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02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为了融入当地社区，聚苯硫醚(PPS)及合金项目需深入理解当地的文化特色和社会习俗。例如，项目在设计广告和市场推广活动时，应考虑使用当地语言和符合地方文化的表达方式。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聚苯硫醚(PPS)及合金项目对当地经济结构的影响需谨慎考虑。项目可以通过聘用当地居民，特别是在管理和技术岗位上，来直接促进当地就业。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聚苯硫醚(PPS)及合金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15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为了确保聚苯硫醚(PPS)及合金项目的成功并最大限度地减轻潜在的社会风险，详细的风险分析和具体的应对策略至关重要。以下是针对项目可能面临的具体社会风险及相应对策的分析：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风险描述：聚苯硫醚(PPS)及合金项目可能遭遇社区抵制，尤其如果社区成员认为项目会破坏他们的生活环境或忽略他们的意见。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风险描述：聚苯硫醚(PPS)及合金项目的商业实践可能与当地的文化和价值观存在冲突，导致社会紧张和文化冲突。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风险描述：聚苯硫醚(PPS)及合金项目可能会增加对公共资源和基础设施的需求，给当地带来额外压力，例如在水资源、能源供应和交通系统方面。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风险描述：聚苯硫醚(PPS)及合金项目可能会引起当地社会结构和动态的变化，例如改变社区的人口组成和社交模式。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风险描述：在聚苯硫醚(PPS)及合金项目运营过程中，可能涉及大量个人和商业敏感信息，存在信息安全和隐私保护的风险。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07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568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https://d.book118.com/347164121003006052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5824B4"/>
    <w:rsid w:val="5D5824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164121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2024-02-24T03:13:00Z</dcterms:created>
  <dcterms:modified xsi:type="dcterms:W3CDTF">2024-02-24T03:14:36Z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ADCD7CE4251640D69322477A0A159616_11</vt:lpwstr>
  </property>
  <property fmtid="{D5CDD505-2E9C-101B-9397-08002B2CF9AE}" pid="3" name="KSOProductBuildVer">
    <vt:lpwstr>2052-12.1.0.16250</vt:lpwstr>
  </property>
</Properties>
</file>