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特种变压器项目建设总纲及方案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72" w:history="1">
        <w:r>
          <w:rPr>
            <w:rFonts w:ascii="仿宋" w:eastAsia="仿宋" w:hAnsi="仿宋" w:cs="仿宋" w:hint="eastAsia"/>
            <w:lang w:eastAsia="zh-CN"/>
          </w:rPr>
          <w:t>序言</w:t>
        </w:r>
        <w:r>
          <w:tab/>
        </w:r>
        <w:r>
          <w:fldChar w:fldCharType="begin"/>
        </w:r>
        <w:r>
          <w:instrText xml:space="preserve"> PAGEREF _Toc26972 \h </w:instrText>
        </w:r>
        <w:r>
          <w:fldChar w:fldCharType="separate"/>
        </w:r>
        <w:r>
          <w:t>3</w:t>
        </w:r>
        <w:r>
          <w:fldChar w:fldCharType="end"/>
        </w:r>
      </w:hyperlink>
    </w:p>
    <w:p>
      <w:pPr>
        <w:pStyle w:val="TOC1"/>
        <w:tabs>
          <w:tab w:val="right" w:leader="dot" w:pos="8306"/>
        </w:tabs>
      </w:pPr>
      <w:hyperlink w:anchor="_Toc18506" w:history="1">
        <w:r>
          <w:rPr>
            <w:rFonts w:ascii="仿宋" w:eastAsia="仿宋" w:hAnsi="仿宋" w:cs="仿宋" w:hint="eastAsia"/>
            <w:lang w:eastAsia="zh-CN"/>
          </w:rPr>
          <w:t>一、特种变压器项目概论</w:t>
        </w:r>
        <w:r>
          <w:tab/>
        </w:r>
        <w:r>
          <w:fldChar w:fldCharType="begin"/>
        </w:r>
        <w:r>
          <w:instrText xml:space="preserve"> PAGEREF _Toc18506 \h </w:instrText>
        </w:r>
        <w:r>
          <w:fldChar w:fldCharType="separate"/>
        </w:r>
        <w:r>
          <w:t>3</w:t>
        </w:r>
        <w:r>
          <w:fldChar w:fldCharType="end"/>
        </w:r>
      </w:hyperlink>
    </w:p>
    <w:p>
      <w:pPr>
        <w:pStyle w:val="TOC2"/>
        <w:tabs>
          <w:tab w:val="right" w:leader="dot" w:pos="8306"/>
        </w:tabs>
      </w:pPr>
      <w:hyperlink w:anchor="_Toc17809" w:history="1">
        <w:r>
          <w:rPr>
            <w:rFonts w:ascii="仿宋" w:eastAsia="仿宋" w:hAnsi="仿宋" w:cs="仿宋" w:hint="eastAsia"/>
            <w:lang w:eastAsia="zh-CN"/>
          </w:rPr>
          <w:t>(一)、项目申报单位概况</w:t>
        </w:r>
        <w:r>
          <w:tab/>
        </w:r>
        <w:r>
          <w:fldChar w:fldCharType="begin"/>
        </w:r>
        <w:r>
          <w:instrText xml:space="preserve"> PAGEREF _Toc17809 \h </w:instrText>
        </w:r>
        <w:r>
          <w:fldChar w:fldCharType="separate"/>
        </w:r>
        <w:r>
          <w:t>3</w:t>
        </w:r>
        <w:r>
          <w:fldChar w:fldCharType="end"/>
        </w:r>
      </w:hyperlink>
    </w:p>
    <w:p>
      <w:pPr>
        <w:pStyle w:val="TOC2"/>
        <w:tabs>
          <w:tab w:val="right" w:leader="dot" w:pos="8306"/>
        </w:tabs>
      </w:pPr>
      <w:hyperlink w:anchor="_Toc14267" w:history="1">
        <w:r>
          <w:rPr>
            <w:rFonts w:ascii="仿宋" w:eastAsia="仿宋" w:hAnsi="仿宋" w:cs="仿宋" w:hint="eastAsia"/>
            <w:lang w:eastAsia="zh-CN"/>
          </w:rPr>
          <w:t>(二)、项目概况</w:t>
        </w:r>
        <w:r>
          <w:tab/>
        </w:r>
        <w:r>
          <w:fldChar w:fldCharType="begin"/>
        </w:r>
        <w:r>
          <w:instrText xml:space="preserve"> PAGEREF _Toc14267 \h </w:instrText>
        </w:r>
        <w:r>
          <w:fldChar w:fldCharType="separate"/>
        </w:r>
        <w:r>
          <w:t>4</w:t>
        </w:r>
        <w:r>
          <w:fldChar w:fldCharType="end"/>
        </w:r>
      </w:hyperlink>
    </w:p>
    <w:p>
      <w:pPr>
        <w:pStyle w:val="TOC1"/>
        <w:tabs>
          <w:tab w:val="right" w:leader="dot" w:pos="8306"/>
        </w:tabs>
      </w:pPr>
      <w:hyperlink w:anchor="_Toc15022" w:history="1">
        <w:r>
          <w:rPr>
            <w:rFonts w:ascii="仿宋" w:eastAsia="仿宋" w:hAnsi="仿宋" w:cs="仿宋" w:hint="eastAsia"/>
            <w:lang w:eastAsia="zh-CN"/>
          </w:rPr>
          <w:t>二、建设风险评估分析</w:t>
        </w:r>
        <w:r>
          <w:tab/>
        </w:r>
        <w:r>
          <w:fldChar w:fldCharType="begin"/>
        </w:r>
        <w:r>
          <w:instrText xml:space="preserve"> PAGEREF _Toc15022 \h </w:instrText>
        </w:r>
        <w:r>
          <w:fldChar w:fldCharType="separate"/>
        </w:r>
        <w:r>
          <w:t>7</w:t>
        </w:r>
        <w:r>
          <w:fldChar w:fldCharType="end"/>
        </w:r>
      </w:hyperlink>
    </w:p>
    <w:p>
      <w:pPr>
        <w:pStyle w:val="TOC2"/>
        <w:tabs>
          <w:tab w:val="right" w:leader="dot" w:pos="8306"/>
        </w:tabs>
      </w:pPr>
      <w:hyperlink w:anchor="_Toc7981" w:history="1">
        <w:r>
          <w:rPr>
            <w:rFonts w:ascii="仿宋" w:eastAsia="仿宋" w:hAnsi="仿宋" w:cs="仿宋" w:hint="eastAsia"/>
            <w:lang w:eastAsia="zh-CN"/>
          </w:rPr>
          <w:t>(一)、政策风险分析</w:t>
        </w:r>
        <w:r>
          <w:tab/>
        </w:r>
        <w:r>
          <w:fldChar w:fldCharType="begin"/>
        </w:r>
        <w:r>
          <w:instrText xml:space="preserve"> PAGEREF _Toc7981 \h </w:instrText>
        </w:r>
        <w:r>
          <w:fldChar w:fldCharType="separate"/>
        </w:r>
        <w:r>
          <w:t>7</w:t>
        </w:r>
        <w:r>
          <w:fldChar w:fldCharType="end"/>
        </w:r>
      </w:hyperlink>
    </w:p>
    <w:p>
      <w:pPr>
        <w:pStyle w:val="TOC2"/>
        <w:tabs>
          <w:tab w:val="right" w:leader="dot" w:pos="8306"/>
        </w:tabs>
      </w:pPr>
      <w:hyperlink w:anchor="_Toc31897" w:history="1">
        <w:r>
          <w:rPr>
            <w:rFonts w:ascii="仿宋" w:eastAsia="仿宋" w:hAnsi="仿宋" w:cs="仿宋" w:hint="eastAsia"/>
            <w:lang w:eastAsia="zh-CN"/>
          </w:rPr>
          <w:t>(二)、社会风险分析</w:t>
        </w:r>
        <w:r>
          <w:tab/>
        </w:r>
        <w:r>
          <w:fldChar w:fldCharType="begin"/>
        </w:r>
        <w:r>
          <w:instrText xml:space="preserve"> PAGEREF _Toc31897 \h </w:instrText>
        </w:r>
        <w:r>
          <w:fldChar w:fldCharType="separate"/>
        </w:r>
        <w:r>
          <w:t>8</w:t>
        </w:r>
        <w:r>
          <w:fldChar w:fldCharType="end"/>
        </w:r>
      </w:hyperlink>
    </w:p>
    <w:p>
      <w:pPr>
        <w:pStyle w:val="TOC2"/>
        <w:tabs>
          <w:tab w:val="right" w:leader="dot" w:pos="8306"/>
        </w:tabs>
      </w:pPr>
      <w:hyperlink w:anchor="_Toc2765" w:history="1">
        <w:r>
          <w:rPr>
            <w:rFonts w:ascii="仿宋" w:eastAsia="仿宋" w:hAnsi="仿宋" w:cs="仿宋" w:hint="eastAsia"/>
            <w:lang w:eastAsia="zh-CN"/>
          </w:rPr>
          <w:t>(三)、市场风险分析</w:t>
        </w:r>
        <w:r>
          <w:tab/>
        </w:r>
        <w:r>
          <w:fldChar w:fldCharType="begin"/>
        </w:r>
        <w:r>
          <w:instrText xml:space="preserve"> PAGEREF _Toc2765 \h </w:instrText>
        </w:r>
        <w:r>
          <w:fldChar w:fldCharType="separate"/>
        </w:r>
        <w:r>
          <w:t>10</w:t>
        </w:r>
        <w:r>
          <w:fldChar w:fldCharType="end"/>
        </w:r>
      </w:hyperlink>
    </w:p>
    <w:p>
      <w:pPr>
        <w:pStyle w:val="TOC2"/>
        <w:tabs>
          <w:tab w:val="right" w:leader="dot" w:pos="8306"/>
        </w:tabs>
      </w:pPr>
      <w:hyperlink w:anchor="_Toc22331" w:history="1">
        <w:r>
          <w:rPr>
            <w:rFonts w:ascii="仿宋" w:eastAsia="仿宋" w:hAnsi="仿宋" w:cs="仿宋" w:hint="eastAsia"/>
            <w:lang w:eastAsia="zh-CN"/>
          </w:rPr>
          <w:t>(四)、资金风险分析</w:t>
        </w:r>
        <w:r>
          <w:tab/>
        </w:r>
        <w:r>
          <w:fldChar w:fldCharType="begin"/>
        </w:r>
        <w:r>
          <w:instrText xml:space="preserve"> PAGEREF _Toc22331 \h </w:instrText>
        </w:r>
        <w:r>
          <w:fldChar w:fldCharType="separate"/>
        </w:r>
        <w:r>
          <w:t>10</w:t>
        </w:r>
        <w:r>
          <w:fldChar w:fldCharType="end"/>
        </w:r>
      </w:hyperlink>
    </w:p>
    <w:p>
      <w:pPr>
        <w:pStyle w:val="TOC2"/>
        <w:tabs>
          <w:tab w:val="right" w:leader="dot" w:pos="8306"/>
        </w:tabs>
      </w:pPr>
      <w:hyperlink w:anchor="_Toc3463" w:history="1">
        <w:r>
          <w:rPr>
            <w:rFonts w:ascii="仿宋" w:eastAsia="仿宋" w:hAnsi="仿宋" w:cs="仿宋" w:hint="eastAsia"/>
            <w:lang w:eastAsia="zh-CN"/>
          </w:rPr>
          <w:t>(五)、技术风险分析</w:t>
        </w:r>
        <w:r>
          <w:tab/>
        </w:r>
        <w:r>
          <w:fldChar w:fldCharType="begin"/>
        </w:r>
        <w:r>
          <w:instrText xml:space="preserve"> PAGEREF _Toc3463 \h </w:instrText>
        </w:r>
        <w:r>
          <w:fldChar w:fldCharType="separate"/>
        </w:r>
        <w:r>
          <w:t>12</w:t>
        </w:r>
        <w:r>
          <w:fldChar w:fldCharType="end"/>
        </w:r>
      </w:hyperlink>
    </w:p>
    <w:p>
      <w:pPr>
        <w:pStyle w:val="TOC2"/>
        <w:tabs>
          <w:tab w:val="right" w:leader="dot" w:pos="8306"/>
        </w:tabs>
      </w:pPr>
      <w:hyperlink w:anchor="_Toc21966" w:history="1">
        <w:r>
          <w:rPr>
            <w:rFonts w:ascii="仿宋" w:eastAsia="仿宋" w:hAnsi="仿宋" w:cs="仿宋" w:hint="eastAsia"/>
            <w:lang w:eastAsia="zh-CN"/>
          </w:rPr>
          <w:t>(六)、财务风险分析</w:t>
        </w:r>
        <w:r>
          <w:tab/>
        </w:r>
        <w:r>
          <w:fldChar w:fldCharType="begin"/>
        </w:r>
        <w:r>
          <w:instrText xml:space="preserve"> PAGEREF _Toc21966 \h </w:instrText>
        </w:r>
        <w:r>
          <w:fldChar w:fldCharType="separate"/>
        </w:r>
        <w:r>
          <w:t>13</w:t>
        </w:r>
        <w:r>
          <w:fldChar w:fldCharType="end"/>
        </w:r>
      </w:hyperlink>
    </w:p>
    <w:p>
      <w:pPr>
        <w:pStyle w:val="TOC2"/>
        <w:tabs>
          <w:tab w:val="right" w:leader="dot" w:pos="8306"/>
        </w:tabs>
      </w:pPr>
      <w:hyperlink w:anchor="_Toc16806" w:history="1">
        <w:r>
          <w:rPr>
            <w:rFonts w:ascii="仿宋" w:eastAsia="仿宋" w:hAnsi="仿宋" w:cs="仿宋" w:hint="eastAsia"/>
            <w:lang w:eastAsia="zh-CN"/>
          </w:rPr>
          <w:t>(七)、管理风险分析</w:t>
        </w:r>
        <w:r>
          <w:tab/>
        </w:r>
        <w:r>
          <w:fldChar w:fldCharType="begin"/>
        </w:r>
        <w:r>
          <w:instrText xml:space="preserve"> PAGEREF _Toc16806 \h </w:instrText>
        </w:r>
        <w:r>
          <w:fldChar w:fldCharType="separate"/>
        </w:r>
        <w:r>
          <w:t>15</w:t>
        </w:r>
        <w:r>
          <w:fldChar w:fldCharType="end"/>
        </w:r>
      </w:hyperlink>
    </w:p>
    <w:p>
      <w:pPr>
        <w:pStyle w:val="TOC2"/>
        <w:tabs>
          <w:tab w:val="right" w:leader="dot" w:pos="8306"/>
        </w:tabs>
      </w:pPr>
      <w:hyperlink w:anchor="_Toc23943" w:history="1">
        <w:r>
          <w:rPr>
            <w:rFonts w:ascii="仿宋" w:eastAsia="仿宋" w:hAnsi="仿宋" w:cs="仿宋" w:hint="eastAsia"/>
            <w:lang w:eastAsia="zh-CN"/>
          </w:rPr>
          <w:t>(八)、其它风险分析</w:t>
        </w:r>
        <w:r>
          <w:tab/>
        </w:r>
        <w:r>
          <w:fldChar w:fldCharType="begin"/>
        </w:r>
        <w:r>
          <w:instrText xml:space="preserve"> PAGEREF _Toc23943 \h </w:instrText>
        </w:r>
        <w:r>
          <w:fldChar w:fldCharType="separate"/>
        </w:r>
        <w:r>
          <w:t>16</w:t>
        </w:r>
        <w:r>
          <w:fldChar w:fldCharType="end"/>
        </w:r>
      </w:hyperlink>
    </w:p>
    <w:p>
      <w:pPr>
        <w:pStyle w:val="TOC2"/>
        <w:tabs>
          <w:tab w:val="right" w:leader="dot" w:pos="8306"/>
        </w:tabs>
      </w:pPr>
      <w:hyperlink w:anchor="_Toc9047" w:history="1">
        <w:r>
          <w:rPr>
            <w:rFonts w:ascii="仿宋" w:eastAsia="仿宋" w:hAnsi="仿宋" w:cs="仿宋" w:hint="eastAsia"/>
            <w:lang w:eastAsia="zh-CN"/>
          </w:rPr>
          <w:t>(九)、社会影响评估</w:t>
        </w:r>
        <w:r>
          <w:tab/>
        </w:r>
        <w:r>
          <w:fldChar w:fldCharType="begin"/>
        </w:r>
        <w:r>
          <w:instrText xml:space="preserve"> PAGEREF _Toc9047 \h </w:instrText>
        </w:r>
        <w:r>
          <w:fldChar w:fldCharType="separate"/>
        </w:r>
        <w:r>
          <w:t>17</w:t>
        </w:r>
        <w:r>
          <w:fldChar w:fldCharType="end"/>
        </w:r>
      </w:hyperlink>
    </w:p>
    <w:p>
      <w:pPr>
        <w:pStyle w:val="TOC1"/>
        <w:tabs>
          <w:tab w:val="right" w:leader="dot" w:pos="8306"/>
        </w:tabs>
      </w:pPr>
      <w:hyperlink w:anchor="_Toc7809" w:history="1">
        <w:r>
          <w:rPr>
            <w:rFonts w:ascii="仿宋" w:eastAsia="仿宋" w:hAnsi="仿宋" w:cs="仿宋" w:hint="eastAsia"/>
            <w:lang w:eastAsia="zh-CN"/>
          </w:rPr>
          <w:t>三、环境和生态影响分析</w:t>
        </w:r>
        <w:r>
          <w:tab/>
        </w:r>
        <w:r>
          <w:fldChar w:fldCharType="begin"/>
        </w:r>
        <w:r>
          <w:instrText xml:space="preserve"> PAGEREF _Toc7809 \h </w:instrText>
        </w:r>
        <w:r>
          <w:fldChar w:fldCharType="separate"/>
        </w:r>
        <w:r>
          <w:t>19</w:t>
        </w:r>
        <w:r>
          <w:fldChar w:fldCharType="end"/>
        </w:r>
      </w:hyperlink>
    </w:p>
    <w:p>
      <w:pPr>
        <w:pStyle w:val="TOC2"/>
        <w:tabs>
          <w:tab w:val="right" w:leader="dot" w:pos="8306"/>
        </w:tabs>
      </w:pPr>
      <w:hyperlink w:anchor="_Toc15456" w:history="1">
        <w:r>
          <w:rPr>
            <w:rFonts w:ascii="仿宋" w:eastAsia="仿宋" w:hAnsi="仿宋" w:cs="仿宋" w:hint="eastAsia"/>
            <w:lang w:eastAsia="zh-CN"/>
          </w:rPr>
          <w:t>(一)、环境和生态现状</w:t>
        </w:r>
        <w:r>
          <w:tab/>
        </w:r>
        <w:r>
          <w:fldChar w:fldCharType="begin"/>
        </w:r>
        <w:r>
          <w:instrText xml:space="preserve"> PAGEREF _Toc15456 \h </w:instrText>
        </w:r>
        <w:r>
          <w:fldChar w:fldCharType="separate"/>
        </w:r>
        <w:r>
          <w:t>19</w:t>
        </w:r>
        <w:r>
          <w:fldChar w:fldCharType="end"/>
        </w:r>
      </w:hyperlink>
    </w:p>
    <w:p>
      <w:pPr>
        <w:pStyle w:val="TOC2"/>
        <w:tabs>
          <w:tab w:val="right" w:leader="dot" w:pos="8306"/>
        </w:tabs>
      </w:pPr>
      <w:hyperlink w:anchor="_Toc5403" w:history="1">
        <w:r>
          <w:rPr>
            <w:rFonts w:ascii="仿宋" w:eastAsia="仿宋" w:hAnsi="仿宋" w:cs="仿宋" w:hint="eastAsia"/>
            <w:lang w:eastAsia="zh-CN"/>
          </w:rPr>
          <w:t>(二)、生态环境影响分析</w:t>
        </w:r>
        <w:r>
          <w:tab/>
        </w:r>
        <w:r>
          <w:fldChar w:fldCharType="begin"/>
        </w:r>
        <w:r>
          <w:instrText xml:space="preserve"> PAGEREF _Toc5403 \h </w:instrText>
        </w:r>
        <w:r>
          <w:fldChar w:fldCharType="separate"/>
        </w:r>
        <w:r>
          <w:t>21</w:t>
        </w:r>
        <w:r>
          <w:fldChar w:fldCharType="end"/>
        </w:r>
      </w:hyperlink>
    </w:p>
    <w:p>
      <w:pPr>
        <w:pStyle w:val="TOC2"/>
        <w:tabs>
          <w:tab w:val="right" w:leader="dot" w:pos="8306"/>
        </w:tabs>
      </w:pPr>
      <w:hyperlink w:anchor="_Toc4755" w:history="1">
        <w:r>
          <w:rPr>
            <w:rFonts w:ascii="仿宋" w:eastAsia="仿宋" w:hAnsi="仿宋" w:cs="仿宋" w:hint="eastAsia"/>
            <w:lang w:eastAsia="zh-CN"/>
          </w:rPr>
          <w:t>(三)、生态环境保护措施</w:t>
        </w:r>
        <w:r>
          <w:tab/>
        </w:r>
        <w:r>
          <w:fldChar w:fldCharType="begin"/>
        </w:r>
        <w:r>
          <w:instrText xml:space="preserve"> PAGEREF _Toc4755 \h </w:instrText>
        </w:r>
        <w:r>
          <w:fldChar w:fldCharType="separate"/>
        </w:r>
        <w:r>
          <w:t>22</w:t>
        </w:r>
        <w:r>
          <w:fldChar w:fldCharType="end"/>
        </w:r>
      </w:hyperlink>
    </w:p>
    <w:p>
      <w:pPr>
        <w:pStyle w:val="TOC2"/>
        <w:tabs>
          <w:tab w:val="right" w:leader="dot" w:pos="8306"/>
        </w:tabs>
      </w:pPr>
      <w:hyperlink w:anchor="_Toc26404" w:history="1">
        <w:r>
          <w:rPr>
            <w:rFonts w:ascii="仿宋" w:eastAsia="仿宋" w:hAnsi="仿宋" w:cs="仿宋" w:hint="eastAsia"/>
            <w:lang w:eastAsia="zh-CN"/>
          </w:rPr>
          <w:t>(四)、地质灾害影响分析</w:t>
        </w:r>
        <w:r>
          <w:tab/>
        </w:r>
        <w:r>
          <w:fldChar w:fldCharType="begin"/>
        </w:r>
        <w:r>
          <w:instrText xml:space="preserve"> PAGEREF _Toc26404 \h </w:instrText>
        </w:r>
        <w:r>
          <w:fldChar w:fldCharType="separate"/>
        </w:r>
        <w:r>
          <w:t>24</w:t>
        </w:r>
        <w:r>
          <w:fldChar w:fldCharType="end"/>
        </w:r>
      </w:hyperlink>
    </w:p>
    <w:p>
      <w:pPr>
        <w:pStyle w:val="TOC2"/>
        <w:tabs>
          <w:tab w:val="right" w:leader="dot" w:pos="8306"/>
        </w:tabs>
      </w:pPr>
      <w:hyperlink w:anchor="_Toc5818" w:history="1">
        <w:r>
          <w:rPr>
            <w:rFonts w:ascii="仿宋" w:eastAsia="仿宋" w:hAnsi="仿宋" w:cs="仿宋" w:hint="eastAsia"/>
            <w:lang w:eastAsia="zh-CN"/>
          </w:rPr>
          <w:t>(五)、特殊环境影响</w:t>
        </w:r>
        <w:r>
          <w:tab/>
        </w:r>
        <w:r>
          <w:fldChar w:fldCharType="begin"/>
        </w:r>
        <w:r>
          <w:instrText xml:space="preserve"> PAGEREF _Toc5818 \h </w:instrText>
        </w:r>
        <w:r>
          <w:fldChar w:fldCharType="separate"/>
        </w:r>
        <w:r>
          <w:t>26</w:t>
        </w:r>
        <w:r>
          <w:fldChar w:fldCharType="end"/>
        </w:r>
      </w:hyperlink>
    </w:p>
    <w:p>
      <w:pPr>
        <w:pStyle w:val="TOC1"/>
        <w:tabs>
          <w:tab w:val="right" w:leader="dot" w:pos="8306"/>
        </w:tabs>
      </w:pPr>
      <w:hyperlink w:anchor="_Toc904" w:history="1">
        <w:r>
          <w:rPr>
            <w:rFonts w:ascii="仿宋" w:eastAsia="仿宋" w:hAnsi="仿宋" w:cs="仿宋" w:hint="eastAsia"/>
            <w:lang w:eastAsia="zh-CN"/>
          </w:rPr>
          <w:t>四、资源开发及综合利用分析</w:t>
        </w:r>
        <w:r>
          <w:tab/>
        </w:r>
        <w:r>
          <w:fldChar w:fldCharType="begin"/>
        </w:r>
        <w:r>
          <w:instrText xml:space="preserve"> PAGEREF _Toc904 \h </w:instrText>
        </w:r>
        <w:r>
          <w:fldChar w:fldCharType="separate"/>
        </w:r>
        <w:r>
          <w:t>27</w:t>
        </w:r>
        <w:r>
          <w:fldChar w:fldCharType="end"/>
        </w:r>
      </w:hyperlink>
    </w:p>
    <w:p>
      <w:pPr>
        <w:pStyle w:val="TOC2"/>
        <w:tabs>
          <w:tab w:val="right" w:leader="dot" w:pos="8306"/>
        </w:tabs>
      </w:pPr>
      <w:hyperlink w:anchor="_Toc25" w:history="1">
        <w:r>
          <w:rPr>
            <w:rFonts w:ascii="仿宋" w:eastAsia="仿宋" w:hAnsi="仿宋" w:cs="仿宋" w:hint="eastAsia"/>
            <w:lang w:eastAsia="zh-CN"/>
          </w:rPr>
          <w:t>(一)、资源开发方案</w:t>
        </w:r>
        <w:r>
          <w:tab/>
        </w:r>
        <w:r>
          <w:fldChar w:fldCharType="begin"/>
        </w:r>
        <w:r>
          <w:instrText xml:space="preserve"> PAGEREF _Toc25 \h </w:instrText>
        </w:r>
        <w:r>
          <w:fldChar w:fldCharType="separate"/>
        </w:r>
        <w:r>
          <w:t>27</w:t>
        </w:r>
        <w:r>
          <w:fldChar w:fldCharType="end"/>
        </w:r>
      </w:hyperlink>
    </w:p>
    <w:p>
      <w:pPr>
        <w:pStyle w:val="TOC2"/>
        <w:tabs>
          <w:tab w:val="right" w:leader="dot" w:pos="8306"/>
        </w:tabs>
      </w:pPr>
      <w:hyperlink w:anchor="_Toc24678" w:history="1">
        <w:r>
          <w:rPr>
            <w:rFonts w:ascii="仿宋" w:eastAsia="仿宋" w:hAnsi="仿宋" w:cs="仿宋" w:hint="eastAsia"/>
            <w:lang w:eastAsia="zh-CN"/>
          </w:rPr>
          <w:t>(二)、资源利用方案</w:t>
        </w:r>
        <w:r>
          <w:tab/>
        </w:r>
        <w:r>
          <w:fldChar w:fldCharType="begin"/>
        </w:r>
        <w:r>
          <w:instrText xml:space="preserve"> PAGEREF _Toc24678 \h </w:instrText>
        </w:r>
        <w:r>
          <w:fldChar w:fldCharType="separate"/>
        </w:r>
        <w:r>
          <w:t>28</w:t>
        </w:r>
        <w:r>
          <w:fldChar w:fldCharType="end"/>
        </w:r>
      </w:hyperlink>
    </w:p>
    <w:p>
      <w:pPr>
        <w:pStyle w:val="TOC2"/>
        <w:tabs>
          <w:tab w:val="right" w:leader="dot" w:pos="8306"/>
        </w:tabs>
      </w:pPr>
      <w:hyperlink w:anchor="_Toc8369" w:history="1">
        <w:r>
          <w:rPr>
            <w:rFonts w:ascii="仿宋" w:eastAsia="仿宋" w:hAnsi="仿宋" w:cs="仿宋" w:hint="eastAsia"/>
            <w:lang w:eastAsia="zh-CN"/>
          </w:rPr>
          <w:t>(三)、资源节约措施</w:t>
        </w:r>
        <w:r>
          <w:tab/>
        </w:r>
        <w:r>
          <w:fldChar w:fldCharType="begin"/>
        </w:r>
        <w:r>
          <w:instrText xml:space="preserve"> PAGEREF _Toc8369 \h </w:instrText>
        </w:r>
        <w:r>
          <w:fldChar w:fldCharType="separate"/>
        </w:r>
        <w:r>
          <w:t>29</w:t>
        </w:r>
        <w:r>
          <w:fldChar w:fldCharType="end"/>
        </w:r>
      </w:hyperlink>
    </w:p>
    <w:p>
      <w:pPr>
        <w:pStyle w:val="TOC1"/>
        <w:tabs>
          <w:tab w:val="right" w:leader="dot" w:pos="8306"/>
        </w:tabs>
      </w:pPr>
      <w:hyperlink w:anchor="_Toc21162" w:history="1">
        <w:r>
          <w:rPr>
            <w:rFonts w:ascii="仿宋" w:eastAsia="仿宋" w:hAnsi="仿宋" w:cs="仿宋" w:hint="eastAsia"/>
            <w:lang w:eastAsia="zh-CN"/>
          </w:rPr>
          <w:t>五、财务管理与成本控制</w:t>
        </w:r>
        <w:r>
          <w:tab/>
        </w:r>
        <w:r>
          <w:fldChar w:fldCharType="begin"/>
        </w:r>
        <w:r>
          <w:instrText xml:space="preserve"> PAGEREF _Toc21162 \h </w:instrText>
        </w:r>
        <w:r>
          <w:fldChar w:fldCharType="separate"/>
        </w:r>
        <w:r>
          <w:t>30</w:t>
        </w:r>
        <w:r>
          <w:fldChar w:fldCharType="end"/>
        </w:r>
      </w:hyperlink>
    </w:p>
    <w:p>
      <w:pPr>
        <w:pStyle w:val="TOC2"/>
        <w:tabs>
          <w:tab w:val="right" w:leader="dot" w:pos="8306"/>
        </w:tabs>
      </w:pPr>
      <w:hyperlink w:anchor="_Toc24808" w:history="1">
        <w:r>
          <w:rPr>
            <w:rFonts w:ascii="仿宋" w:eastAsia="仿宋" w:hAnsi="仿宋" w:cs="仿宋" w:hint="eastAsia"/>
            <w:lang w:eastAsia="zh-CN"/>
          </w:rPr>
          <w:t>(一)、财务管理体系建设</w:t>
        </w:r>
        <w:r>
          <w:tab/>
        </w:r>
        <w:r>
          <w:fldChar w:fldCharType="begin"/>
        </w:r>
        <w:r>
          <w:instrText xml:space="preserve"> PAGEREF _Toc24808 \h </w:instrText>
        </w:r>
        <w:r>
          <w:fldChar w:fldCharType="separate"/>
        </w:r>
        <w:r>
          <w:t>30</w:t>
        </w:r>
        <w:r>
          <w:fldChar w:fldCharType="end"/>
        </w:r>
      </w:hyperlink>
    </w:p>
    <w:p>
      <w:pPr>
        <w:pStyle w:val="TOC2"/>
        <w:tabs>
          <w:tab w:val="right" w:leader="dot" w:pos="8306"/>
        </w:tabs>
      </w:pPr>
      <w:hyperlink w:anchor="_Toc5024" w:history="1">
        <w:r>
          <w:rPr>
            <w:rFonts w:ascii="仿宋" w:eastAsia="仿宋" w:hAnsi="仿宋" w:cs="仿宋" w:hint="eastAsia"/>
            <w:lang w:eastAsia="zh-CN"/>
          </w:rPr>
          <w:t>(二)、成本控制措施</w:t>
        </w:r>
        <w:r>
          <w:tab/>
        </w:r>
        <w:r>
          <w:fldChar w:fldCharType="begin"/>
        </w:r>
        <w:r>
          <w:instrText xml:space="preserve"> PAGEREF _Toc5024 \h </w:instrText>
        </w:r>
        <w:r>
          <w:fldChar w:fldCharType="separate"/>
        </w:r>
        <w:r>
          <w:t>31</w:t>
        </w:r>
        <w:r>
          <w:fldChar w:fldCharType="end"/>
        </w:r>
      </w:hyperlink>
    </w:p>
    <w:p>
      <w:pPr>
        <w:pStyle w:val="TOC1"/>
        <w:tabs>
          <w:tab w:val="right" w:leader="dot" w:pos="8306"/>
        </w:tabs>
      </w:pPr>
      <w:hyperlink w:anchor="_Toc17744" w:history="1">
        <w:r>
          <w:rPr>
            <w:rFonts w:ascii="仿宋" w:eastAsia="仿宋" w:hAnsi="仿宋" w:cs="仿宋" w:hint="eastAsia"/>
            <w:lang w:eastAsia="zh-CN"/>
          </w:rPr>
          <w:t>六、背景、必要性分析</w:t>
        </w:r>
        <w:r>
          <w:tab/>
        </w:r>
        <w:r>
          <w:fldChar w:fldCharType="begin"/>
        </w:r>
        <w:r>
          <w:instrText xml:space="preserve"> PAGEREF _Toc17744 \h </w:instrText>
        </w:r>
        <w:r>
          <w:fldChar w:fldCharType="separate"/>
        </w:r>
        <w:r>
          <w:t>33</w:t>
        </w:r>
        <w:r>
          <w:fldChar w:fldCharType="end"/>
        </w:r>
      </w:hyperlink>
    </w:p>
    <w:p>
      <w:pPr>
        <w:pStyle w:val="TOC2"/>
        <w:tabs>
          <w:tab w:val="right" w:leader="dot" w:pos="8306"/>
        </w:tabs>
      </w:pPr>
      <w:hyperlink w:anchor="_Toc27690" w:history="1">
        <w:r>
          <w:rPr>
            <w:rFonts w:ascii="仿宋" w:eastAsia="仿宋" w:hAnsi="仿宋" w:cs="仿宋" w:hint="eastAsia"/>
            <w:lang w:eastAsia="zh-CN"/>
          </w:rPr>
          <w:t>(一)、项目建设背景</w:t>
        </w:r>
        <w:r>
          <w:tab/>
        </w:r>
        <w:r>
          <w:fldChar w:fldCharType="begin"/>
        </w:r>
        <w:r>
          <w:instrText xml:space="preserve"> PAGEREF _Toc27690 \h </w:instrText>
        </w:r>
        <w:r>
          <w:fldChar w:fldCharType="separate"/>
        </w:r>
        <w:r>
          <w:t>33</w:t>
        </w:r>
        <w:r>
          <w:fldChar w:fldCharType="end"/>
        </w:r>
      </w:hyperlink>
    </w:p>
    <w:p>
      <w:pPr>
        <w:pStyle w:val="TOC2"/>
        <w:tabs>
          <w:tab w:val="right" w:leader="dot" w:pos="8306"/>
        </w:tabs>
      </w:pPr>
      <w:hyperlink w:anchor="_Toc14224" w:history="1">
        <w:r>
          <w:rPr>
            <w:rFonts w:ascii="仿宋" w:eastAsia="仿宋" w:hAnsi="仿宋" w:cs="仿宋" w:hint="eastAsia"/>
            <w:lang w:eastAsia="zh-CN"/>
          </w:rPr>
          <w:t>(二)、必要性分析</w:t>
        </w:r>
        <w:r>
          <w:tab/>
        </w:r>
        <w:r>
          <w:fldChar w:fldCharType="begin"/>
        </w:r>
        <w:r>
          <w:instrText xml:space="preserve"> PAGEREF _Toc14224 \h </w:instrText>
        </w:r>
        <w:r>
          <w:fldChar w:fldCharType="separate"/>
        </w:r>
        <w:r>
          <w:t>34</w:t>
        </w:r>
        <w:r>
          <w:fldChar w:fldCharType="end"/>
        </w:r>
      </w:hyperlink>
    </w:p>
    <w:p>
      <w:pPr>
        <w:pStyle w:val="TOC2"/>
        <w:tabs>
          <w:tab w:val="right" w:leader="dot" w:pos="8306"/>
        </w:tabs>
      </w:pPr>
      <w:hyperlink w:anchor="_Toc31344" w:history="1">
        <w:r>
          <w:rPr>
            <w:rFonts w:ascii="仿宋" w:eastAsia="仿宋" w:hAnsi="仿宋" w:cs="仿宋" w:hint="eastAsia"/>
            <w:lang w:eastAsia="zh-CN"/>
          </w:rPr>
          <w:t>(三)、项目建设有利条件</w:t>
        </w:r>
        <w:r>
          <w:tab/>
        </w:r>
        <w:r>
          <w:fldChar w:fldCharType="begin"/>
        </w:r>
        <w:r>
          <w:instrText xml:space="preserve"> PAGEREF _Toc31344 \h </w:instrText>
        </w:r>
        <w:r>
          <w:fldChar w:fldCharType="separate"/>
        </w:r>
        <w:r>
          <w:t>35</w:t>
        </w:r>
        <w:r>
          <w:fldChar w:fldCharType="end"/>
        </w:r>
      </w:hyperlink>
    </w:p>
    <w:p>
      <w:pPr>
        <w:pStyle w:val="TOC1"/>
        <w:tabs>
          <w:tab w:val="right" w:leader="dot" w:pos="8306"/>
        </w:tabs>
      </w:pPr>
      <w:hyperlink w:anchor="_Toc21448" w:history="1">
        <w:r>
          <w:rPr>
            <w:rFonts w:ascii="仿宋" w:eastAsia="仿宋" w:hAnsi="仿宋" w:cs="仿宋" w:hint="eastAsia"/>
            <w:lang w:eastAsia="zh-CN"/>
          </w:rPr>
          <w:t>七、项目质量与标准</w:t>
        </w:r>
        <w:r>
          <w:tab/>
        </w:r>
        <w:r>
          <w:fldChar w:fldCharType="begin"/>
        </w:r>
        <w:r>
          <w:instrText xml:space="preserve"> PAGEREF _Toc21448 \h </w:instrText>
        </w:r>
        <w:r>
          <w:fldChar w:fldCharType="separate"/>
        </w:r>
        <w:r>
          <w:t>37</w:t>
        </w:r>
        <w:r>
          <w:fldChar w:fldCharType="end"/>
        </w:r>
      </w:hyperlink>
    </w:p>
    <w:p>
      <w:pPr>
        <w:pStyle w:val="TOC2"/>
        <w:tabs>
          <w:tab w:val="right" w:leader="dot" w:pos="8306"/>
        </w:tabs>
      </w:pPr>
      <w:hyperlink w:anchor="_Toc28230" w:history="1">
        <w:r>
          <w:rPr>
            <w:rFonts w:ascii="仿宋" w:eastAsia="仿宋" w:hAnsi="仿宋" w:cs="仿宋" w:hint="eastAsia"/>
            <w:lang w:eastAsia="zh-CN"/>
          </w:rPr>
          <w:t>(一)、质量保障体系</w:t>
        </w:r>
        <w:r>
          <w:tab/>
        </w:r>
        <w:r>
          <w:fldChar w:fldCharType="begin"/>
        </w:r>
        <w:r>
          <w:instrText xml:space="preserve"> PAGEREF _Toc28230 \h </w:instrText>
        </w:r>
        <w:r>
          <w:fldChar w:fldCharType="separate"/>
        </w:r>
        <w:r>
          <w:t>37</w:t>
        </w:r>
        <w:r>
          <w:fldChar w:fldCharType="end"/>
        </w:r>
      </w:hyperlink>
    </w:p>
    <w:p>
      <w:pPr>
        <w:pStyle w:val="TOC2"/>
        <w:tabs>
          <w:tab w:val="right" w:leader="dot" w:pos="8306"/>
        </w:tabs>
      </w:pPr>
      <w:hyperlink w:anchor="_Toc17895" w:history="1">
        <w:r>
          <w:rPr>
            <w:rFonts w:ascii="仿宋" w:eastAsia="仿宋" w:hAnsi="仿宋" w:cs="仿宋" w:hint="eastAsia"/>
            <w:lang w:eastAsia="zh-CN"/>
          </w:rPr>
          <w:t>(二)、标准化作业流程</w:t>
        </w:r>
        <w:r>
          <w:tab/>
        </w:r>
        <w:r>
          <w:fldChar w:fldCharType="begin"/>
        </w:r>
        <w:r>
          <w:instrText xml:space="preserve"> PAGEREF _Toc17895 \h </w:instrText>
        </w:r>
        <w:r>
          <w:fldChar w:fldCharType="separate"/>
        </w:r>
        <w:r>
          <w:t>38</w:t>
        </w:r>
        <w:r>
          <w:fldChar w:fldCharType="end"/>
        </w:r>
      </w:hyperlink>
    </w:p>
    <w:p>
      <w:pPr>
        <w:pStyle w:val="TOC2"/>
        <w:tabs>
          <w:tab w:val="right" w:leader="dot" w:pos="8306"/>
        </w:tabs>
      </w:pPr>
      <w:hyperlink w:anchor="_Toc14755" w:history="1">
        <w:r>
          <w:rPr>
            <w:rFonts w:ascii="仿宋" w:eastAsia="仿宋" w:hAnsi="仿宋" w:cs="仿宋" w:hint="eastAsia"/>
            <w:lang w:eastAsia="zh-CN"/>
          </w:rPr>
          <w:t>(三)、质量监控与评估</w:t>
        </w:r>
        <w:r>
          <w:tab/>
        </w:r>
        <w:r>
          <w:fldChar w:fldCharType="begin"/>
        </w:r>
        <w:r>
          <w:instrText xml:space="preserve"> PAGEREF _Toc14755 \h </w:instrText>
        </w:r>
        <w:r>
          <w:fldChar w:fldCharType="separate"/>
        </w:r>
        <w:r>
          <w:t>40</w:t>
        </w:r>
        <w:r>
          <w:fldChar w:fldCharType="end"/>
        </w:r>
      </w:hyperlink>
    </w:p>
    <w:p>
      <w:pPr>
        <w:pStyle w:val="TOC2"/>
        <w:tabs>
          <w:tab w:val="right" w:leader="dot" w:pos="8306"/>
        </w:tabs>
      </w:pPr>
      <w:hyperlink w:anchor="_Toc24259" w:history="1">
        <w:r>
          <w:rPr>
            <w:rFonts w:ascii="仿宋" w:eastAsia="仿宋" w:hAnsi="仿宋" w:cs="仿宋" w:hint="eastAsia"/>
            <w:lang w:eastAsia="zh-CN"/>
          </w:rPr>
          <w:t>(四)、质量改进计划</w:t>
        </w:r>
        <w:r>
          <w:tab/>
        </w:r>
        <w:r>
          <w:fldChar w:fldCharType="begin"/>
        </w:r>
        <w:r>
          <w:instrText xml:space="preserve"> PAGEREF _Toc24259 \h </w:instrText>
        </w:r>
        <w:r>
          <w:fldChar w:fldCharType="separate"/>
        </w:r>
        <w:r>
          <w:t>41</w:t>
        </w:r>
        <w:r>
          <w:fldChar w:fldCharType="end"/>
        </w:r>
      </w:hyperlink>
    </w:p>
    <w:p>
      <w:pPr>
        <w:pStyle w:val="TOC1"/>
        <w:tabs>
          <w:tab w:val="right" w:leader="dot" w:pos="8306"/>
        </w:tabs>
      </w:pPr>
      <w:hyperlink w:anchor="_Toc24021" w:history="1">
        <w:r>
          <w:rPr>
            <w:rFonts w:ascii="仿宋" w:eastAsia="仿宋" w:hAnsi="仿宋" w:cs="仿宋" w:hint="eastAsia"/>
            <w:lang w:eastAsia="zh-CN"/>
          </w:rPr>
          <w:t>八、环境保护与治理方案</w:t>
        </w:r>
        <w:r>
          <w:tab/>
        </w:r>
        <w:r>
          <w:fldChar w:fldCharType="begin"/>
        </w:r>
        <w:r>
          <w:instrText xml:space="preserve"> PAGEREF _Toc24021 \h </w:instrText>
        </w:r>
        <w:r>
          <w:fldChar w:fldCharType="separate"/>
        </w:r>
        <w:r>
          <w:t>42</w:t>
        </w:r>
        <w:r>
          <w:fldChar w:fldCharType="end"/>
        </w:r>
      </w:hyperlink>
    </w:p>
    <w:p>
      <w:pPr>
        <w:pStyle w:val="TOC2"/>
        <w:tabs>
          <w:tab w:val="right" w:leader="dot" w:pos="8306"/>
        </w:tabs>
      </w:pPr>
      <w:hyperlink w:anchor="_Toc1790" w:history="1">
        <w:r>
          <w:rPr>
            <w:rFonts w:ascii="仿宋" w:eastAsia="仿宋" w:hAnsi="仿宋" w:cs="仿宋" w:hint="eastAsia"/>
            <w:lang w:eastAsia="zh-CN"/>
          </w:rPr>
          <w:t>(一)、项目环境影响评估</w:t>
        </w:r>
        <w:r>
          <w:tab/>
        </w:r>
        <w:r>
          <w:fldChar w:fldCharType="begin"/>
        </w:r>
        <w:r>
          <w:instrText xml:space="preserve"> PAGEREF _Toc1790 \h </w:instrText>
        </w:r>
        <w:r>
          <w:fldChar w:fldCharType="separate"/>
        </w:r>
        <w:r>
          <w:t>42</w:t>
        </w:r>
        <w:r>
          <w:fldChar w:fldCharType="end"/>
        </w:r>
      </w:hyperlink>
    </w:p>
    <w:p>
      <w:pPr>
        <w:pStyle w:val="TOC2"/>
        <w:tabs>
          <w:tab w:val="right" w:leader="dot" w:pos="8306"/>
        </w:tabs>
      </w:pPr>
      <w:hyperlink w:anchor="_Toc857" w:history="1">
        <w:r>
          <w:rPr>
            <w:rFonts w:ascii="仿宋" w:eastAsia="仿宋" w:hAnsi="仿宋" w:cs="仿宋" w:hint="eastAsia"/>
            <w:lang w:eastAsia="zh-CN"/>
          </w:rPr>
          <w:t>(二)、环境保护措施与治理方案</w:t>
        </w:r>
        <w:r>
          <w:tab/>
        </w:r>
        <w:r>
          <w:fldChar w:fldCharType="begin"/>
        </w:r>
        <w:r>
          <w:instrText xml:space="preserve"> PAGEREF _Toc857 \h </w:instrText>
        </w:r>
        <w:r>
          <w:fldChar w:fldCharType="separate"/>
        </w:r>
        <w:r>
          <w:t>42</w:t>
        </w:r>
        <w:r>
          <w:fldChar w:fldCharType="end"/>
        </w:r>
      </w:hyperlink>
    </w:p>
    <w:p>
      <w:pPr>
        <w:pStyle w:val="TOC1"/>
        <w:tabs>
          <w:tab w:val="right" w:leader="dot" w:pos="8306"/>
        </w:tabs>
      </w:pPr>
      <w:hyperlink w:anchor="_Toc9718" w:history="1">
        <w:r>
          <w:rPr>
            <w:rFonts w:ascii="仿宋" w:eastAsia="仿宋" w:hAnsi="仿宋" w:cs="仿宋" w:hint="eastAsia"/>
            <w:lang w:eastAsia="zh-CN"/>
          </w:rPr>
          <w:t>九、项目变更管理</w:t>
        </w:r>
        <w:r>
          <w:tab/>
        </w:r>
        <w:r>
          <w:fldChar w:fldCharType="begin"/>
        </w:r>
        <w:r>
          <w:instrText xml:space="preserve"> PAGEREF _Toc9718 \h </w:instrText>
        </w:r>
        <w:r>
          <w:fldChar w:fldCharType="separate"/>
        </w:r>
        <w:r>
          <w:t>43</w:t>
        </w:r>
        <w:r>
          <w:fldChar w:fldCharType="end"/>
        </w:r>
      </w:hyperlink>
    </w:p>
    <w:p>
      <w:pPr>
        <w:pStyle w:val="TOC2"/>
        <w:tabs>
          <w:tab w:val="right" w:leader="dot" w:pos="8306"/>
        </w:tabs>
      </w:pPr>
      <w:hyperlink w:anchor="_Toc14725" w:history="1">
        <w:r>
          <w:rPr>
            <w:rFonts w:ascii="仿宋" w:eastAsia="仿宋" w:hAnsi="仿宋" w:cs="仿宋" w:hint="eastAsia"/>
            <w:lang w:eastAsia="zh-CN"/>
          </w:rPr>
          <w:t>(一)、变更控制流程</w:t>
        </w:r>
        <w:r>
          <w:tab/>
        </w:r>
        <w:r>
          <w:fldChar w:fldCharType="begin"/>
        </w:r>
        <w:r>
          <w:instrText xml:space="preserve"> PAGEREF _Toc14725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3" w:history="1">
        <w:r>
          <w:rPr>
            <w:rFonts w:ascii="仿宋" w:eastAsia="仿宋" w:hAnsi="仿宋" w:cs="仿宋" w:hint="eastAsia"/>
            <w:lang w:eastAsia="zh-CN"/>
          </w:rPr>
          <w:t>(二)、影响评估与处理</w:t>
        </w:r>
        <w:r>
          <w:tab/>
        </w:r>
        <w:r>
          <w:fldChar w:fldCharType="begin"/>
        </w:r>
        <w:r>
          <w:instrText xml:space="preserve"> PAGEREF _Toc1363 \h </w:instrText>
        </w:r>
        <w:r>
          <w:fldChar w:fldCharType="separate"/>
        </w:r>
        <w:r>
          <w:t>44</w:t>
        </w:r>
        <w:r>
          <w:fldChar w:fldCharType="end"/>
        </w:r>
      </w:hyperlink>
    </w:p>
    <w:p>
      <w:pPr>
        <w:pStyle w:val="TOC2"/>
        <w:tabs>
          <w:tab w:val="right" w:leader="dot" w:pos="8306"/>
        </w:tabs>
      </w:pPr>
      <w:hyperlink w:anchor="_Toc25699" w:history="1">
        <w:r>
          <w:rPr>
            <w:rFonts w:ascii="仿宋" w:eastAsia="仿宋" w:hAnsi="仿宋" w:cs="仿宋" w:hint="eastAsia"/>
            <w:lang w:eastAsia="zh-CN"/>
          </w:rPr>
          <w:t>(三)、变更记录与追踪</w:t>
        </w:r>
        <w:r>
          <w:tab/>
        </w:r>
        <w:r>
          <w:fldChar w:fldCharType="begin"/>
        </w:r>
        <w:r>
          <w:instrText xml:space="preserve"> PAGEREF _Toc25699 \h </w:instrText>
        </w:r>
        <w:r>
          <w:fldChar w:fldCharType="separate"/>
        </w:r>
        <w:r>
          <w:t>45</w:t>
        </w:r>
        <w:r>
          <w:fldChar w:fldCharType="end"/>
        </w:r>
      </w:hyperlink>
    </w:p>
    <w:p>
      <w:pPr>
        <w:pStyle w:val="TOC2"/>
        <w:tabs>
          <w:tab w:val="right" w:leader="dot" w:pos="8306"/>
        </w:tabs>
      </w:pPr>
      <w:hyperlink w:anchor="_Toc15861" w:history="1">
        <w:r>
          <w:rPr>
            <w:rFonts w:ascii="仿宋" w:eastAsia="仿宋" w:hAnsi="仿宋" w:cs="仿宋" w:hint="eastAsia"/>
            <w:lang w:eastAsia="zh-CN"/>
          </w:rPr>
          <w:t>(四)、变更管理策略</w:t>
        </w:r>
        <w:r>
          <w:tab/>
        </w:r>
        <w:r>
          <w:fldChar w:fldCharType="begin"/>
        </w:r>
        <w:r>
          <w:instrText xml:space="preserve"> PAGEREF _Toc15861 \h </w:instrText>
        </w:r>
        <w:r>
          <w:fldChar w:fldCharType="separate"/>
        </w:r>
        <w:r>
          <w:t>47</w:t>
        </w:r>
        <w:r>
          <w:fldChar w:fldCharType="end"/>
        </w:r>
      </w:hyperlink>
    </w:p>
    <w:p>
      <w:pPr>
        <w:pStyle w:val="TOC1"/>
        <w:tabs>
          <w:tab w:val="right" w:leader="dot" w:pos="8306"/>
        </w:tabs>
      </w:pPr>
      <w:hyperlink w:anchor="_Toc21096" w:history="1">
        <w:r>
          <w:rPr>
            <w:rFonts w:ascii="仿宋" w:eastAsia="仿宋" w:hAnsi="仿宋" w:cs="仿宋" w:hint="eastAsia"/>
            <w:lang w:eastAsia="zh-CN"/>
          </w:rPr>
          <w:t>十、资金管理与财务规划</w:t>
        </w:r>
        <w:r>
          <w:tab/>
        </w:r>
        <w:r>
          <w:fldChar w:fldCharType="begin"/>
        </w:r>
        <w:r>
          <w:instrText xml:space="preserve"> PAGEREF _Toc21096 \h </w:instrText>
        </w:r>
        <w:r>
          <w:fldChar w:fldCharType="separate"/>
        </w:r>
        <w:r>
          <w:t>49</w:t>
        </w:r>
        <w:r>
          <w:fldChar w:fldCharType="end"/>
        </w:r>
      </w:hyperlink>
    </w:p>
    <w:p>
      <w:pPr>
        <w:pStyle w:val="TOC2"/>
        <w:tabs>
          <w:tab w:val="right" w:leader="dot" w:pos="8306"/>
        </w:tabs>
      </w:pPr>
      <w:hyperlink w:anchor="_Toc24904" w:history="1">
        <w:r>
          <w:rPr>
            <w:rFonts w:ascii="仿宋" w:eastAsia="仿宋" w:hAnsi="仿宋" w:cs="仿宋" w:hint="eastAsia"/>
            <w:lang w:eastAsia="zh-CN"/>
          </w:rPr>
          <w:t>(一)、项目资金来源与筹措</w:t>
        </w:r>
        <w:r>
          <w:tab/>
        </w:r>
        <w:r>
          <w:fldChar w:fldCharType="begin"/>
        </w:r>
        <w:r>
          <w:instrText xml:space="preserve"> PAGEREF _Toc24904 \h </w:instrText>
        </w:r>
        <w:r>
          <w:fldChar w:fldCharType="separate"/>
        </w:r>
        <w:r>
          <w:t>49</w:t>
        </w:r>
        <w:r>
          <w:fldChar w:fldCharType="end"/>
        </w:r>
      </w:hyperlink>
    </w:p>
    <w:p>
      <w:pPr>
        <w:pStyle w:val="TOC2"/>
        <w:tabs>
          <w:tab w:val="right" w:leader="dot" w:pos="8306"/>
        </w:tabs>
      </w:pPr>
      <w:hyperlink w:anchor="_Toc240" w:history="1">
        <w:r>
          <w:rPr>
            <w:rFonts w:ascii="仿宋" w:eastAsia="仿宋" w:hAnsi="仿宋" w:cs="仿宋" w:hint="eastAsia"/>
            <w:lang w:eastAsia="zh-CN"/>
          </w:rPr>
          <w:t>(二)、资金使用与监管</w:t>
        </w:r>
        <w:r>
          <w:tab/>
        </w:r>
        <w:r>
          <w:fldChar w:fldCharType="begin"/>
        </w:r>
        <w:r>
          <w:instrText xml:space="preserve"> PAGEREF _Toc240 \h </w:instrText>
        </w:r>
        <w:r>
          <w:fldChar w:fldCharType="separate"/>
        </w:r>
        <w:r>
          <w:t>50</w:t>
        </w:r>
        <w:r>
          <w:fldChar w:fldCharType="end"/>
        </w:r>
      </w:hyperlink>
    </w:p>
    <w:p>
      <w:pPr>
        <w:pStyle w:val="TOC2"/>
        <w:tabs>
          <w:tab w:val="right" w:leader="dot" w:pos="8306"/>
        </w:tabs>
      </w:pPr>
      <w:hyperlink w:anchor="_Toc27212" w:history="1">
        <w:r>
          <w:rPr>
            <w:rFonts w:ascii="仿宋" w:eastAsia="仿宋" w:hAnsi="仿宋" w:cs="仿宋" w:hint="eastAsia"/>
            <w:lang w:eastAsia="zh-CN"/>
          </w:rPr>
          <w:t>(三)、财务规划与预测</w:t>
        </w:r>
        <w:r>
          <w:tab/>
        </w:r>
        <w:r>
          <w:fldChar w:fldCharType="begin"/>
        </w:r>
        <w:r>
          <w:instrText xml:space="preserve"> PAGEREF _Toc27212 \h </w:instrText>
        </w:r>
        <w:r>
          <w:fldChar w:fldCharType="separate"/>
        </w:r>
        <w:r>
          <w:t>52</w:t>
        </w:r>
        <w:r>
          <w:fldChar w:fldCharType="end"/>
        </w:r>
      </w:hyperlink>
    </w:p>
    <w:p>
      <w:pPr>
        <w:pStyle w:val="TOC1"/>
        <w:tabs>
          <w:tab w:val="right" w:leader="dot" w:pos="8306"/>
        </w:tabs>
      </w:pPr>
      <w:hyperlink w:anchor="_Toc3503" w:history="1">
        <w:r>
          <w:rPr>
            <w:rFonts w:ascii="仿宋" w:eastAsia="仿宋" w:hAnsi="仿宋" w:cs="仿宋" w:hint="eastAsia"/>
            <w:lang w:eastAsia="zh-CN"/>
          </w:rPr>
          <w:t>十一、技术创新与产业升级</w:t>
        </w:r>
        <w:r>
          <w:tab/>
        </w:r>
        <w:r>
          <w:fldChar w:fldCharType="begin"/>
        </w:r>
        <w:r>
          <w:instrText xml:space="preserve"> PAGEREF _Toc3503 \h </w:instrText>
        </w:r>
        <w:r>
          <w:fldChar w:fldCharType="separate"/>
        </w:r>
        <w:r>
          <w:t>53</w:t>
        </w:r>
        <w:r>
          <w:fldChar w:fldCharType="end"/>
        </w:r>
      </w:hyperlink>
    </w:p>
    <w:p>
      <w:pPr>
        <w:pStyle w:val="TOC2"/>
        <w:tabs>
          <w:tab w:val="right" w:leader="dot" w:pos="8306"/>
        </w:tabs>
      </w:pPr>
      <w:hyperlink w:anchor="_Toc7124" w:history="1">
        <w:r>
          <w:rPr>
            <w:rFonts w:ascii="仿宋" w:eastAsia="仿宋" w:hAnsi="仿宋" w:cs="仿宋" w:hint="eastAsia"/>
            <w:lang w:eastAsia="zh-CN"/>
          </w:rPr>
          <w:t>(一)、技术创新方向与目标</w:t>
        </w:r>
        <w:r>
          <w:tab/>
        </w:r>
        <w:r>
          <w:fldChar w:fldCharType="begin"/>
        </w:r>
        <w:r>
          <w:instrText xml:space="preserve"> PAGEREF _Toc7124 \h </w:instrText>
        </w:r>
        <w:r>
          <w:fldChar w:fldCharType="separate"/>
        </w:r>
        <w:r>
          <w:t>53</w:t>
        </w:r>
        <w:r>
          <w:fldChar w:fldCharType="end"/>
        </w:r>
      </w:hyperlink>
    </w:p>
    <w:p>
      <w:pPr>
        <w:pStyle w:val="TOC2"/>
        <w:tabs>
          <w:tab w:val="right" w:leader="dot" w:pos="8306"/>
        </w:tabs>
      </w:pPr>
      <w:hyperlink w:anchor="_Toc1129" w:history="1">
        <w:r>
          <w:rPr>
            <w:rFonts w:ascii="仿宋" w:eastAsia="仿宋" w:hAnsi="仿宋" w:cs="仿宋" w:hint="eastAsia"/>
            <w:lang w:eastAsia="zh-CN"/>
          </w:rPr>
          <w:t>(二)、产业升级路径与措施</w:t>
        </w:r>
        <w:r>
          <w:tab/>
        </w:r>
        <w:r>
          <w:fldChar w:fldCharType="begin"/>
        </w:r>
        <w:r>
          <w:instrText xml:space="preserve"> PAGEREF _Toc1129 \h </w:instrText>
        </w:r>
        <w:r>
          <w:fldChar w:fldCharType="separate"/>
        </w:r>
        <w:r>
          <w:t>54</w:t>
        </w:r>
        <w:r>
          <w:fldChar w:fldCharType="end"/>
        </w:r>
      </w:hyperlink>
    </w:p>
    <w:p>
      <w:pPr>
        <w:pStyle w:val="TOC1"/>
        <w:tabs>
          <w:tab w:val="right" w:leader="dot" w:pos="8306"/>
        </w:tabs>
      </w:pPr>
      <w:hyperlink w:anchor="_Toc24011" w:history="1">
        <w:r>
          <w:rPr>
            <w:rFonts w:ascii="仿宋" w:eastAsia="仿宋" w:hAnsi="仿宋" w:cs="仿宋" w:hint="eastAsia"/>
            <w:lang w:eastAsia="zh-CN"/>
          </w:rPr>
          <w:t>十二、客户关系管理与市场拓展</w:t>
        </w:r>
        <w:r>
          <w:tab/>
        </w:r>
        <w:r>
          <w:fldChar w:fldCharType="begin"/>
        </w:r>
        <w:r>
          <w:instrText xml:space="preserve"> PAGEREF _Toc24011 \h </w:instrText>
        </w:r>
        <w:r>
          <w:fldChar w:fldCharType="separate"/>
        </w:r>
        <w:r>
          <w:t>55</w:t>
        </w:r>
        <w:r>
          <w:fldChar w:fldCharType="end"/>
        </w:r>
      </w:hyperlink>
    </w:p>
    <w:p>
      <w:pPr>
        <w:pStyle w:val="TOC2"/>
        <w:tabs>
          <w:tab w:val="right" w:leader="dot" w:pos="8306"/>
        </w:tabs>
      </w:pPr>
      <w:hyperlink w:anchor="_Toc29621" w:history="1">
        <w:r>
          <w:rPr>
            <w:rFonts w:ascii="仿宋" w:eastAsia="仿宋" w:hAnsi="仿宋" w:cs="仿宋" w:hint="eastAsia"/>
            <w:lang w:eastAsia="zh-CN"/>
          </w:rPr>
          <w:t>(一)、客户关系管理策略</w:t>
        </w:r>
        <w:r>
          <w:tab/>
        </w:r>
        <w:r>
          <w:fldChar w:fldCharType="begin"/>
        </w:r>
        <w:r>
          <w:instrText xml:space="preserve"> PAGEREF _Toc29621 \h </w:instrText>
        </w:r>
        <w:r>
          <w:fldChar w:fldCharType="separate"/>
        </w:r>
        <w:r>
          <w:t>55</w:t>
        </w:r>
        <w:r>
          <w:fldChar w:fldCharType="end"/>
        </w:r>
      </w:hyperlink>
    </w:p>
    <w:p>
      <w:pPr>
        <w:pStyle w:val="TOC2"/>
        <w:tabs>
          <w:tab w:val="right" w:leader="dot" w:pos="8306"/>
        </w:tabs>
      </w:pPr>
      <w:hyperlink w:anchor="_Toc31097" w:history="1">
        <w:r>
          <w:rPr>
            <w:rFonts w:ascii="仿宋" w:eastAsia="仿宋" w:hAnsi="仿宋" w:cs="仿宋" w:hint="eastAsia"/>
            <w:lang w:eastAsia="zh-CN"/>
          </w:rPr>
          <w:t>(二)、市场拓展方案</w:t>
        </w:r>
        <w:r>
          <w:tab/>
        </w:r>
        <w:r>
          <w:fldChar w:fldCharType="begin"/>
        </w:r>
        <w:r>
          <w:instrText xml:space="preserve"> PAGEREF _Toc31097 \h </w:instrText>
        </w:r>
        <w:r>
          <w:fldChar w:fldCharType="separate"/>
        </w:r>
        <w:r>
          <w:t>56</w:t>
        </w:r>
        <w:r>
          <w:fldChar w:fldCharType="end"/>
        </w:r>
      </w:hyperlink>
    </w:p>
    <w:p>
      <w:pPr>
        <w:pStyle w:val="TOC1"/>
        <w:tabs>
          <w:tab w:val="right" w:leader="dot" w:pos="8306"/>
        </w:tabs>
      </w:pPr>
      <w:hyperlink w:anchor="_Toc18585" w:history="1">
        <w:r>
          <w:rPr>
            <w:rFonts w:ascii="仿宋" w:eastAsia="仿宋" w:hAnsi="仿宋" w:cs="仿宋" w:hint="eastAsia"/>
            <w:lang w:eastAsia="zh-CN"/>
          </w:rPr>
          <w:t>十三、质量管理与控制</w:t>
        </w:r>
        <w:r>
          <w:tab/>
        </w:r>
        <w:r>
          <w:fldChar w:fldCharType="begin"/>
        </w:r>
        <w:r>
          <w:instrText xml:space="preserve"> PAGEREF _Toc18585 \h </w:instrText>
        </w:r>
        <w:r>
          <w:fldChar w:fldCharType="separate"/>
        </w:r>
        <w:r>
          <w:t>58</w:t>
        </w:r>
        <w:r>
          <w:fldChar w:fldCharType="end"/>
        </w:r>
      </w:hyperlink>
    </w:p>
    <w:p>
      <w:pPr>
        <w:pStyle w:val="TOC2"/>
        <w:tabs>
          <w:tab w:val="right" w:leader="dot" w:pos="8306"/>
        </w:tabs>
      </w:pPr>
      <w:hyperlink w:anchor="_Toc21793" w:history="1">
        <w:r>
          <w:rPr>
            <w:rFonts w:ascii="仿宋" w:eastAsia="仿宋" w:hAnsi="仿宋" w:cs="仿宋" w:hint="eastAsia"/>
            <w:lang w:eastAsia="zh-CN"/>
          </w:rPr>
          <w:t>(一)、质量管理体系建设</w:t>
        </w:r>
        <w:r>
          <w:tab/>
        </w:r>
        <w:r>
          <w:fldChar w:fldCharType="begin"/>
        </w:r>
        <w:r>
          <w:instrText xml:space="preserve"> PAGEREF _Toc21793 \h </w:instrText>
        </w:r>
        <w:r>
          <w:fldChar w:fldCharType="separate"/>
        </w:r>
        <w:r>
          <w:t>58</w:t>
        </w:r>
        <w:r>
          <w:fldChar w:fldCharType="end"/>
        </w:r>
      </w:hyperlink>
    </w:p>
    <w:p>
      <w:pPr>
        <w:pStyle w:val="TOC2"/>
        <w:tabs>
          <w:tab w:val="right" w:leader="dot" w:pos="8306"/>
        </w:tabs>
      </w:pPr>
      <w:hyperlink w:anchor="_Toc12351" w:history="1">
        <w:r>
          <w:rPr>
            <w:rFonts w:ascii="仿宋" w:eastAsia="仿宋" w:hAnsi="仿宋" w:cs="仿宋" w:hint="eastAsia"/>
            <w:lang w:eastAsia="zh-CN"/>
          </w:rPr>
          <w:t>(二)、质量控制措施</w:t>
        </w:r>
        <w:r>
          <w:tab/>
        </w:r>
        <w:r>
          <w:fldChar w:fldCharType="begin"/>
        </w:r>
        <w:r>
          <w:instrText xml:space="preserve"> PAGEREF _Toc12351 \h </w:instrText>
        </w:r>
        <w:r>
          <w:fldChar w:fldCharType="separate"/>
        </w:r>
        <w:r>
          <w:t>59</w:t>
        </w:r>
        <w:r>
          <w:fldChar w:fldCharType="end"/>
        </w:r>
      </w:hyperlink>
    </w:p>
    <w:p>
      <w:pPr>
        <w:pStyle w:val="TOC1"/>
        <w:tabs>
          <w:tab w:val="right" w:leader="dot" w:pos="8306"/>
        </w:tabs>
      </w:pPr>
      <w:hyperlink w:anchor="_Toc4470" w:history="1">
        <w:r>
          <w:rPr>
            <w:rFonts w:ascii="仿宋" w:eastAsia="仿宋" w:hAnsi="仿宋" w:cs="仿宋" w:hint="eastAsia"/>
            <w:lang w:eastAsia="zh-CN"/>
          </w:rPr>
          <w:t>十四、人力资源管理与开发</w:t>
        </w:r>
        <w:r>
          <w:tab/>
        </w:r>
        <w:r>
          <w:fldChar w:fldCharType="begin"/>
        </w:r>
        <w:r>
          <w:instrText xml:space="preserve"> PAGEREF _Toc4470 \h </w:instrText>
        </w:r>
        <w:r>
          <w:fldChar w:fldCharType="separate"/>
        </w:r>
        <w:r>
          <w:t>60</w:t>
        </w:r>
        <w:r>
          <w:fldChar w:fldCharType="end"/>
        </w:r>
      </w:hyperlink>
    </w:p>
    <w:p>
      <w:pPr>
        <w:pStyle w:val="TOC2"/>
        <w:tabs>
          <w:tab w:val="right" w:leader="dot" w:pos="8306"/>
        </w:tabs>
      </w:pPr>
      <w:hyperlink w:anchor="_Toc30737" w:history="1">
        <w:r>
          <w:rPr>
            <w:rFonts w:ascii="仿宋" w:eastAsia="仿宋" w:hAnsi="仿宋" w:cs="仿宋" w:hint="eastAsia"/>
            <w:lang w:eastAsia="zh-CN"/>
          </w:rPr>
          <w:t>(一)、人力资源规划</w:t>
        </w:r>
        <w:r>
          <w:tab/>
        </w:r>
        <w:r>
          <w:fldChar w:fldCharType="begin"/>
        </w:r>
        <w:r>
          <w:instrText xml:space="preserve"> PAGEREF _Toc30737 \h </w:instrText>
        </w:r>
        <w:r>
          <w:fldChar w:fldCharType="separate"/>
        </w:r>
        <w:r>
          <w:t>60</w:t>
        </w:r>
        <w:r>
          <w:fldChar w:fldCharType="end"/>
        </w:r>
      </w:hyperlink>
    </w:p>
    <w:p>
      <w:pPr>
        <w:pStyle w:val="TOC2"/>
        <w:tabs>
          <w:tab w:val="right" w:leader="dot" w:pos="8306"/>
        </w:tabs>
      </w:pPr>
      <w:hyperlink w:anchor="_Toc16301" w:history="1">
        <w:r>
          <w:rPr>
            <w:rFonts w:ascii="仿宋" w:eastAsia="仿宋" w:hAnsi="仿宋" w:cs="仿宋" w:hint="eastAsia"/>
            <w:lang w:eastAsia="zh-CN"/>
          </w:rPr>
          <w:t>(二)、人力资源开发与培训</w:t>
        </w:r>
        <w:r>
          <w:tab/>
        </w:r>
        <w:r>
          <w:fldChar w:fldCharType="begin"/>
        </w:r>
        <w:r>
          <w:instrText xml:space="preserve"> PAGEREF _Toc16301 \h </w:instrText>
        </w:r>
        <w:r>
          <w:fldChar w:fldCharType="separate"/>
        </w:r>
        <w:r>
          <w:t>62</w:t>
        </w:r>
        <w:r>
          <w:fldChar w:fldCharType="end"/>
        </w:r>
      </w:hyperlink>
    </w:p>
    <w:p>
      <w:pPr>
        <w:pStyle w:val="TOC1"/>
        <w:tabs>
          <w:tab w:val="right" w:leader="dot" w:pos="8306"/>
        </w:tabs>
      </w:pPr>
      <w:hyperlink w:anchor="_Toc26626" w:history="1">
        <w:r>
          <w:rPr>
            <w:rFonts w:ascii="仿宋" w:eastAsia="仿宋" w:hAnsi="仿宋" w:cs="仿宋" w:hint="eastAsia"/>
            <w:lang w:eastAsia="zh-CN"/>
          </w:rPr>
          <w:t>十五、创新驱动与持续发展</w:t>
        </w:r>
        <w:r>
          <w:tab/>
        </w:r>
        <w:r>
          <w:fldChar w:fldCharType="begin"/>
        </w:r>
        <w:r>
          <w:instrText xml:space="preserve"> PAGEREF _Toc26626 \h </w:instrText>
        </w:r>
        <w:r>
          <w:fldChar w:fldCharType="separate"/>
        </w:r>
        <w:r>
          <w:t>64</w:t>
        </w:r>
        <w:r>
          <w:fldChar w:fldCharType="end"/>
        </w:r>
      </w:hyperlink>
    </w:p>
    <w:p>
      <w:pPr>
        <w:pStyle w:val="TOC2"/>
        <w:tabs>
          <w:tab w:val="right" w:leader="dot" w:pos="8306"/>
        </w:tabs>
      </w:pPr>
      <w:hyperlink w:anchor="_Toc23869" w:history="1">
        <w:r>
          <w:rPr>
            <w:rFonts w:ascii="仿宋" w:eastAsia="仿宋" w:hAnsi="仿宋" w:cs="仿宋" w:hint="eastAsia"/>
            <w:lang w:eastAsia="zh-CN"/>
          </w:rPr>
          <w:t>(一)、创新驱动战略实施</w:t>
        </w:r>
        <w:r>
          <w:tab/>
        </w:r>
        <w:r>
          <w:fldChar w:fldCharType="begin"/>
        </w:r>
        <w:r>
          <w:instrText xml:space="preserve"> PAGEREF _Toc23869 \h </w:instrText>
        </w:r>
        <w:r>
          <w:fldChar w:fldCharType="separate"/>
        </w:r>
        <w:r>
          <w:t>64</w:t>
        </w:r>
        <w:r>
          <w:fldChar w:fldCharType="end"/>
        </w:r>
      </w:hyperlink>
    </w:p>
    <w:p>
      <w:pPr>
        <w:pStyle w:val="TOC2"/>
        <w:tabs>
          <w:tab w:val="right" w:leader="dot" w:pos="8306"/>
        </w:tabs>
      </w:pPr>
      <w:hyperlink w:anchor="_Toc12235" w:history="1">
        <w:r>
          <w:rPr>
            <w:rFonts w:ascii="仿宋" w:eastAsia="仿宋" w:hAnsi="仿宋" w:cs="仿宋" w:hint="eastAsia"/>
            <w:lang w:eastAsia="zh-CN"/>
          </w:rPr>
          <w:t>(二)、持续发展路径探索</w:t>
        </w:r>
        <w:r>
          <w:tab/>
        </w:r>
        <w:r>
          <w:fldChar w:fldCharType="begin"/>
        </w:r>
        <w:r>
          <w:instrText xml:space="preserve"> PAGEREF _Toc12235 \h </w:instrText>
        </w:r>
        <w:r>
          <w:fldChar w:fldCharType="separate"/>
        </w:r>
        <w:r>
          <w:t>66</w:t>
        </w:r>
        <w:r>
          <w:fldChar w:fldCharType="end"/>
        </w:r>
      </w:hyperlink>
    </w:p>
    <w:p>
      <w:pPr>
        <w:pStyle w:val="TOC1"/>
        <w:tabs>
          <w:tab w:val="right" w:leader="dot" w:pos="8306"/>
        </w:tabs>
      </w:pPr>
      <w:hyperlink w:anchor="_Toc27280" w:history="1">
        <w:r>
          <w:rPr>
            <w:rFonts w:ascii="仿宋" w:eastAsia="仿宋" w:hAnsi="仿宋" w:cs="仿宋" w:hint="eastAsia"/>
            <w:lang w:eastAsia="zh-CN"/>
          </w:rPr>
          <w:t>十六、企业合规与伦理</w:t>
        </w:r>
        <w:r>
          <w:tab/>
        </w:r>
        <w:r>
          <w:fldChar w:fldCharType="begin"/>
        </w:r>
        <w:r>
          <w:instrText xml:space="preserve"> PAGEREF _Toc27280 \h </w:instrText>
        </w:r>
        <w:r>
          <w:fldChar w:fldCharType="separate"/>
        </w:r>
        <w:r>
          <w:t>70</w:t>
        </w:r>
        <w:r>
          <w:fldChar w:fldCharType="end"/>
        </w:r>
      </w:hyperlink>
    </w:p>
    <w:p>
      <w:pPr>
        <w:pStyle w:val="TOC2"/>
        <w:tabs>
          <w:tab w:val="right" w:leader="dot" w:pos="8306"/>
        </w:tabs>
      </w:pPr>
      <w:hyperlink w:anchor="_Toc1893" w:history="1">
        <w:r>
          <w:rPr>
            <w:rFonts w:ascii="仿宋" w:eastAsia="仿宋" w:hAnsi="仿宋" w:cs="仿宋" w:hint="eastAsia"/>
            <w:lang w:eastAsia="zh-CN"/>
          </w:rPr>
          <w:t>(一)、合规政策与程序</w:t>
        </w:r>
        <w:r>
          <w:tab/>
        </w:r>
        <w:r>
          <w:fldChar w:fldCharType="begin"/>
        </w:r>
        <w:r>
          <w:instrText xml:space="preserve"> PAGEREF _Toc1893 \h </w:instrText>
        </w:r>
        <w:r>
          <w:fldChar w:fldCharType="separate"/>
        </w:r>
        <w:r>
          <w:t>70</w:t>
        </w:r>
        <w:r>
          <w:fldChar w:fldCharType="end"/>
        </w:r>
      </w:hyperlink>
    </w:p>
    <w:p>
      <w:pPr>
        <w:pStyle w:val="TOC2"/>
        <w:tabs>
          <w:tab w:val="right" w:leader="dot" w:pos="8306"/>
        </w:tabs>
      </w:pPr>
      <w:hyperlink w:anchor="_Toc23591" w:history="1">
        <w:r>
          <w:rPr>
            <w:rFonts w:ascii="仿宋" w:eastAsia="仿宋" w:hAnsi="仿宋" w:cs="仿宋" w:hint="eastAsia"/>
            <w:lang w:eastAsia="zh-CN"/>
          </w:rPr>
          <w:t>(二)、伦理规范与培训</w:t>
        </w:r>
        <w:r>
          <w:tab/>
        </w:r>
        <w:r>
          <w:fldChar w:fldCharType="begin"/>
        </w:r>
        <w:r>
          <w:instrText xml:space="preserve"> PAGEREF _Toc23591 \h </w:instrText>
        </w:r>
        <w:r>
          <w:fldChar w:fldCharType="separate"/>
        </w:r>
        <w:r>
          <w:t>71</w:t>
        </w:r>
        <w:r>
          <w:fldChar w:fldCharType="end"/>
        </w:r>
      </w:hyperlink>
    </w:p>
    <w:p>
      <w:pPr>
        <w:pStyle w:val="TOC2"/>
        <w:tabs>
          <w:tab w:val="right" w:leader="dot" w:pos="8306"/>
        </w:tabs>
      </w:pPr>
      <w:hyperlink w:anchor="_Toc25613" w:history="1">
        <w:r>
          <w:rPr>
            <w:rFonts w:ascii="仿宋" w:eastAsia="仿宋" w:hAnsi="仿宋" w:cs="仿宋" w:hint="eastAsia"/>
            <w:lang w:eastAsia="zh-CN"/>
          </w:rPr>
          <w:t>(三)、合规风险评估</w:t>
        </w:r>
        <w:r>
          <w:tab/>
        </w:r>
        <w:r>
          <w:fldChar w:fldCharType="begin"/>
        </w:r>
        <w:r>
          <w:instrText xml:space="preserve"> PAGEREF _Toc25613 \h </w:instrText>
        </w:r>
        <w:r>
          <w:fldChar w:fldCharType="separate"/>
        </w:r>
        <w:r>
          <w:t>72</w:t>
        </w:r>
        <w:r>
          <w:fldChar w:fldCharType="end"/>
        </w:r>
      </w:hyperlink>
    </w:p>
    <w:p>
      <w:pPr>
        <w:pStyle w:val="TOC2"/>
        <w:tabs>
          <w:tab w:val="right" w:leader="dot" w:pos="8306"/>
        </w:tabs>
      </w:pPr>
      <w:hyperlink w:anchor="_Toc25095" w:history="1">
        <w:r>
          <w:rPr>
            <w:rFonts w:ascii="仿宋" w:eastAsia="仿宋" w:hAnsi="仿宋" w:cs="仿宋" w:hint="eastAsia"/>
            <w:lang w:eastAsia="zh-CN"/>
          </w:rPr>
          <w:t>(四)、合规监督与执行</w:t>
        </w:r>
        <w:r>
          <w:tab/>
        </w:r>
        <w:r>
          <w:fldChar w:fldCharType="begin"/>
        </w:r>
        <w:r>
          <w:instrText xml:space="preserve"> PAGEREF _Toc25095 \h </w:instrText>
        </w:r>
        <w:r>
          <w:fldChar w:fldCharType="separate"/>
        </w:r>
        <w:r>
          <w:t>74</w:t>
        </w:r>
        <w:r>
          <w:fldChar w:fldCharType="end"/>
        </w:r>
      </w:hyperlink>
    </w:p>
    <w:p>
      <w:pPr>
        <w:pStyle w:val="TOC1"/>
        <w:tabs>
          <w:tab w:val="right" w:leader="dot" w:pos="8306"/>
        </w:tabs>
      </w:pPr>
      <w:hyperlink w:anchor="_Toc28297" w:history="1">
        <w:r>
          <w:rPr>
            <w:rFonts w:ascii="仿宋" w:eastAsia="仿宋" w:hAnsi="仿宋" w:cs="仿宋" w:hint="eastAsia"/>
            <w:lang w:eastAsia="zh-CN"/>
          </w:rPr>
          <w:t>十七、合作与交流机制建立</w:t>
        </w:r>
        <w:r>
          <w:tab/>
        </w:r>
        <w:r>
          <w:fldChar w:fldCharType="begin"/>
        </w:r>
        <w:r>
          <w:instrText xml:space="preserve"> PAGEREF _Toc28297 \h </w:instrText>
        </w:r>
        <w:r>
          <w:fldChar w:fldCharType="separate"/>
        </w:r>
        <w:r>
          <w:t>74</w:t>
        </w:r>
        <w:r>
          <w:fldChar w:fldCharType="end"/>
        </w:r>
      </w:hyperlink>
    </w:p>
    <w:p>
      <w:pPr>
        <w:pStyle w:val="TOC2"/>
        <w:tabs>
          <w:tab w:val="right" w:leader="dot" w:pos="8306"/>
        </w:tabs>
      </w:pPr>
      <w:hyperlink w:anchor="_Toc8039" w:history="1">
        <w:r>
          <w:rPr>
            <w:rFonts w:ascii="仿宋" w:eastAsia="仿宋" w:hAnsi="仿宋" w:cs="仿宋" w:hint="eastAsia"/>
            <w:lang w:eastAsia="zh-CN"/>
          </w:rPr>
          <w:t>(一)、合作伙伴选择与合作方式</w:t>
        </w:r>
        <w:r>
          <w:tab/>
        </w:r>
        <w:r>
          <w:fldChar w:fldCharType="begin"/>
        </w:r>
        <w:r>
          <w:instrText xml:space="preserve"> PAGEREF _Toc8039 \h </w:instrText>
        </w:r>
        <w:r>
          <w:fldChar w:fldCharType="separate"/>
        </w:r>
        <w:r>
          <w:t>74</w:t>
        </w:r>
        <w:r>
          <w:fldChar w:fldCharType="end"/>
        </w:r>
      </w:hyperlink>
    </w:p>
    <w:p>
      <w:pPr>
        <w:pStyle w:val="TOC2"/>
        <w:tabs>
          <w:tab w:val="right" w:leader="dot" w:pos="8306"/>
        </w:tabs>
      </w:pPr>
      <w:hyperlink w:anchor="_Toc3216" w:history="1">
        <w:r>
          <w:rPr>
            <w:rFonts w:ascii="仿宋" w:eastAsia="仿宋" w:hAnsi="仿宋" w:cs="仿宋" w:hint="eastAsia"/>
            <w:lang w:eastAsia="zh-CN"/>
          </w:rPr>
          <w:t>(二)、交流与合作平台搭建</w:t>
        </w:r>
        <w:r>
          <w:tab/>
        </w:r>
        <w:r>
          <w:fldChar w:fldCharType="begin"/>
        </w:r>
        <w:r>
          <w:instrText xml:space="preserve"> PAGEREF _Toc3216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506"/>
      <w:r>
        <w:rPr>
          <w:rFonts w:ascii="仿宋" w:eastAsia="仿宋" w:hAnsi="仿宋" w:cs="仿宋" w:hint="eastAsia"/>
          <w:sz w:val="28"/>
          <w:lang w:eastAsia="zh-CN"/>
        </w:rPr>
        <w:t>一、特种变压器项目概论</w:t>
      </w:r>
      <w:bookmarkEnd w:id="2"/>
    </w:p>
    <w:p>
      <w:pPr>
        <w:pStyle w:val="Heading2"/>
        <w:rPr>
          <w:rFonts w:ascii="仿宋" w:eastAsia="仿宋" w:hAnsi="仿宋" w:cs="仿宋" w:hint="eastAsia"/>
          <w:lang w:eastAsia="zh-CN"/>
        </w:rPr>
      </w:pPr>
      <w:bookmarkStart w:id="3" w:name="_Toc1780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特种变压器项目的申报单位是“XXX实业发展公司”，这是一家在其所处行业内备受尊敬的企业。公司自成立以来，通过其在特种变压器项目中表现出的创新精神和卓越执行力，在市场上赢得了显著的地位。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该公司的法定代表人秦XX，在特种变压器项目及其他多个行业领域中都有着显著的贡献。秦XX以其出色的领导才能和敏锐的商业洞察力，带领公司在特种变压器项目等多个领域实现了持续的成长和成功。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特种变压器项目的重要合作伙伴。公司专注于[行业名称]领域，以创新作为驱动力，不断推动技术进步和市场扩张。在特种变压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特种变压器项目中展现了强劲的增长和稳定的财务表现。公司通过有效的策略，在特种变压器项目中扩大了其市场份额并增强了盈利能力。同时，公司积极承担社会责任，参与各类社会公益项目，增强了其在特种变压器项目中的品牌形象和社会影响力。</w:t>
      </w:r>
    </w:p>
    <w:p>
      <w:pPr>
        <w:pStyle w:val="Heading2"/>
        <w:ind w:firstLine="560" w:firstLineChars="200"/>
        <w:rPr>
          <w:rFonts w:ascii="仿宋" w:eastAsia="仿宋" w:hAnsi="仿宋" w:cs="仿宋" w:hint="eastAsia"/>
          <w:sz w:val="28"/>
          <w:lang w:eastAsia="zh-CN"/>
        </w:rPr>
      </w:pPr>
      <w:bookmarkStart w:id="4" w:name="_Toc1426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种变压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特种变压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022"/>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7981"/>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31897"/>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765"/>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2331"/>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https://d.book118.com/347201134131006036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E01261"/>
    <w:rsid w:val="77E012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7201134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2024-01-23T06:07:00Z</dcterms:created>
  <dcterms:modified xsi:type="dcterms:W3CDTF">2024-01-23T06:08:03Z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F3DCBC766249422B82E4EFD5F0325B70_11</vt:lpwstr>
  </property>
  <property fmtid="{D5CDD505-2E9C-101B-9397-08002B2CF9AE}" pid="3" name="KSOProductBuildVer">
    <vt:lpwstr>2052-12.1.0.16120</vt:lpwstr>
  </property>
</Properties>
</file>