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陶瓷制零件，相关陶瓷制品项目规划设计蓝图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76" w:history="1">
        <w:r>
          <w:rPr>
            <w:rFonts w:ascii="仿宋" w:eastAsia="仿宋" w:hAnsi="仿宋" w:cs="仿宋" w:hint="eastAsia"/>
            <w:lang w:eastAsia="zh-CN"/>
          </w:rPr>
          <w:t>概论</w:t>
        </w:r>
        <w:r>
          <w:tab/>
        </w:r>
        <w:r>
          <w:fldChar w:fldCharType="begin"/>
        </w:r>
        <w:r>
          <w:instrText xml:space="preserve"> PAGEREF _Toc5776 \h </w:instrText>
        </w:r>
        <w:r>
          <w:fldChar w:fldCharType="separate"/>
        </w:r>
        <w:r>
          <w:t>3</w:t>
        </w:r>
        <w:r>
          <w:fldChar w:fldCharType="end"/>
        </w:r>
      </w:hyperlink>
    </w:p>
    <w:p>
      <w:pPr>
        <w:pStyle w:val="TOC1"/>
        <w:tabs>
          <w:tab w:val="right" w:leader="dot" w:pos="8306"/>
        </w:tabs>
      </w:pPr>
      <w:hyperlink w:anchor="_Toc18438" w:history="1">
        <w:r>
          <w:rPr>
            <w:rFonts w:ascii="仿宋" w:eastAsia="仿宋" w:hAnsi="仿宋" w:cs="仿宋" w:hint="eastAsia"/>
            <w:lang w:eastAsia="zh-CN"/>
          </w:rPr>
          <w:t>一、陶瓷制零件，相关陶瓷制品项目文档管理</w:t>
        </w:r>
        <w:r>
          <w:tab/>
        </w:r>
        <w:r>
          <w:fldChar w:fldCharType="begin"/>
        </w:r>
        <w:r>
          <w:instrText xml:space="preserve"> PAGEREF _Toc18438 \h </w:instrText>
        </w:r>
        <w:r>
          <w:fldChar w:fldCharType="separate"/>
        </w:r>
        <w:r>
          <w:t>3</w:t>
        </w:r>
        <w:r>
          <w:fldChar w:fldCharType="end"/>
        </w:r>
      </w:hyperlink>
    </w:p>
    <w:p>
      <w:pPr>
        <w:pStyle w:val="TOC2"/>
        <w:tabs>
          <w:tab w:val="right" w:leader="dot" w:pos="8306"/>
        </w:tabs>
      </w:pPr>
      <w:hyperlink w:anchor="_Toc17570" w:history="1">
        <w:r>
          <w:rPr>
            <w:rFonts w:ascii="仿宋" w:eastAsia="仿宋" w:hAnsi="仿宋" w:cs="仿宋" w:hint="eastAsia"/>
            <w:lang w:eastAsia="zh-CN"/>
          </w:rPr>
          <w:t>(一)、文档编制与审查</w:t>
        </w:r>
        <w:r>
          <w:tab/>
        </w:r>
        <w:r>
          <w:fldChar w:fldCharType="begin"/>
        </w:r>
        <w:r>
          <w:instrText xml:space="preserve"> PAGEREF _Toc17570 \h </w:instrText>
        </w:r>
        <w:r>
          <w:fldChar w:fldCharType="separate"/>
        </w:r>
        <w:r>
          <w:t>3</w:t>
        </w:r>
        <w:r>
          <w:fldChar w:fldCharType="end"/>
        </w:r>
      </w:hyperlink>
    </w:p>
    <w:p>
      <w:pPr>
        <w:pStyle w:val="TOC2"/>
        <w:tabs>
          <w:tab w:val="right" w:leader="dot" w:pos="8306"/>
        </w:tabs>
      </w:pPr>
      <w:hyperlink w:anchor="_Toc17096" w:history="1">
        <w:r>
          <w:rPr>
            <w:rFonts w:ascii="仿宋" w:eastAsia="仿宋" w:hAnsi="仿宋" w:cs="仿宋" w:hint="eastAsia"/>
            <w:lang w:eastAsia="zh-CN"/>
          </w:rPr>
          <w:t>(二)、文档发布与分发</w:t>
        </w:r>
        <w:r>
          <w:tab/>
        </w:r>
        <w:r>
          <w:fldChar w:fldCharType="begin"/>
        </w:r>
        <w:r>
          <w:instrText xml:space="preserve"> PAGEREF _Toc17096 \h </w:instrText>
        </w:r>
        <w:r>
          <w:fldChar w:fldCharType="separate"/>
        </w:r>
        <w:r>
          <w:t>4</w:t>
        </w:r>
        <w:r>
          <w:fldChar w:fldCharType="end"/>
        </w:r>
      </w:hyperlink>
    </w:p>
    <w:p>
      <w:pPr>
        <w:pStyle w:val="TOC2"/>
        <w:tabs>
          <w:tab w:val="right" w:leader="dot" w:pos="8306"/>
        </w:tabs>
      </w:pPr>
      <w:hyperlink w:anchor="_Toc14235" w:history="1">
        <w:r>
          <w:rPr>
            <w:rFonts w:ascii="仿宋" w:eastAsia="仿宋" w:hAnsi="仿宋" w:cs="仿宋" w:hint="eastAsia"/>
            <w:lang w:eastAsia="zh-CN"/>
          </w:rPr>
          <w:t>(三)、文档存档与归档</w:t>
        </w:r>
        <w:r>
          <w:tab/>
        </w:r>
        <w:r>
          <w:fldChar w:fldCharType="begin"/>
        </w:r>
        <w:r>
          <w:instrText xml:space="preserve"> PAGEREF _Toc14235 \h </w:instrText>
        </w:r>
        <w:r>
          <w:fldChar w:fldCharType="separate"/>
        </w:r>
        <w:r>
          <w:t>5</w:t>
        </w:r>
        <w:r>
          <w:fldChar w:fldCharType="end"/>
        </w:r>
      </w:hyperlink>
    </w:p>
    <w:p>
      <w:pPr>
        <w:pStyle w:val="TOC1"/>
        <w:tabs>
          <w:tab w:val="right" w:leader="dot" w:pos="8306"/>
        </w:tabs>
      </w:pPr>
      <w:hyperlink w:anchor="_Toc27075" w:history="1">
        <w:r>
          <w:rPr>
            <w:rFonts w:ascii="仿宋" w:eastAsia="仿宋" w:hAnsi="仿宋" w:cs="仿宋" w:hint="eastAsia"/>
            <w:lang w:eastAsia="zh-CN"/>
          </w:rPr>
          <w:t>二、陶瓷制零件，相关陶瓷制品项目绩效评估</w:t>
        </w:r>
        <w:r>
          <w:tab/>
        </w:r>
        <w:r>
          <w:fldChar w:fldCharType="begin"/>
        </w:r>
        <w:r>
          <w:instrText xml:space="preserve"> PAGEREF _Toc27075 \h </w:instrText>
        </w:r>
        <w:r>
          <w:fldChar w:fldCharType="separate"/>
        </w:r>
        <w:r>
          <w:t>7</w:t>
        </w:r>
        <w:r>
          <w:fldChar w:fldCharType="end"/>
        </w:r>
      </w:hyperlink>
    </w:p>
    <w:p>
      <w:pPr>
        <w:pStyle w:val="TOC2"/>
        <w:tabs>
          <w:tab w:val="right" w:leader="dot" w:pos="8306"/>
        </w:tabs>
      </w:pPr>
      <w:hyperlink w:anchor="_Toc17942" w:history="1">
        <w:r>
          <w:rPr>
            <w:rFonts w:ascii="仿宋" w:eastAsia="仿宋" w:hAnsi="仿宋" w:cs="仿宋" w:hint="eastAsia"/>
            <w:lang w:eastAsia="zh-CN"/>
          </w:rPr>
          <w:t>(一)、绩效评估指标</w:t>
        </w:r>
        <w:r>
          <w:tab/>
        </w:r>
        <w:r>
          <w:fldChar w:fldCharType="begin"/>
        </w:r>
        <w:r>
          <w:instrText xml:space="preserve"> PAGEREF _Toc17942 \h </w:instrText>
        </w:r>
        <w:r>
          <w:fldChar w:fldCharType="separate"/>
        </w:r>
        <w:r>
          <w:t>7</w:t>
        </w:r>
        <w:r>
          <w:fldChar w:fldCharType="end"/>
        </w:r>
      </w:hyperlink>
    </w:p>
    <w:p>
      <w:pPr>
        <w:pStyle w:val="TOC2"/>
        <w:tabs>
          <w:tab w:val="right" w:leader="dot" w:pos="8306"/>
        </w:tabs>
      </w:pPr>
      <w:hyperlink w:anchor="_Toc10923" w:history="1">
        <w:r>
          <w:rPr>
            <w:rFonts w:ascii="仿宋" w:eastAsia="仿宋" w:hAnsi="仿宋" w:cs="仿宋" w:hint="eastAsia"/>
            <w:lang w:eastAsia="zh-CN"/>
          </w:rPr>
          <w:t>(二)、绩效评估方法</w:t>
        </w:r>
        <w:r>
          <w:tab/>
        </w:r>
        <w:r>
          <w:fldChar w:fldCharType="begin"/>
        </w:r>
        <w:r>
          <w:instrText xml:space="preserve"> PAGEREF _Toc10923 \h </w:instrText>
        </w:r>
        <w:r>
          <w:fldChar w:fldCharType="separate"/>
        </w:r>
        <w:r>
          <w:t>8</w:t>
        </w:r>
        <w:r>
          <w:fldChar w:fldCharType="end"/>
        </w:r>
      </w:hyperlink>
    </w:p>
    <w:p>
      <w:pPr>
        <w:pStyle w:val="TOC2"/>
        <w:tabs>
          <w:tab w:val="right" w:leader="dot" w:pos="8306"/>
        </w:tabs>
      </w:pPr>
      <w:hyperlink w:anchor="_Toc23157" w:history="1">
        <w:r>
          <w:rPr>
            <w:rFonts w:ascii="仿宋" w:eastAsia="仿宋" w:hAnsi="仿宋" w:cs="仿宋" w:hint="eastAsia"/>
            <w:lang w:eastAsia="zh-CN"/>
          </w:rPr>
          <w:t>(三)、绩效评估周期</w:t>
        </w:r>
        <w:r>
          <w:tab/>
        </w:r>
        <w:r>
          <w:fldChar w:fldCharType="begin"/>
        </w:r>
        <w:r>
          <w:instrText xml:space="preserve"> PAGEREF _Toc23157 \h </w:instrText>
        </w:r>
        <w:r>
          <w:fldChar w:fldCharType="separate"/>
        </w:r>
        <w:r>
          <w:t>9</w:t>
        </w:r>
        <w:r>
          <w:fldChar w:fldCharType="end"/>
        </w:r>
      </w:hyperlink>
    </w:p>
    <w:p>
      <w:pPr>
        <w:pStyle w:val="TOC1"/>
        <w:tabs>
          <w:tab w:val="right" w:leader="dot" w:pos="8306"/>
        </w:tabs>
      </w:pPr>
      <w:hyperlink w:anchor="_Toc5098" w:history="1">
        <w:r>
          <w:rPr>
            <w:rFonts w:ascii="仿宋" w:eastAsia="仿宋" w:hAnsi="仿宋" w:cs="仿宋" w:hint="eastAsia"/>
            <w:lang w:eastAsia="zh-CN"/>
          </w:rPr>
          <w:t>三、陶瓷制零件，相关陶瓷制品项目土建工程</w:t>
        </w:r>
        <w:r>
          <w:tab/>
        </w:r>
        <w:r>
          <w:fldChar w:fldCharType="begin"/>
        </w:r>
        <w:r>
          <w:instrText xml:space="preserve"> PAGEREF _Toc5098 \h </w:instrText>
        </w:r>
        <w:r>
          <w:fldChar w:fldCharType="separate"/>
        </w:r>
        <w:r>
          <w:t>10</w:t>
        </w:r>
        <w:r>
          <w:fldChar w:fldCharType="end"/>
        </w:r>
      </w:hyperlink>
    </w:p>
    <w:p>
      <w:pPr>
        <w:pStyle w:val="TOC2"/>
        <w:tabs>
          <w:tab w:val="right" w:leader="dot" w:pos="8306"/>
        </w:tabs>
      </w:pPr>
      <w:hyperlink w:anchor="_Toc10432" w:history="1">
        <w:r>
          <w:rPr>
            <w:rFonts w:ascii="仿宋" w:eastAsia="仿宋" w:hAnsi="仿宋" w:cs="仿宋" w:hint="eastAsia"/>
            <w:lang w:eastAsia="zh-CN"/>
          </w:rPr>
          <w:t>(一)、建筑工程设计原则</w:t>
        </w:r>
        <w:r>
          <w:tab/>
        </w:r>
        <w:r>
          <w:fldChar w:fldCharType="begin"/>
        </w:r>
        <w:r>
          <w:instrText xml:space="preserve"> PAGEREF _Toc10432 \h </w:instrText>
        </w:r>
        <w:r>
          <w:fldChar w:fldCharType="separate"/>
        </w:r>
        <w:r>
          <w:t>10</w:t>
        </w:r>
        <w:r>
          <w:fldChar w:fldCharType="end"/>
        </w:r>
      </w:hyperlink>
    </w:p>
    <w:p>
      <w:pPr>
        <w:pStyle w:val="TOC2"/>
        <w:tabs>
          <w:tab w:val="right" w:leader="dot" w:pos="8306"/>
        </w:tabs>
      </w:pPr>
      <w:hyperlink w:anchor="_Toc5003" w:history="1">
        <w:r>
          <w:rPr>
            <w:rFonts w:ascii="仿宋" w:eastAsia="仿宋" w:hAnsi="仿宋" w:cs="仿宋" w:hint="eastAsia"/>
            <w:lang w:eastAsia="zh-CN"/>
          </w:rPr>
          <w:t>(二)、土建工程设计年限及安全等级</w:t>
        </w:r>
        <w:r>
          <w:tab/>
        </w:r>
        <w:r>
          <w:fldChar w:fldCharType="begin"/>
        </w:r>
        <w:r>
          <w:instrText xml:space="preserve"> PAGEREF _Toc5003 \h </w:instrText>
        </w:r>
        <w:r>
          <w:fldChar w:fldCharType="separate"/>
        </w:r>
        <w:r>
          <w:t>12</w:t>
        </w:r>
        <w:r>
          <w:fldChar w:fldCharType="end"/>
        </w:r>
      </w:hyperlink>
    </w:p>
    <w:p>
      <w:pPr>
        <w:pStyle w:val="TOC2"/>
        <w:tabs>
          <w:tab w:val="right" w:leader="dot" w:pos="8306"/>
        </w:tabs>
      </w:pPr>
      <w:hyperlink w:anchor="_Toc20597" w:history="1">
        <w:r>
          <w:rPr>
            <w:rFonts w:ascii="仿宋" w:eastAsia="仿宋" w:hAnsi="仿宋" w:cs="仿宋" w:hint="eastAsia"/>
            <w:lang w:eastAsia="zh-CN"/>
          </w:rPr>
          <w:t>(三)、建筑工程设计总体要求</w:t>
        </w:r>
        <w:r>
          <w:tab/>
        </w:r>
        <w:r>
          <w:fldChar w:fldCharType="begin"/>
        </w:r>
        <w:r>
          <w:instrText xml:space="preserve"> PAGEREF _Toc20597 \h </w:instrText>
        </w:r>
        <w:r>
          <w:fldChar w:fldCharType="separate"/>
        </w:r>
        <w:r>
          <w:t>13</w:t>
        </w:r>
        <w:r>
          <w:fldChar w:fldCharType="end"/>
        </w:r>
      </w:hyperlink>
    </w:p>
    <w:p>
      <w:pPr>
        <w:pStyle w:val="TOC2"/>
        <w:tabs>
          <w:tab w:val="right" w:leader="dot" w:pos="8306"/>
        </w:tabs>
      </w:pPr>
      <w:hyperlink w:anchor="_Toc30279" w:history="1">
        <w:r>
          <w:rPr>
            <w:rFonts w:ascii="仿宋" w:eastAsia="仿宋" w:hAnsi="仿宋" w:cs="仿宋" w:hint="eastAsia"/>
            <w:lang w:eastAsia="zh-CN"/>
          </w:rPr>
          <w:t>(四)、土建工程建设指标</w:t>
        </w:r>
        <w:r>
          <w:tab/>
        </w:r>
        <w:r>
          <w:fldChar w:fldCharType="begin"/>
        </w:r>
        <w:r>
          <w:instrText xml:space="preserve"> PAGEREF _Toc30279 \h </w:instrText>
        </w:r>
        <w:r>
          <w:fldChar w:fldCharType="separate"/>
        </w:r>
        <w:r>
          <w:t>13</w:t>
        </w:r>
        <w:r>
          <w:fldChar w:fldCharType="end"/>
        </w:r>
      </w:hyperlink>
    </w:p>
    <w:p>
      <w:pPr>
        <w:pStyle w:val="TOC1"/>
        <w:tabs>
          <w:tab w:val="right" w:leader="dot" w:pos="8306"/>
        </w:tabs>
      </w:pPr>
      <w:hyperlink w:anchor="_Toc12750" w:history="1">
        <w:r>
          <w:rPr>
            <w:rFonts w:ascii="仿宋" w:eastAsia="仿宋" w:hAnsi="仿宋" w:cs="仿宋" w:hint="eastAsia"/>
            <w:lang w:eastAsia="zh-CN"/>
          </w:rPr>
          <w:t>四、陶瓷制零件，相关陶瓷制品项目建设背景及必要性分析</w:t>
        </w:r>
        <w:r>
          <w:tab/>
        </w:r>
        <w:r>
          <w:fldChar w:fldCharType="begin"/>
        </w:r>
        <w:r>
          <w:instrText xml:space="preserve"> PAGEREF _Toc12750 \h </w:instrText>
        </w:r>
        <w:r>
          <w:fldChar w:fldCharType="separate"/>
        </w:r>
        <w:r>
          <w:t>14</w:t>
        </w:r>
        <w:r>
          <w:fldChar w:fldCharType="end"/>
        </w:r>
      </w:hyperlink>
    </w:p>
    <w:p>
      <w:pPr>
        <w:pStyle w:val="TOC2"/>
        <w:tabs>
          <w:tab w:val="right" w:leader="dot" w:pos="8306"/>
        </w:tabs>
      </w:pPr>
      <w:hyperlink w:anchor="_Toc28723" w:history="1">
        <w:r>
          <w:rPr>
            <w:rFonts w:ascii="仿宋" w:eastAsia="仿宋" w:hAnsi="仿宋" w:cs="仿宋" w:hint="eastAsia"/>
            <w:lang w:eastAsia="zh-CN"/>
          </w:rPr>
          <w:t>(一)、陶瓷制零件，相关陶瓷制品项目背景分析</w:t>
        </w:r>
        <w:r>
          <w:tab/>
        </w:r>
        <w:r>
          <w:fldChar w:fldCharType="begin"/>
        </w:r>
        <w:r>
          <w:instrText xml:space="preserve"> PAGEREF _Toc28723 \h </w:instrText>
        </w:r>
        <w:r>
          <w:fldChar w:fldCharType="separate"/>
        </w:r>
        <w:r>
          <w:t>14</w:t>
        </w:r>
        <w:r>
          <w:fldChar w:fldCharType="end"/>
        </w:r>
      </w:hyperlink>
    </w:p>
    <w:p>
      <w:pPr>
        <w:pStyle w:val="TOC2"/>
        <w:tabs>
          <w:tab w:val="right" w:leader="dot" w:pos="8306"/>
        </w:tabs>
      </w:pPr>
      <w:hyperlink w:anchor="_Toc14923" w:history="1">
        <w:r>
          <w:rPr>
            <w:rFonts w:ascii="仿宋" w:eastAsia="仿宋" w:hAnsi="仿宋" w:cs="仿宋" w:hint="eastAsia"/>
            <w:lang w:eastAsia="zh-CN"/>
          </w:rPr>
          <w:t>(二)、陶瓷制零件，相关陶瓷制品项目建设必要性分析</w:t>
        </w:r>
        <w:r>
          <w:tab/>
        </w:r>
        <w:r>
          <w:fldChar w:fldCharType="begin"/>
        </w:r>
        <w:r>
          <w:instrText xml:space="preserve"> PAGEREF _Toc14923 \h </w:instrText>
        </w:r>
        <w:r>
          <w:fldChar w:fldCharType="separate"/>
        </w:r>
        <w:r>
          <w:t>16</w:t>
        </w:r>
        <w:r>
          <w:fldChar w:fldCharType="end"/>
        </w:r>
      </w:hyperlink>
    </w:p>
    <w:p>
      <w:pPr>
        <w:pStyle w:val="TOC1"/>
        <w:tabs>
          <w:tab w:val="right" w:leader="dot" w:pos="8306"/>
        </w:tabs>
      </w:pPr>
      <w:hyperlink w:anchor="_Toc926" w:history="1">
        <w:r>
          <w:rPr>
            <w:rFonts w:ascii="仿宋" w:eastAsia="仿宋" w:hAnsi="仿宋" w:cs="仿宋" w:hint="eastAsia"/>
            <w:lang w:eastAsia="zh-CN"/>
          </w:rPr>
          <w:t>五、市场分析、调研</w:t>
        </w:r>
        <w:r>
          <w:tab/>
        </w:r>
        <w:r>
          <w:fldChar w:fldCharType="begin"/>
        </w:r>
        <w:r>
          <w:instrText xml:space="preserve"> PAGEREF _Toc926 \h </w:instrText>
        </w:r>
        <w:r>
          <w:fldChar w:fldCharType="separate"/>
        </w:r>
        <w:r>
          <w:t>17</w:t>
        </w:r>
        <w:r>
          <w:fldChar w:fldCharType="end"/>
        </w:r>
      </w:hyperlink>
    </w:p>
    <w:p>
      <w:pPr>
        <w:pStyle w:val="TOC2"/>
        <w:tabs>
          <w:tab w:val="right" w:leader="dot" w:pos="8306"/>
        </w:tabs>
      </w:pPr>
      <w:hyperlink w:anchor="_Toc19077" w:history="1">
        <w:r>
          <w:rPr>
            <w:rFonts w:ascii="仿宋" w:eastAsia="仿宋" w:hAnsi="仿宋" w:cs="仿宋" w:hint="eastAsia"/>
            <w:lang w:eastAsia="zh-CN"/>
          </w:rPr>
          <w:t>(一)、陶瓷制零件，相关陶瓷制品行业分析</w:t>
        </w:r>
        <w:r>
          <w:tab/>
        </w:r>
        <w:r>
          <w:fldChar w:fldCharType="begin"/>
        </w:r>
        <w:r>
          <w:instrText xml:space="preserve"> PAGEREF _Toc19077 \h </w:instrText>
        </w:r>
        <w:r>
          <w:fldChar w:fldCharType="separate"/>
        </w:r>
        <w:r>
          <w:t>17</w:t>
        </w:r>
        <w:r>
          <w:fldChar w:fldCharType="end"/>
        </w:r>
      </w:hyperlink>
    </w:p>
    <w:p>
      <w:pPr>
        <w:pStyle w:val="TOC2"/>
        <w:tabs>
          <w:tab w:val="right" w:leader="dot" w:pos="8306"/>
        </w:tabs>
      </w:pPr>
      <w:hyperlink w:anchor="_Toc31" w:history="1">
        <w:r>
          <w:rPr>
            <w:rFonts w:ascii="仿宋" w:eastAsia="仿宋" w:hAnsi="仿宋" w:cs="仿宋" w:hint="eastAsia"/>
            <w:lang w:eastAsia="zh-CN"/>
          </w:rPr>
          <w:t>(二)、陶瓷制零件，相关陶瓷制品市场分析预测</w:t>
        </w:r>
        <w:r>
          <w:tab/>
        </w:r>
        <w:r>
          <w:fldChar w:fldCharType="begin"/>
        </w:r>
        <w:r>
          <w:instrText xml:space="preserve"> PAGEREF _Toc31 \h </w:instrText>
        </w:r>
        <w:r>
          <w:fldChar w:fldCharType="separate"/>
        </w:r>
        <w:r>
          <w:t>18</w:t>
        </w:r>
        <w:r>
          <w:fldChar w:fldCharType="end"/>
        </w:r>
      </w:hyperlink>
    </w:p>
    <w:p>
      <w:pPr>
        <w:pStyle w:val="TOC1"/>
        <w:tabs>
          <w:tab w:val="right" w:leader="dot" w:pos="8306"/>
        </w:tabs>
      </w:pPr>
      <w:hyperlink w:anchor="_Toc10129" w:history="1">
        <w:r>
          <w:rPr>
            <w:rFonts w:ascii="仿宋" w:eastAsia="仿宋" w:hAnsi="仿宋" w:cs="仿宋" w:hint="eastAsia"/>
            <w:lang w:eastAsia="zh-CN"/>
          </w:rPr>
          <w:t>六、陶瓷制零件，相关陶瓷制品项目选址可行性分析</w:t>
        </w:r>
        <w:r>
          <w:tab/>
        </w:r>
        <w:r>
          <w:fldChar w:fldCharType="begin"/>
        </w:r>
        <w:r>
          <w:instrText xml:space="preserve"> PAGEREF _Toc10129 \h </w:instrText>
        </w:r>
        <w:r>
          <w:fldChar w:fldCharType="separate"/>
        </w:r>
        <w:r>
          <w:t>19</w:t>
        </w:r>
        <w:r>
          <w:fldChar w:fldCharType="end"/>
        </w:r>
      </w:hyperlink>
    </w:p>
    <w:p>
      <w:pPr>
        <w:pStyle w:val="TOC2"/>
        <w:tabs>
          <w:tab w:val="right" w:leader="dot" w:pos="8306"/>
        </w:tabs>
      </w:pPr>
      <w:hyperlink w:anchor="_Toc25323" w:history="1">
        <w:r>
          <w:rPr>
            <w:rFonts w:ascii="仿宋" w:eastAsia="仿宋" w:hAnsi="仿宋" w:cs="仿宋" w:hint="eastAsia"/>
            <w:lang w:eastAsia="zh-CN"/>
          </w:rPr>
          <w:t>(一)、陶瓷制零件，相关陶瓷制品项目选址</w:t>
        </w:r>
        <w:r>
          <w:tab/>
        </w:r>
        <w:r>
          <w:fldChar w:fldCharType="begin"/>
        </w:r>
        <w:r>
          <w:instrText xml:space="preserve"> PAGEREF _Toc25323 \h </w:instrText>
        </w:r>
        <w:r>
          <w:fldChar w:fldCharType="separate"/>
        </w:r>
        <w:r>
          <w:t>19</w:t>
        </w:r>
        <w:r>
          <w:fldChar w:fldCharType="end"/>
        </w:r>
      </w:hyperlink>
    </w:p>
    <w:p>
      <w:pPr>
        <w:pStyle w:val="TOC2"/>
        <w:tabs>
          <w:tab w:val="right" w:leader="dot" w:pos="8306"/>
        </w:tabs>
      </w:pPr>
      <w:hyperlink w:anchor="_Toc15483" w:history="1">
        <w:r>
          <w:rPr>
            <w:rFonts w:ascii="仿宋" w:eastAsia="仿宋" w:hAnsi="仿宋" w:cs="仿宋" w:hint="eastAsia"/>
            <w:lang w:eastAsia="zh-CN"/>
          </w:rPr>
          <w:t>(二)、用地控制指标</w:t>
        </w:r>
        <w:r>
          <w:tab/>
        </w:r>
        <w:r>
          <w:fldChar w:fldCharType="begin"/>
        </w:r>
        <w:r>
          <w:instrText xml:space="preserve"> PAGEREF _Toc15483 \h </w:instrText>
        </w:r>
        <w:r>
          <w:fldChar w:fldCharType="separate"/>
        </w:r>
        <w:r>
          <w:t>19</w:t>
        </w:r>
        <w:r>
          <w:fldChar w:fldCharType="end"/>
        </w:r>
      </w:hyperlink>
    </w:p>
    <w:p>
      <w:pPr>
        <w:pStyle w:val="TOC2"/>
        <w:tabs>
          <w:tab w:val="right" w:leader="dot" w:pos="8306"/>
        </w:tabs>
      </w:pPr>
      <w:hyperlink w:anchor="_Toc27361" w:history="1">
        <w:r>
          <w:rPr>
            <w:rFonts w:ascii="仿宋" w:eastAsia="仿宋" w:hAnsi="仿宋" w:cs="仿宋" w:hint="eastAsia"/>
            <w:lang w:eastAsia="zh-CN"/>
          </w:rPr>
          <w:t>(三)、节约用地措施</w:t>
        </w:r>
        <w:r>
          <w:tab/>
        </w:r>
        <w:r>
          <w:fldChar w:fldCharType="begin"/>
        </w:r>
        <w:r>
          <w:instrText xml:space="preserve"> PAGEREF _Toc27361 \h </w:instrText>
        </w:r>
        <w:r>
          <w:fldChar w:fldCharType="separate"/>
        </w:r>
        <w:r>
          <w:t>21</w:t>
        </w:r>
        <w:r>
          <w:fldChar w:fldCharType="end"/>
        </w:r>
      </w:hyperlink>
    </w:p>
    <w:p>
      <w:pPr>
        <w:pStyle w:val="TOC2"/>
        <w:tabs>
          <w:tab w:val="right" w:leader="dot" w:pos="8306"/>
        </w:tabs>
      </w:pPr>
      <w:hyperlink w:anchor="_Toc21667" w:history="1">
        <w:r>
          <w:rPr>
            <w:rFonts w:ascii="仿宋" w:eastAsia="仿宋" w:hAnsi="仿宋" w:cs="仿宋" w:hint="eastAsia"/>
            <w:lang w:eastAsia="zh-CN"/>
          </w:rPr>
          <w:t>(四)、总图布置方案</w:t>
        </w:r>
        <w:r>
          <w:tab/>
        </w:r>
        <w:r>
          <w:fldChar w:fldCharType="begin"/>
        </w:r>
        <w:r>
          <w:instrText xml:space="preserve"> PAGEREF _Toc21667 \h </w:instrText>
        </w:r>
        <w:r>
          <w:fldChar w:fldCharType="separate"/>
        </w:r>
        <w:r>
          <w:t>22</w:t>
        </w:r>
        <w:r>
          <w:fldChar w:fldCharType="end"/>
        </w:r>
      </w:hyperlink>
    </w:p>
    <w:p>
      <w:pPr>
        <w:pStyle w:val="TOC2"/>
        <w:tabs>
          <w:tab w:val="right" w:leader="dot" w:pos="8306"/>
        </w:tabs>
      </w:pPr>
      <w:hyperlink w:anchor="_Toc1518" w:history="1">
        <w:r>
          <w:rPr>
            <w:rFonts w:ascii="仿宋" w:eastAsia="仿宋" w:hAnsi="仿宋" w:cs="仿宋" w:hint="eastAsia"/>
            <w:lang w:eastAsia="zh-CN"/>
          </w:rPr>
          <w:t>(五)、选址综合评价</w:t>
        </w:r>
        <w:r>
          <w:tab/>
        </w:r>
        <w:r>
          <w:fldChar w:fldCharType="begin"/>
        </w:r>
        <w:r>
          <w:instrText xml:space="preserve"> PAGEREF _Toc1518 \h </w:instrText>
        </w:r>
        <w:r>
          <w:fldChar w:fldCharType="separate"/>
        </w:r>
        <w:r>
          <w:t>23</w:t>
        </w:r>
        <w:r>
          <w:fldChar w:fldCharType="end"/>
        </w:r>
      </w:hyperlink>
    </w:p>
    <w:p>
      <w:pPr>
        <w:pStyle w:val="TOC1"/>
        <w:tabs>
          <w:tab w:val="right" w:leader="dot" w:pos="8306"/>
        </w:tabs>
      </w:pPr>
      <w:hyperlink w:anchor="_Toc32262" w:history="1">
        <w:r>
          <w:rPr>
            <w:rFonts w:ascii="仿宋" w:eastAsia="仿宋" w:hAnsi="仿宋" w:cs="仿宋" w:hint="eastAsia"/>
            <w:lang w:eastAsia="zh-CN"/>
          </w:rPr>
          <w:t>七、陶瓷制零件，相关陶瓷制品项目技术管理</w:t>
        </w:r>
        <w:r>
          <w:tab/>
        </w:r>
        <w:r>
          <w:fldChar w:fldCharType="begin"/>
        </w:r>
        <w:r>
          <w:instrText xml:space="preserve"> PAGEREF _Toc32262 \h </w:instrText>
        </w:r>
        <w:r>
          <w:fldChar w:fldCharType="separate"/>
        </w:r>
        <w:r>
          <w:t>25</w:t>
        </w:r>
        <w:r>
          <w:fldChar w:fldCharType="end"/>
        </w:r>
      </w:hyperlink>
    </w:p>
    <w:p>
      <w:pPr>
        <w:pStyle w:val="TOC2"/>
        <w:tabs>
          <w:tab w:val="right" w:leader="dot" w:pos="8306"/>
        </w:tabs>
      </w:pPr>
      <w:hyperlink w:anchor="_Toc10947" w:history="1">
        <w:r>
          <w:rPr>
            <w:rFonts w:ascii="仿宋" w:eastAsia="仿宋" w:hAnsi="仿宋" w:cs="仿宋" w:hint="eastAsia"/>
            <w:lang w:eastAsia="zh-CN"/>
          </w:rPr>
          <w:t>(一)、技术方案选用方向</w:t>
        </w:r>
        <w:r>
          <w:tab/>
        </w:r>
        <w:r>
          <w:fldChar w:fldCharType="begin"/>
        </w:r>
        <w:r>
          <w:instrText xml:space="preserve"> PAGEREF _Toc10947 \h </w:instrText>
        </w:r>
        <w:r>
          <w:fldChar w:fldCharType="separate"/>
        </w:r>
        <w:r>
          <w:t>25</w:t>
        </w:r>
        <w:r>
          <w:fldChar w:fldCharType="end"/>
        </w:r>
      </w:hyperlink>
    </w:p>
    <w:p>
      <w:pPr>
        <w:pStyle w:val="TOC2"/>
        <w:tabs>
          <w:tab w:val="right" w:leader="dot" w:pos="8306"/>
        </w:tabs>
      </w:pPr>
      <w:hyperlink w:anchor="_Toc31409" w:history="1">
        <w:r>
          <w:rPr>
            <w:rFonts w:ascii="仿宋" w:eastAsia="仿宋" w:hAnsi="仿宋" w:cs="仿宋" w:hint="eastAsia"/>
            <w:lang w:eastAsia="zh-CN"/>
          </w:rPr>
          <w:t>(二)、工艺技术方案选用原则</w:t>
        </w:r>
        <w:r>
          <w:tab/>
        </w:r>
        <w:r>
          <w:fldChar w:fldCharType="begin"/>
        </w:r>
        <w:r>
          <w:instrText xml:space="preserve"> PAGEREF _Toc31409 \h </w:instrText>
        </w:r>
        <w:r>
          <w:fldChar w:fldCharType="separate"/>
        </w:r>
        <w:r>
          <w:t>27</w:t>
        </w:r>
        <w:r>
          <w:fldChar w:fldCharType="end"/>
        </w:r>
      </w:hyperlink>
    </w:p>
    <w:p>
      <w:pPr>
        <w:pStyle w:val="TOC2"/>
        <w:tabs>
          <w:tab w:val="right" w:leader="dot" w:pos="8306"/>
        </w:tabs>
      </w:pPr>
      <w:hyperlink w:anchor="_Toc2279" w:history="1">
        <w:r>
          <w:rPr>
            <w:rFonts w:ascii="仿宋" w:eastAsia="仿宋" w:hAnsi="仿宋" w:cs="仿宋" w:hint="eastAsia"/>
            <w:lang w:eastAsia="zh-CN"/>
          </w:rPr>
          <w:t>(三)、工艺技术方案要求</w:t>
        </w:r>
        <w:r>
          <w:tab/>
        </w:r>
        <w:r>
          <w:fldChar w:fldCharType="begin"/>
        </w:r>
        <w:r>
          <w:instrText xml:space="preserve"> PAGEREF _Toc2279 \h </w:instrText>
        </w:r>
        <w:r>
          <w:fldChar w:fldCharType="separate"/>
        </w:r>
        <w:r>
          <w:t>29</w:t>
        </w:r>
        <w:r>
          <w:fldChar w:fldCharType="end"/>
        </w:r>
      </w:hyperlink>
    </w:p>
    <w:p>
      <w:pPr>
        <w:pStyle w:val="TOC1"/>
        <w:tabs>
          <w:tab w:val="right" w:leader="dot" w:pos="8306"/>
        </w:tabs>
      </w:pPr>
      <w:hyperlink w:anchor="_Toc8948" w:history="1">
        <w:r>
          <w:rPr>
            <w:rFonts w:ascii="仿宋" w:eastAsia="仿宋" w:hAnsi="仿宋" w:cs="仿宋" w:hint="eastAsia"/>
            <w:lang w:eastAsia="zh-CN"/>
          </w:rPr>
          <w:t>八、陶瓷制零件，相关陶瓷制品项目风险管理</w:t>
        </w:r>
        <w:r>
          <w:tab/>
        </w:r>
        <w:r>
          <w:fldChar w:fldCharType="begin"/>
        </w:r>
        <w:r>
          <w:instrText xml:space="preserve"> PAGEREF _Toc8948 \h </w:instrText>
        </w:r>
        <w:r>
          <w:fldChar w:fldCharType="separate"/>
        </w:r>
        <w:r>
          <w:t>31</w:t>
        </w:r>
        <w:r>
          <w:fldChar w:fldCharType="end"/>
        </w:r>
      </w:hyperlink>
    </w:p>
    <w:p>
      <w:pPr>
        <w:pStyle w:val="TOC2"/>
        <w:tabs>
          <w:tab w:val="right" w:leader="dot" w:pos="8306"/>
        </w:tabs>
      </w:pPr>
      <w:hyperlink w:anchor="_Toc2734" w:history="1">
        <w:r>
          <w:rPr>
            <w:rFonts w:ascii="仿宋" w:eastAsia="仿宋" w:hAnsi="仿宋" w:cs="仿宋" w:hint="eastAsia"/>
            <w:lang w:eastAsia="zh-CN"/>
          </w:rPr>
          <w:t>(一)、风险识别与评估</w:t>
        </w:r>
        <w:r>
          <w:tab/>
        </w:r>
        <w:r>
          <w:fldChar w:fldCharType="begin"/>
        </w:r>
        <w:r>
          <w:instrText xml:space="preserve"> PAGEREF _Toc2734 \h </w:instrText>
        </w:r>
        <w:r>
          <w:fldChar w:fldCharType="separate"/>
        </w:r>
        <w:r>
          <w:t>31</w:t>
        </w:r>
        <w:r>
          <w:fldChar w:fldCharType="end"/>
        </w:r>
      </w:hyperlink>
    </w:p>
    <w:p>
      <w:pPr>
        <w:pStyle w:val="TOC2"/>
        <w:tabs>
          <w:tab w:val="right" w:leader="dot" w:pos="8306"/>
        </w:tabs>
      </w:pPr>
      <w:hyperlink w:anchor="_Toc26130" w:history="1">
        <w:r>
          <w:rPr>
            <w:rFonts w:ascii="仿宋" w:eastAsia="仿宋" w:hAnsi="仿宋" w:cs="仿宋" w:hint="eastAsia"/>
            <w:lang w:eastAsia="zh-CN"/>
          </w:rPr>
          <w:t>(二)、风险应对策略</w:t>
        </w:r>
        <w:r>
          <w:tab/>
        </w:r>
        <w:r>
          <w:fldChar w:fldCharType="begin"/>
        </w:r>
        <w:r>
          <w:instrText xml:space="preserve"> PAGEREF _Toc26130 \h </w:instrText>
        </w:r>
        <w:r>
          <w:fldChar w:fldCharType="separate"/>
        </w:r>
        <w:r>
          <w:t>32</w:t>
        </w:r>
        <w:r>
          <w:fldChar w:fldCharType="end"/>
        </w:r>
      </w:hyperlink>
    </w:p>
    <w:p>
      <w:pPr>
        <w:pStyle w:val="TOC2"/>
        <w:tabs>
          <w:tab w:val="right" w:leader="dot" w:pos="8306"/>
        </w:tabs>
      </w:pPr>
      <w:hyperlink w:anchor="_Toc16287" w:history="1">
        <w:r>
          <w:rPr>
            <w:rFonts w:ascii="仿宋" w:eastAsia="仿宋" w:hAnsi="仿宋" w:cs="仿宋" w:hint="eastAsia"/>
            <w:lang w:eastAsia="zh-CN"/>
          </w:rPr>
          <w:t>(三)、风险监控与控制</w:t>
        </w:r>
        <w:r>
          <w:tab/>
        </w:r>
        <w:r>
          <w:fldChar w:fldCharType="begin"/>
        </w:r>
        <w:r>
          <w:instrText xml:space="preserve"> PAGEREF _Toc16287 \h </w:instrText>
        </w:r>
        <w:r>
          <w:fldChar w:fldCharType="separate"/>
        </w:r>
        <w:r>
          <w:t>34</w:t>
        </w:r>
        <w:r>
          <w:fldChar w:fldCharType="end"/>
        </w:r>
      </w:hyperlink>
    </w:p>
    <w:p>
      <w:pPr>
        <w:pStyle w:val="TOC1"/>
        <w:tabs>
          <w:tab w:val="right" w:leader="dot" w:pos="8306"/>
        </w:tabs>
      </w:pPr>
      <w:hyperlink w:anchor="_Toc17788" w:history="1">
        <w:r>
          <w:rPr>
            <w:rFonts w:ascii="仿宋" w:eastAsia="仿宋" w:hAnsi="仿宋" w:cs="仿宋" w:hint="eastAsia"/>
            <w:lang w:eastAsia="zh-CN"/>
          </w:rPr>
          <w:t>九、生产安全保护</w:t>
        </w:r>
        <w:r>
          <w:tab/>
        </w:r>
        <w:r>
          <w:fldChar w:fldCharType="begin"/>
        </w:r>
        <w:r>
          <w:instrText xml:space="preserve"> PAGEREF _Toc17788 \h </w:instrText>
        </w:r>
        <w:r>
          <w:fldChar w:fldCharType="separate"/>
        </w:r>
        <w:r>
          <w:t>35</w:t>
        </w:r>
        <w:r>
          <w:fldChar w:fldCharType="end"/>
        </w:r>
      </w:hyperlink>
    </w:p>
    <w:p>
      <w:pPr>
        <w:pStyle w:val="TOC2"/>
        <w:tabs>
          <w:tab w:val="right" w:leader="dot" w:pos="8306"/>
        </w:tabs>
      </w:pPr>
      <w:hyperlink w:anchor="_Toc15178" w:history="1">
        <w:r>
          <w:rPr>
            <w:rFonts w:ascii="仿宋" w:eastAsia="仿宋" w:hAnsi="仿宋" w:cs="仿宋" w:hint="eastAsia"/>
            <w:lang w:eastAsia="zh-CN"/>
          </w:rPr>
          <w:t>(一)、消防安全</w:t>
        </w:r>
        <w:r>
          <w:tab/>
        </w:r>
        <w:r>
          <w:fldChar w:fldCharType="begin"/>
        </w:r>
        <w:r>
          <w:instrText xml:space="preserve"> PAGEREF _Toc15178 \h </w:instrText>
        </w:r>
        <w:r>
          <w:fldChar w:fldCharType="separate"/>
        </w:r>
        <w:r>
          <w:t>35</w:t>
        </w:r>
        <w:r>
          <w:fldChar w:fldCharType="end"/>
        </w:r>
      </w:hyperlink>
    </w:p>
    <w:p>
      <w:pPr>
        <w:pStyle w:val="TOC2"/>
        <w:tabs>
          <w:tab w:val="right" w:leader="dot" w:pos="8306"/>
        </w:tabs>
      </w:pPr>
      <w:hyperlink w:anchor="_Toc18139" w:history="1">
        <w:r>
          <w:rPr>
            <w:rFonts w:ascii="仿宋" w:eastAsia="仿宋" w:hAnsi="仿宋" w:cs="仿宋" w:hint="eastAsia"/>
            <w:lang w:eastAsia="zh-CN"/>
          </w:rPr>
          <w:t>(二)、防火防爆总图布置措施</w:t>
        </w:r>
        <w:r>
          <w:tab/>
        </w:r>
        <w:r>
          <w:fldChar w:fldCharType="begin"/>
        </w:r>
        <w:r>
          <w:instrText xml:space="preserve"> PAGEREF _Toc18139 \h </w:instrText>
        </w:r>
        <w:r>
          <w:fldChar w:fldCharType="separate"/>
        </w:r>
        <w:r>
          <w:t>37</w:t>
        </w:r>
        <w:r>
          <w:fldChar w:fldCharType="end"/>
        </w:r>
      </w:hyperlink>
    </w:p>
    <w:p>
      <w:pPr>
        <w:pStyle w:val="TOC2"/>
        <w:tabs>
          <w:tab w:val="right" w:leader="dot" w:pos="8306"/>
        </w:tabs>
      </w:pPr>
      <w:hyperlink w:anchor="_Toc5031" w:history="1">
        <w:r>
          <w:rPr>
            <w:rFonts w:ascii="仿宋" w:eastAsia="仿宋" w:hAnsi="仿宋" w:cs="仿宋" w:hint="eastAsia"/>
            <w:lang w:eastAsia="zh-CN"/>
          </w:rPr>
          <w:t>(三)、自然灾害防范措施</w:t>
        </w:r>
        <w:r>
          <w:tab/>
        </w:r>
        <w:r>
          <w:fldChar w:fldCharType="begin"/>
        </w:r>
        <w:r>
          <w:instrText xml:space="preserve"> PAGEREF _Toc5031 \h </w:instrText>
        </w:r>
        <w:r>
          <w:fldChar w:fldCharType="separate"/>
        </w:r>
        <w:r>
          <w:t>38</w:t>
        </w:r>
        <w:r>
          <w:fldChar w:fldCharType="end"/>
        </w:r>
      </w:hyperlink>
    </w:p>
    <w:p>
      <w:pPr>
        <w:pStyle w:val="TOC2"/>
        <w:tabs>
          <w:tab w:val="right" w:leader="dot" w:pos="8306"/>
        </w:tabs>
      </w:pPr>
      <w:hyperlink w:anchor="_Toc31605" w:history="1">
        <w:r>
          <w:rPr>
            <w:rFonts w:ascii="仿宋" w:eastAsia="仿宋" w:hAnsi="仿宋" w:cs="仿宋" w:hint="eastAsia"/>
            <w:lang w:eastAsia="zh-CN"/>
          </w:rPr>
          <w:t>(四)、安全色及安全标志使用要求</w:t>
        </w:r>
        <w:r>
          <w:tab/>
        </w:r>
        <w:r>
          <w:fldChar w:fldCharType="begin"/>
        </w:r>
        <w:r>
          <w:instrText xml:space="preserve"> PAGEREF _Toc31605 \h </w:instrText>
        </w:r>
        <w:r>
          <w:fldChar w:fldCharType="separate"/>
        </w:r>
        <w:r>
          <w:t>39</w:t>
        </w:r>
        <w:r>
          <w:fldChar w:fldCharType="end"/>
        </w:r>
      </w:hyperlink>
    </w:p>
    <w:p>
      <w:pPr>
        <w:pStyle w:val="TOC2"/>
        <w:tabs>
          <w:tab w:val="right" w:leader="dot" w:pos="8306"/>
        </w:tabs>
      </w:pPr>
      <w:hyperlink w:anchor="_Toc17255" w:history="1">
        <w:r>
          <w:rPr>
            <w:rFonts w:ascii="仿宋" w:eastAsia="仿宋" w:hAnsi="仿宋" w:cs="仿宋" w:hint="eastAsia"/>
            <w:lang w:eastAsia="zh-CN"/>
          </w:rPr>
          <w:t>(五)、防尘防毒措施</w:t>
        </w:r>
        <w:r>
          <w:tab/>
        </w:r>
        <w:r>
          <w:fldChar w:fldCharType="begin"/>
        </w:r>
        <w:r>
          <w:instrText xml:space="preserve"> PAGEREF _Toc17255 \h </w:instrText>
        </w:r>
        <w:r>
          <w:fldChar w:fldCharType="separate"/>
        </w:r>
        <w:r>
          <w:t>40</w:t>
        </w:r>
        <w:r>
          <w:fldChar w:fldCharType="end"/>
        </w:r>
      </w:hyperlink>
    </w:p>
    <w:p>
      <w:pPr>
        <w:pStyle w:val="TOC2"/>
        <w:tabs>
          <w:tab w:val="right" w:leader="dot" w:pos="8306"/>
        </w:tabs>
      </w:pPr>
      <w:hyperlink w:anchor="_Toc28593" w:history="1">
        <w:r>
          <w:rPr>
            <w:rFonts w:ascii="仿宋" w:eastAsia="仿宋" w:hAnsi="仿宋" w:cs="仿宋" w:hint="eastAsia"/>
            <w:lang w:eastAsia="zh-CN"/>
          </w:rPr>
          <w:t>(六)、防静电、触电防护及防雷措施</w:t>
        </w:r>
        <w:r>
          <w:tab/>
        </w:r>
        <w:r>
          <w:fldChar w:fldCharType="begin"/>
        </w:r>
        <w:r>
          <w:instrText xml:space="preserve"> PAGEREF _Toc28593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16" w:history="1">
        <w:r>
          <w:rPr>
            <w:rFonts w:ascii="仿宋" w:eastAsia="仿宋" w:hAnsi="仿宋" w:cs="仿宋" w:hint="eastAsia"/>
            <w:lang w:eastAsia="zh-CN"/>
          </w:rPr>
          <w:t>(七)、机械设备安全保障措施</w:t>
        </w:r>
        <w:r>
          <w:tab/>
        </w:r>
        <w:r>
          <w:fldChar w:fldCharType="begin"/>
        </w:r>
        <w:r>
          <w:instrText xml:space="preserve"> PAGEREF _Toc6116 \h </w:instrText>
        </w:r>
        <w:r>
          <w:fldChar w:fldCharType="separate"/>
        </w:r>
        <w:r>
          <w:t>43</w:t>
        </w:r>
        <w:r>
          <w:fldChar w:fldCharType="end"/>
        </w:r>
      </w:hyperlink>
    </w:p>
    <w:p>
      <w:pPr>
        <w:pStyle w:val="TOC1"/>
        <w:tabs>
          <w:tab w:val="right" w:leader="dot" w:pos="8306"/>
        </w:tabs>
      </w:pPr>
      <w:hyperlink w:anchor="_Toc11206" w:history="1">
        <w:r>
          <w:rPr>
            <w:rFonts w:ascii="仿宋" w:eastAsia="仿宋" w:hAnsi="仿宋" w:cs="仿宋" w:hint="eastAsia"/>
            <w:lang w:eastAsia="zh-CN"/>
          </w:rPr>
          <w:t>十、陶瓷制零件，相关陶瓷制品项目财务管理</w:t>
        </w:r>
        <w:r>
          <w:tab/>
        </w:r>
        <w:r>
          <w:fldChar w:fldCharType="begin"/>
        </w:r>
        <w:r>
          <w:instrText xml:space="preserve"> PAGEREF _Toc11206 \h </w:instrText>
        </w:r>
        <w:r>
          <w:fldChar w:fldCharType="separate"/>
        </w:r>
        <w:r>
          <w:t>44</w:t>
        </w:r>
        <w:r>
          <w:fldChar w:fldCharType="end"/>
        </w:r>
      </w:hyperlink>
    </w:p>
    <w:p>
      <w:pPr>
        <w:pStyle w:val="TOC2"/>
        <w:tabs>
          <w:tab w:val="right" w:leader="dot" w:pos="8306"/>
        </w:tabs>
      </w:pPr>
      <w:hyperlink w:anchor="_Toc20380" w:history="1">
        <w:r>
          <w:rPr>
            <w:rFonts w:ascii="仿宋" w:eastAsia="仿宋" w:hAnsi="仿宋" w:cs="仿宋" w:hint="eastAsia"/>
            <w:lang w:eastAsia="zh-CN"/>
          </w:rPr>
          <w:t>(一)、资金需求大</w:t>
        </w:r>
        <w:r>
          <w:tab/>
        </w:r>
        <w:r>
          <w:fldChar w:fldCharType="begin"/>
        </w:r>
        <w:r>
          <w:instrText xml:space="preserve"> PAGEREF _Toc20380 \h </w:instrText>
        </w:r>
        <w:r>
          <w:fldChar w:fldCharType="separate"/>
        </w:r>
        <w:r>
          <w:t>44</w:t>
        </w:r>
        <w:r>
          <w:fldChar w:fldCharType="end"/>
        </w:r>
      </w:hyperlink>
    </w:p>
    <w:p>
      <w:pPr>
        <w:pStyle w:val="TOC2"/>
        <w:tabs>
          <w:tab w:val="right" w:leader="dot" w:pos="8306"/>
        </w:tabs>
      </w:pPr>
      <w:hyperlink w:anchor="_Toc30427" w:history="1">
        <w:r>
          <w:rPr>
            <w:rFonts w:ascii="仿宋" w:eastAsia="仿宋" w:hAnsi="仿宋" w:cs="仿宋" w:hint="eastAsia"/>
            <w:lang w:eastAsia="zh-CN"/>
          </w:rPr>
          <w:t>(二)、研发周期长</w:t>
        </w:r>
        <w:r>
          <w:tab/>
        </w:r>
        <w:r>
          <w:fldChar w:fldCharType="begin"/>
        </w:r>
        <w:r>
          <w:instrText xml:space="preserve"> PAGEREF _Toc30427 \h </w:instrText>
        </w:r>
        <w:r>
          <w:fldChar w:fldCharType="separate"/>
        </w:r>
        <w:r>
          <w:t>45</w:t>
        </w:r>
        <w:r>
          <w:fldChar w:fldCharType="end"/>
        </w:r>
      </w:hyperlink>
    </w:p>
    <w:p>
      <w:pPr>
        <w:pStyle w:val="TOC2"/>
        <w:tabs>
          <w:tab w:val="right" w:leader="dot" w:pos="8306"/>
        </w:tabs>
      </w:pPr>
      <w:hyperlink w:anchor="_Toc30028" w:history="1">
        <w:r>
          <w:rPr>
            <w:rFonts w:ascii="仿宋" w:eastAsia="仿宋" w:hAnsi="仿宋" w:cs="仿宋" w:hint="eastAsia"/>
            <w:lang w:eastAsia="zh-CN"/>
          </w:rPr>
          <w:t>(三)、市场风险大</w:t>
        </w:r>
        <w:r>
          <w:tab/>
        </w:r>
        <w:r>
          <w:fldChar w:fldCharType="begin"/>
        </w:r>
        <w:r>
          <w:instrText xml:space="preserve"> PAGEREF _Toc30028 \h </w:instrText>
        </w:r>
        <w:r>
          <w:fldChar w:fldCharType="separate"/>
        </w:r>
        <w:r>
          <w:t>47</w:t>
        </w:r>
        <w:r>
          <w:fldChar w:fldCharType="end"/>
        </w:r>
      </w:hyperlink>
    </w:p>
    <w:p>
      <w:pPr>
        <w:pStyle w:val="TOC2"/>
        <w:tabs>
          <w:tab w:val="right" w:leader="dot" w:pos="8306"/>
        </w:tabs>
      </w:pPr>
      <w:hyperlink w:anchor="_Toc22558" w:history="1">
        <w:r>
          <w:rPr>
            <w:rFonts w:ascii="仿宋" w:eastAsia="仿宋" w:hAnsi="仿宋" w:cs="仿宋" w:hint="eastAsia"/>
            <w:lang w:eastAsia="zh-CN"/>
          </w:rPr>
          <w:t>(四)、利润率高</w:t>
        </w:r>
        <w:r>
          <w:tab/>
        </w:r>
        <w:r>
          <w:fldChar w:fldCharType="begin"/>
        </w:r>
        <w:r>
          <w:instrText xml:space="preserve"> PAGEREF _Toc22558 \h </w:instrText>
        </w:r>
        <w:r>
          <w:fldChar w:fldCharType="separate"/>
        </w:r>
        <w:r>
          <w:t>50</w:t>
        </w:r>
        <w:r>
          <w:fldChar w:fldCharType="end"/>
        </w:r>
      </w:hyperlink>
    </w:p>
    <w:p>
      <w:pPr>
        <w:pStyle w:val="TOC1"/>
        <w:tabs>
          <w:tab w:val="right" w:leader="dot" w:pos="8306"/>
        </w:tabs>
      </w:pPr>
      <w:hyperlink w:anchor="_Toc9517" w:history="1">
        <w:r>
          <w:rPr>
            <w:rFonts w:ascii="仿宋" w:eastAsia="仿宋" w:hAnsi="仿宋" w:cs="仿宋" w:hint="eastAsia"/>
            <w:lang w:eastAsia="zh-CN"/>
          </w:rPr>
          <w:t>十一、陶瓷制零件，相关陶瓷制品项目经营效益</w:t>
        </w:r>
        <w:r>
          <w:tab/>
        </w:r>
        <w:r>
          <w:fldChar w:fldCharType="begin"/>
        </w:r>
        <w:r>
          <w:instrText xml:space="preserve"> PAGEREF _Toc9517 \h </w:instrText>
        </w:r>
        <w:r>
          <w:fldChar w:fldCharType="separate"/>
        </w:r>
        <w:r>
          <w:t>52</w:t>
        </w:r>
        <w:r>
          <w:fldChar w:fldCharType="end"/>
        </w:r>
      </w:hyperlink>
    </w:p>
    <w:p>
      <w:pPr>
        <w:pStyle w:val="TOC2"/>
        <w:tabs>
          <w:tab w:val="right" w:leader="dot" w:pos="8306"/>
        </w:tabs>
      </w:pPr>
      <w:hyperlink w:anchor="_Toc28059" w:history="1">
        <w:r>
          <w:rPr>
            <w:rFonts w:ascii="仿宋" w:eastAsia="仿宋" w:hAnsi="仿宋" w:cs="仿宋" w:hint="eastAsia"/>
            <w:lang w:eastAsia="zh-CN"/>
          </w:rPr>
          <w:t>(一)、经济评价财务测算</w:t>
        </w:r>
        <w:r>
          <w:tab/>
        </w:r>
        <w:r>
          <w:fldChar w:fldCharType="begin"/>
        </w:r>
        <w:r>
          <w:instrText xml:space="preserve"> PAGEREF _Toc28059 \h </w:instrText>
        </w:r>
        <w:r>
          <w:fldChar w:fldCharType="separate"/>
        </w:r>
        <w:r>
          <w:t>52</w:t>
        </w:r>
        <w:r>
          <w:fldChar w:fldCharType="end"/>
        </w:r>
      </w:hyperlink>
    </w:p>
    <w:p>
      <w:pPr>
        <w:pStyle w:val="TOC2"/>
        <w:tabs>
          <w:tab w:val="right" w:leader="dot" w:pos="8306"/>
        </w:tabs>
      </w:pPr>
      <w:hyperlink w:anchor="_Toc5354" w:history="1">
        <w:r>
          <w:rPr>
            <w:rFonts w:ascii="仿宋" w:eastAsia="仿宋" w:hAnsi="仿宋" w:cs="仿宋" w:hint="eastAsia"/>
            <w:lang w:eastAsia="zh-CN"/>
          </w:rPr>
          <w:t>(二)、陶瓷制零件，相关陶瓷制品项目盈利能力分析</w:t>
        </w:r>
        <w:r>
          <w:tab/>
        </w:r>
        <w:r>
          <w:fldChar w:fldCharType="begin"/>
        </w:r>
        <w:r>
          <w:instrText xml:space="preserve"> PAGEREF _Toc5354 \h </w:instrText>
        </w:r>
        <w:r>
          <w:fldChar w:fldCharType="separate"/>
        </w:r>
        <w:r>
          <w:t>53</w:t>
        </w:r>
        <w:r>
          <w:fldChar w:fldCharType="end"/>
        </w:r>
      </w:hyperlink>
    </w:p>
    <w:p>
      <w:pPr>
        <w:pStyle w:val="TOC1"/>
        <w:tabs>
          <w:tab w:val="right" w:leader="dot" w:pos="8306"/>
        </w:tabs>
      </w:pPr>
      <w:hyperlink w:anchor="_Toc12005" w:history="1">
        <w:r>
          <w:rPr>
            <w:rFonts w:ascii="仿宋" w:eastAsia="仿宋" w:hAnsi="仿宋" w:cs="仿宋" w:hint="eastAsia"/>
            <w:lang w:eastAsia="zh-CN"/>
          </w:rPr>
          <w:t>十二、陶瓷制零件，相关陶瓷制品项目投资规划</w:t>
        </w:r>
        <w:r>
          <w:tab/>
        </w:r>
        <w:r>
          <w:fldChar w:fldCharType="begin"/>
        </w:r>
        <w:r>
          <w:instrText xml:space="preserve"> PAGEREF _Toc12005 \h </w:instrText>
        </w:r>
        <w:r>
          <w:fldChar w:fldCharType="separate"/>
        </w:r>
        <w:r>
          <w:t>54</w:t>
        </w:r>
        <w:r>
          <w:fldChar w:fldCharType="end"/>
        </w:r>
      </w:hyperlink>
    </w:p>
    <w:p>
      <w:pPr>
        <w:pStyle w:val="TOC2"/>
        <w:tabs>
          <w:tab w:val="right" w:leader="dot" w:pos="8306"/>
        </w:tabs>
      </w:pPr>
      <w:hyperlink w:anchor="_Toc15410" w:history="1">
        <w:r>
          <w:rPr>
            <w:rFonts w:ascii="仿宋" w:eastAsia="仿宋" w:hAnsi="仿宋" w:cs="仿宋" w:hint="eastAsia"/>
            <w:lang w:eastAsia="zh-CN"/>
          </w:rPr>
          <w:t>(一)、陶瓷制零件，相关陶瓷制品项目总投资估算</w:t>
        </w:r>
        <w:r>
          <w:tab/>
        </w:r>
        <w:r>
          <w:fldChar w:fldCharType="begin"/>
        </w:r>
        <w:r>
          <w:instrText xml:space="preserve"> PAGEREF _Toc15410 \h </w:instrText>
        </w:r>
        <w:r>
          <w:fldChar w:fldCharType="separate"/>
        </w:r>
        <w:r>
          <w:t>54</w:t>
        </w:r>
        <w:r>
          <w:fldChar w:fldCharType="end"/>
        </w:r>
      </w:hyperlink>
    </w:p>
    <w:p>
      <w:pPr>
        <w:pStyle w:val="TOC2"/>
        <w:tabs>
          <w:tab w:val="right" w:leader="dot" w:pos="8306"/>
        </w:tabs>
      </w:pPr>
      <w:hyperlink w:anchor="_Toc8639" w:history="1">
        <w:r>
          <w:rPr>
            <w:rFonts w:ascii="仿宋" w:eastAsia="仿宋" w:hAnsi="仿宋" w:cs="仿宋" w:hint="eastAsia"/>
            <w:lang w:eastAsia="zh-CN"/>
          </w:rPr>
          <w:t>(二)、资金筹措</w:t>
        </w:r>
        <w:r>
          <w:tab/>
        </w:r>
        <w:r>
          <w:fldChar w:fldCharType="begin"/>
        </w:r>
        <w:r>
          <w:instrText xml:space="preserve"> PAGEREF _Toc8639 \h </w:instrText>
        </w:r>
        <w:r>
          <w:fldChar w:fldCharType="separate"/>
        </w:r>
        <w:r>
          <w:t>55</w:t>
        </w:r>
        <w:r>
          <w:fldChar w:fldCharType="end"/>
        </w:r>
      </w:hyperlink>
    </w:p>
    <w:p>
      <w:pPr>
        <w:pStyle w:val="TOC1"/>
        <w:tabs>
          <w:tab w:val="right" w:leader="dot" w:pos="8306"/>
        </w:tabs>
      </w:pPr>
      <w:hyperlink w:anchor="_Toc11048" w:history="1">
        <w:r>
          <w:rPr>
            <w:rFonts w:ascii="仿宋" w:eastAsia="仿宋" w:hAnsi="仿宋" w:cs="仿宋" w:hint="eastAsia"/>
            <w:lang w:eastAsia="zh-CN"/>
          </w:rPr>
          <w:t>十三、陶瓷制零件，相关陶瓷制品项目变更管理</w:t>
        </w:r>
        <w:r>
          <w:tab/>
        </w:r>
        <w:r>
          <w:fldChar w:fldCharType="begin"/>
        </w:r>
        <w:r>
          <w:instrText xml:space="preserve"> PAGEREF _Toc11048 \h </w:instrText>
        </w:r>
        <w:r>
          <w:fldChar w:fldCharType="separate"/>
        </w:r>
        <w:r>
          <w:t>56</w:t>
        </w:r>
        <w:r>
          <w:fldChar w:fldCharType="end"/>
        </w:r>
      </w:hyperlink>
    </w:p>
    <w:p>
      <w:pPr>
        <w:pStyle w:val="TOC2"/>
        <w:tabs>
          <w:tab w:val="right" w:leader="dot" w:pos="8306"/>
        </w:tabs>
      </w:pPr>
      <w:hyperlink w:anchor="_Toc31090" w:history="1">
        <w:r>
          <w:rPr>
            <w:rFonts w:ascii="仿宋" w:eastAsia="仿宋" w:hAnsi="仿宋" w:cs="仿宋" w:hint="eastAsia"/>
            <w:lang w:eastAsia="zh-CN"/>
          </w:rPr>
          <w:t>(一)、变更申请与评估</w:t>
        </w:r>
        <w:r>
          <w:tab/>
        </w:r>
        <w:r>
          <w:fldChar w:fldCharType="begin"/>
        </w:r>
        <w:r>
          <w:instrText xml:space="preserve"> PAGEREF _Toc31090 \h </w:instrText>
        </w:r>
        <w:r>
          <w:fldChar w:fldCharType="separate"/>
        </w:r>
        <w:r>
          <w:t>56</w:t>
        </w:r>
        <w:r>
          <w:fldChar w:fldCharType="end"/>
        </w:r>
      </w:hyperlink>
    </w:p>
    <w:p>
      <w:pPr>
        <w:pStyle w:val="TOC2"/>
        <w:tabs>
          <w:tab w:val="right" w:leader="dot" w:pos="8306"/>
        </w:tabs>
      </w:pPr>
      <w:hyperlink w:anchor="_Toc17654" w:history="1">
        <w:r>
          <w:rPr>
            <w:rFonts w:ascii="仿宋" w:eastAsia="仿宋" w:hAnsi="仿宋" w:cs="仿宋" w:hint="eastAsia"/>
            <w:lang w:eastAsia="zh-CN"/>
          </w:rPr>
          <w:t>(二)、变更实施与控制</w:t>
        </w:r>
        <w:r>
          <w:tab/>
        </w:r>
        <w:r>
          <w:fldChar w:fldCharType="begin"/>
        </w:r>
        <w:r>
          <w:instrText xml:space="preserve"> PAGEREF _Toc17654 \h </w:instrText>
        </w:r>
        <w:r>
          <w:fldChar w:fldCharType="separate"/>
        </w:r>
        <w:r>
          <w:t>57</w:t>
        </w:r>
        <w:r>
          <w:fldChar w:fldCharType="end"/>
        </w:r>
      </w:hyperlink>
    </w:p>
    <w:p>
      <w:pPr>
        <w:pStyle w:val="TOC1"/>
        <w:tabs>
          <w:tab w:val="right" w:leader="dot" w:pos="8306"/>
        </w:tabs>
      </w:pPr>
      <w:hyperlink w:anchor="_Toc7539" w:history="1">
        <w:r>
          <w:rPr>
            <w:rFonts w:ascii="仿宋" w:eastAsia="仿宋" w:hAnsi="仿宋" w:cs="仿宋" w:hint="eastAsia"/>
            <w:lang w:eastAsia="zh-CN"/>
          </w:rPr>
          <w:t>十四、风险识别与分类</w:t>
        </w:r>
        <w:r>
          <w:tab/>
        </w:r>
        <w:r>
          <w:fldChar w:fldCharType="begin"/>
        </w:r>
        <w:r>
          <w:instrText xml:space="preserve"> PAGEREF _Toc7539 \h </w:instrText>
        </w:r>
        <w:r>
          <w:fldChar w:fldCharType="separate"/>
        </w:r>
        <w:r>
          <w:t>57</w:t>
        </w:r>
        <w:r>
          <w:fldChar w:fldCharType="end"/>
        </w:r>
      </w:hyperlink>
    </w:p>
    <w:p>
      <w:pPr>
        <w:pStyle w:val="TOC2"/>
        <w:tabs>
          <w:tab w:val="right" w:leader="dot" w:pos="8306"/>
        </w:tabs>
      </w:pPr>
      <w:hyperlink w:anchor="_Toc2125" w:history="1">
        <w:r>
          <w:rPr>
            <w:rFonts w:ascii="仿宋" w:eastAsia="仿宋" w:hAnsi="仿宋" w:cs="仿宋" w:hint="eastAsia"/>
            <w:lang w:eastAsia="zh-CN"/>
          </w:rPr>
          <w:t>(一)、风险识别</w:t>
        </w:r>
        <w:r>
          <w:tab/>
        </w:r>
        <w:r>
          <w:fldChar w:fldCharType="begin"/>
        </w:r>
        <w:r>
          <w:instrText xml:space="preserve"> PAGEREF _Toc2125 \h </w:instrText>
        </w:r>
        <w:r>
          <w:fldChar w:fldCharType="separate"/>
        </w:r>
        <w:r>
          <w:t>57</w:t>
        </w:r>
        <w:r>
          <w:fldChar w:fldCharType="end"/>
        </w:r>
      </w:hyperlink>
    </w:p>
    <w:p>
      <w:pPr>
        <w:pStyle w:val="TOC2"/>
        <w:tabs>
          <w:tab w:val="right" w:leader="dot" w:pos="8306"/>
        </w:tabs>
      </w:pPr>
      <w:hyperlink w:anchor="_Toc14974" w:history="1">
        <w:r>
          <w:rPr>
            <w:rFonts w:ascii="仿宋" w:eastAsia="仿宋" w:hAnsi="仿宋" w:cs="仿宋" w:hint="eastAsia"/>
            <w:lang w:eastAsia="zh-CN"/>
          </w:rPr>
          <w:t>(二)、风险分类</w:t>
        </w:r>
        <w:r>
          <w:tab/>
        </w:r>
        <w:r>
          <w:fldChar w:fldCharType="begin"/>
        </w:r>
        <w:r>
          <w:instrText xml:space="preserve"> PAGEREF _Toc14974 \h </w:instrText>
        </w:r>
        <w:r>
          <w:fldChar w:fldCharType="separate"/>
        </w:r>
        <w:r>
          <w:t>59</w:t>
        </w:r>
        <w:r>
          <w:fldChar w:fldCharType="end"/>
        </w:r>
      </w:hyperlink>
    </w:p>
    <w:p>
      <w:pPr>
        <w:pStyle w:val="TOC1"/>
        <w:tabs>
          <w:tab w:val="right" w:leader="dot" w:pos="8306"/>
        </w:tabs>
      </w:pPr>
      <w:hyperlink w:anchor="_Toc7326" w:history="1">
        <w:r>
          <w:rPr>
            <w:rFonts w:ascii="仿宋" w:eastAsia="仿宋" w:hAnsi="仿宋" w:cs="仿宋" w:hint="eastAsia"/>
            <w:lang w:eastAsia="zh-CN"/>
          </w:rPr>
          <w:t>十五、陶瓷制零件，相关陶瓷制品项目实施时间节点</w:t>
        </w:r>
        <w:r>
          <w:tab/>
        </w:r>
        <w:r>
          <w:fldChar w:fldCharType="begin"/>
        </w:r>
        <w:r>
          <w:instrText xml:space="preserve"> PAGEREF _Toc7326 \h </w:instrText>
        </w:r>
        <w:r>
          <w:fldChar w:fldCharType="separate"/>
        </w:r>
        <w:r>
          <w:t>61</w:t>
        </w:r>
        <w:r>
          <w:fldChar w:fldCharType="end"/>
        </w:r>
      </w:hyperlink>
    </w:p>
    <w:p>
      <w:pPr>
        <w:pStyle w:val="TOC2"/>
        <w:tabs>
          <w:tab w:val="right" w:leader="dot" w:pos="8306"/>
        </w:tabs>
      </w:pPr>
      <w:hyperlink w:anchor="_Toc22873" w:history="1">
        <w:r>
          <w:rPr>
            <w:rFonts w:ascii="仿宋" w:eastAsia="仿宋" w:hAnsi="仿宋" w:cs="仿宋" w:hint="eastAsia"/>
            <w:lang w:eastAsia="zh-CN"/>
          </w:rPr>
          <w:t>(一)、陶瓷制零件，相关陶瓷制品项目启动阶段时间节点</w:t>
        </w:r>
        <w:r>
          <w:tab/>
        </w:r>
        <w:r>
          <w:fldChar w:fldCharType="begin"/>
        </w:r>
        <w:r>
          <w:instrText xml:space="preserve"> PAGEREF _Toc22873 \h </w:instrText>
        </w:r>
        <w:r>
          <w:fldChar w:fldCharType="separate"/>
        </w:r>
        <w:r>
          <w:t>61</w:t>
        </w:r>
        <w:r>
          <w:fldChar w:fldCharType="end"/>
        </w:r>
      </w:hyperlink>
    </w:p>
    <w:p>
      <w:pPr>
        <w:pStyle w:val="TOC2"/>
        <w:tabs>
          <w:tab w:val="right" w:leader="dot" w:pos="8306"/>
        </w:tabs>
      </w:pPr>
      <w:hyperlink w:anchor="_Toc21061" w:history="1">
        <w:r>
          <w:rPr>
            <w:rFonts w:ascii="仿宋" w:eastAsia="仿宋" w:hAnsi="仿宋" w:cs="仿宋" w:hint="eastAsia"/>
            <w:lang w:eastAsia="zh-CN"/>
          </w:rPr>
          <w:t>(二)、陶瓷制零件，相关陶瓷制品项目执行阶段时间节点</w:t>
        </w:r>
        <w:r>
          <w:tab/>
        </w:r>
        <w:r>
          <w:fldChar w:fldCharType="begin"/>
        </w:r>
        <w:r>
          <w:instrText xml:space="preserve"> PAGEREF _Toc21061 \h </w:instrText>
        </w:r>
        <w:r>
          <w:fldChar w:fldCharType="separate"/>
        </w:r>
        <w:r>
          <w:t>62</w:t>
        </w:r>
        <w:r>
          <w:fldChar w:fldCharType="end"/>
        </w:r>
      </w:hyperlink>
    </w:p>
    <w:p>
      <w:pPr>
        <w:pStyle w:val="TOC2"/>
        <w:tabs>
          <w:tab w:val="right" w:leader="dot" w:pos="8306"/>
        </w:tabs>
      </w:pPr>
      <w:hyperlink w:anchor="_Toc4312" w:history="1">
        <w:r>
          <w:rPr>
            <w:rFonts w:ascii="仿宋" w:eastAsia="仿宋" w:hAnsi="仿宋" w:cs="仿宋" w:hint="eastAsia"/>
            <w:lang w:eastAsia="zh-CN"/>
          </w:rPr>
          <w:t>(三)、陶瓷制零件，相关陶瓷制品项目完成阶段时间节点</w:t>
        </w:r>
        <w:r>
          <w:tab/>
        </w:r>
        <w:r>
          <w:fldChar w:fldCharType="begin"/>
        </w:r>
        <w:r>
          <w:instrText xml:space="preserve"> PAGEREF _Toc4312 \h </w:instrText>
        </w:r>
        <w:r>
          <w:fldChar w:fldCharType="separate"/>
        </w:r>
        <w:r>
          <w:t>63</w:t>
        </w:r>
        <w:r>
          <w:fldChar w:fldCharType="end"/>
        </w:r>
      </w:hyperlink>
    </w:p>
    <w:p>
      <w:pPr>
        <w:pStyle w:val="TOC1"/>
        <w:tabs>
          <w:tab w:val="right" w:leader="dot" w:pos="8306"/>
        </w:tabs>
      </w:pPr>
      <w:hyperlink w:anchor="_Toc29963" w:history="1">
        <w:r>
          <w:rPr>
            <w:rFonts w:ascii="仿宋" w:eastAsia="仿宋" w:hAnsi="仿宋" w:cs="仿宋" w:hint="eastAsia"/>
            <w:lang w:eastAsia="zh-CN"/>
          </w:rPr>
          <w:t>十六、陶瓷制零件，相关陶瓷制品项目治理与监督</w:t>
        </w:r>
        <w:r>
          <w:tab/>
        </w:r>
        <w:r>
          <w:fldChar w:fldCharType="begin"/>
        </w:r>
        <w:r>
          <w:instrText xml:space="preserve"> PAGEREF _Toc29963 \h </w:instrText>
        </w:r>
        <w:r>
          <w:fldChar w:fldCharType="separate"/>
        </w:r>
        <w:r>
          <w:t>65</w:t>
        </w:r>
        <w:r>
          <w:fldChar w:fldCharType="end"/>
        </w:r>
      </w:hyperlink>
    </w:p>
    <w:p>
      <w:pPr>
        <w:pStyle w:val="TOC2"/>
        <w:tabs>
          <w:tab w:val="right" w:leader="dot" w:pos="8306"/>
        </w:tabs>
      </w:pPr>
      <w:hyperlink w:anchor="_Toc21724" w:history="1">
        <w:r>
          <w:rPr>
            <w:rFonts w:ascii="仿宋" w:eastAsia="仿宋" w:hAnsi="仿宋" w:cs="仿宋" w:hint="eastAsia"/>
            <w:lang w:eastAsia="zh-CN"/>
          </w:rPr>
          <w:t>(一)、陶瓷制零件，相关陶瓷制品项目治理结构</w:t>
        </w:r>
        <w:r>
          <w:tab/>
        </w:r>
        <w:r>
          <w:fldChar w:fldCharType="begin"/>
        </w:r>
        <w:r>
          <w:instrText xml:space="preserve"> PAGEREF _Toc21724 \h </w:instrText>
        </w:r>
        <w:r>
          <w:fldChar w:fldCharType="separate"/>
        </w:r>
        <w:r>
          <w:t>65</w:t>
        </w:r>
        <w:r>
          <w:fldChar w:fldCharType="end"/>
        </w:r>
      </w:hyperlink>
    </w:p>
    <w:p>
      <w:pPr>
        <w:pStyle w:val="TOC2"/>
        <w:tabs>
          <w:tab w:val="right" w:leader="dot" w:pos="8306"/>
        </w:tabs>
      </w:pPr>
      <w:hyperlink w:anchor="_Toc2977" w:history="1">
        <w:r>
          <w:rPr>
            <w:rFonts w:ascii="仿宋" w:eastAsia="仿宋" w:hAnsi="仿宋" w:cs="仿宋" w:hint="eastAsia"/>
            <w:lang w:eastAsia="zh-CN"/>
          </w:rPr>
          <w:t>(二)、监督与审计</w:t>
        </w:r>
        <w:r>
          <w:tab/>
        </w:r>
        <w:r>
          <w:fldChar w:fldCharType="begin"/>
        </w:r>
        <w:r>
          <w:instrText xml:space="preserve"> PAGEREF _Toc2977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38"/>
      <w:r>
        <w:rPr>
          <w:rFonts w:ascii="仿宋" w:eastAsia="仿宋" w:hAnsi="仿宋" w:cs="仿宋" w:hint="eastAsia"/>
          <w:sz w:val="28"/>
          <w:lang w:eastAsia="zh-CN"/>
        </w:rPr>
        <w:t>一、陶瓷制零件，相关陶瓷制品项目文档管理</w:t>
      </w:r>
      <w:bookmarkEnd w:id="2"/>
    </w:p>
    <w:p>
      <w:pPr>
        <w:pStyle w:val="Heading2"/>
        <w:rPr>
          <w:rFonts w:ascii="仿宋" w:eastAsia="仿宋" w:hAnsi="仿宋" w:cs="仿宋" w:hint="eastAsia"/>
          <w:lang w:eastAsia="zh-CN"/>
        </w:rPr>
      </w:pPr>
      <w:bookmarkStart w:id="3" w:name="_Toc175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陶瓷制零件，相关陶瓷制品项目高度重视文档的质量和准确性，以支持陶瓷制零件，相关陶瓷制品项目的各项活动和决策。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文档的编制始于陶瓷制零件，相关陶瓷制品项目计划的初期，我们制定了详细的文档编制计划，明确了每个文档的内容、格式和编写责任人。在陶瓷制零件，相关陶瓷制品项目启动阶段，我们首先编制了陶瓷制零件，相关陶瓷制品项目章程，明确定义了陶瓷制零件，相关陶瓷制品项目的目标、范围、风险等关键要素。随后，陶瓷制零件，相关陶瓷制品项目团队根据计划陆续编制了需求文档、设计文档、测试文档等各类文档，确保陶瓷制零件，相关陶瓷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制零件，相关陶瓷制品项目管理中的重要环节，旨在确保陶瓷制零件，相关陶瓷制品项目文档符合质量标准和陶瓷制零件，相关陶瓷制品项目需求。在陶瓷制零件，相关陶瓷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制零件，相关陶瓷制品项目相关利益方和专业领域的专家对文档进行独立审查。这有助于获取更全面、客观的反馈，确保陶瓷制零件，相关陶瓷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在文档编制与审查方面建立了严格的管理机制，通过规范的流程和多维度的审查，确保陶瓷制零件，相关陶瓷制品项目文档的质量、准确性和可靠性，为陶瓷制零件，相关陶瓷制品项目的顺利推进提供了有力支持。</w:t>
      </w:r>
    </w:p>
    <w:p>
      <w:pPr>
        <w:pStyle w:val="Heading2"/>
        <w:ind w:firstLine="560" w:firstLineChars="200"/>
        <w:rPr>
          <w:rFonts w:ascii="仿宋" w:eastAsia="仿宋" w:hAnsi="仿宋" w:cs="仿宋" w:hint="eastAsia"/>
          <w:sz w:val="28"/>
          <w:lang w:eastAsia="zh-CN"/>
        </w:rPr>
      </w:pPr>
      <w:bookmarkStart w:id="4" w:name="_Toc170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在陶瓷制零件，相关陶瓷制品项目中，我们致力于优化文档发布与分发过程，以确保信息的高效传递和团队间协作的顺畅进行。以下是我们采取的关键优化策略：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我们通过多渠道发布文档，包括电子邮件、陶瓷制零件，相关陶瓷制品项目管理平台、内部网站等，以满足不同团队成员的偏好和需求。多渠道发布确保了信息的全面覆盖。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我们采用了精细的权限控制，确保只有授权人员可以访问敏感信息。这种安全措施保护了陶瓷制零件，相关陶瓷制品项目文档的机密性，防止了未经授权的信息泄露。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2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陶瓷制零件，相关陶瓷制品项目生命周期中一个至关重要的环节，直接关系到陶瓷制零件，相关陶瓷制品项目信息的长期保存和历史记录的完整性。在陶瓷制零件，相关陶瓷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075"/>
      <w:r>
        <w:rPr>
          <w:rFonts w:ascii="仿宋" w:eastAsia="仿宋" w:hAnsi="仿宋" w:cs="仿宋" w:hint="eastAsia"/>
          <w:sz w:val="28"/>
          <w:lang w:eastAsia="zh-CN"/>
        </w:rPr>
        <w:t>二、陶瓷制零件，相关陶瓷制品项目绩效评估</w:t>
      </w:r>
      <w:bookmarkEnd w:id="6"/>
    </w:p>
    <w:p>
      <w:pPr>
        <w:pStyle w:val="Heading2"/>
        <w:rPr>
          <w:rFonts w:ascii="仿宋" w:eastAsia="仿宋" w:hAnsi="仿宋" w:cs="仿宋" w:hint="eastAsia"/>
          <w:lang w:eastAsia="zh-CN"/>
        </w:rPr>
      </w:pPr>
      <w:bookmarkStart w:id="7" w:name="_Toc1794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制零件，相关陶瓷制品项目中，我们设计了一套全面的绩效评估指标，以确保陶瓷制零件，相关陶瓷制品项目的可控和成功交付。这些指标跨足陶瓷制零件，相关陶瓷制品项目目标、成本、进度和质量等多个维度，为我们提供了全面洞察陶瓷制零件，相关陶瓷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目标达成率是我们关注的首要指标。我们设定了明确的目标，并通过定期监测和评估，迅速发现并应对潜在的目标偏差。这为陶瓷制零件，相关陶瓷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成本绩效是另一个核心关注点。通过实际成本与预算成本的对比分析，我们深入了解成本差异的原因，及时调整资源分配，保持陶瓷制零件，相关陶瓷制品项目在经济效益方面的合理水平。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进度作为关键的绩效指标之一，得到了精心的关注。我们制定了详细的陶瓷制零件，相关陶瓷制品项目进度计划，并设立了进度符合度指标，确保实际进度与计划进度保持一致。这使我们能够快速发现和解决潜在的进度问题，保持陶瓷制零件，相关陶瓷制品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陶瓷制零件，相关陶瓷制品项目绩效的不可或缺的一环。我们引入了一系列的质量标准和客户满意度指标，以确保陶瓷制零件，相关陶瓷制品项目交付的成果在质量上达到或超越预期水平。通过持续监测这些指标，我们努力提升陶瓷制零件，相关陶瓷制品项目整体质量水平，为陶瓷制零件，相关陶瓷制品项目的成功交付提供有力保障。通过这些科学且全面的绩效评估，我们能够更好地引导陶瓷制零件，相关陶瓷制品项目的持续改进，确保陶瓷制零件，相关陶瓷制品项目目标的顺利达成。</w:t>
      </w:r>
    </w:p>
    <w:p>
      <w:pPr>
        <w:pStyle w:val="Heading2"/>
        <w:ind w:firstLine="560" w:firstLineChars="200"/>
        <w:rPr>
          <w:rFonts w:ascii="仿宋" w:eastAsia="仿宋" w:hAnsi="仿宋" w:cs="仿宋" w:hint="eastAsia"/>
          <w:sz w:val="28"/>
          <w:lang w:eastAsia="zh-CN"/>
        </w:rPr>
      </w:pPr>
      <w:bookmarkStart w:id="8" w:name="_Toc1092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绩效评估是陶瓷制零件，相关陶瓷制品项目中的关键环节，为确保陶瓷制零件，相关陶瓷制品项目达到预期目标，我们采用了多层次、多维度的绩效评估方法。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陶瓷制零件，相关陶瓷制品项目的战略目标对齐，确保每个决策和行动都与陶瓷制零件，相关陶瓷制品项目整体目标保持一致。团队会定期召开战略对齐会议，审视当前工作与陶瓷制零件，相关陶瓷制品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陶瓷制零件，相关陶瓷制品项目进度、质量、成本和风险等方面。这些指标通过数据收集和分析，为陶瓷制零件，相关陶瓷制品项目管理团队提供了客观的评估依据。例如，我们通过陶瓷制零件，相关陶瓷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陶瓷制零件，相关陶瓷制品项目内部，还考虑了陶瓷制零件，相关陶瓷制品项目对外部环境的影响。我们定期进行干系人满意度调查，以了解各利益相关方对陶瓷制零件，相关陶瓷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这种多层次、多角度的绩效评估方法，使得我们能够全面了解陶瓷制零件，相关陶瓷制品项目的运行状态，及时做出调整，确保陶瓷制零件，相关陶瓷制品项目在不断变化的环境中保持稳健前行。</w:t>
      </w:r>
    </w:p>
    <w:p>
      <w:pPr>
        <w:pStyle w:val="Heading2"/>
        <w:ind w:firstLine="560" w:firstLineChars="200"/>
        <w:rPr>
          <w:rFonts w:ascii="仿宋" w:eastAsia="仿宋" w:hAnsi="仿宋" w:cs="仿宋" w:hint="eastAsia"/>
          <w:sz w:val="28"/>
          <w:lang w:eastAsia="zh-CN"/>
        </w:rPr>
      </w:pPr>
      <w:bookmarkStart w:id="9" w:name="_Toc2315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为了确保陶瓷制零件，相关陶瓷制品项目的有效管理和不断优化，我们采用了精心设计的绩效评估周期。这个周期旨在实现灵活、实时和全面的评估，以适应陶瓷制零件，相关陶瓷制品项目执行中的各种挑战。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陶瓷制零件，相关陶瓷制品项目的不同需求，分为短期、中期和长期。短期评估关注每个迭代或工作周期，以及时发现和解决当前任务中的问题。中期评估涵盖几个迭代，深入了解整体陶瓷制零件，相关陶瓷制品项目的趋势和性能。长期评估则着眼于整个陶瓷制零件，相关陶瓷制品项目阶段，确保陶瓷制零件，相关陶瓷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陶瓷制零件，相关陶瓷制品项目管理工具和协作平台，团队成员能够随时更新和分享陶瓷制零件，相关陶瓷制品项目数据。这种实时性的反馈机制使我们能够及时察觉潜在问题，快速调整，保持陶瓷制零件，相关陶瓷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陶瓷制零件，相关陶瓷制品项目的决策制定密不可分。每个周期的陶瓷制零件，相关陶瓷制品项目回顾会议成为集体总结经验、识别问题深层次原因并找到创新解决方案的平台。这种定期的反思与调整机制使陶瓷制零件，相关陶瓷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5098"/>
      <w:r>
        <w:rPr>
          <w:rFonts w:ascii="仿宋" w:eastAsia="仿宋" w:hAnsi="仿宋" w:cs="仿宋" w:hint="eastAsia"/>
          <w:sz w:val="28"/>
          <w:lang w:eastAsia="zh-CN"/>
        </w:rPr>
        <w:t>三、陶瓷制零件，相关陶瓷制品项目土建工程</w:t>
      </w:r>
      <w:bookmarkEnd w:id="10"/>
    </w:p>
    <w:p>
      <w:pPr>
        <w:pStyle w:val="Heading2"/>
        <w:rPr>
          <w:rFonts w:ascii="仿宋" w:eastAsia="仿宋" w:hAnsi="仿宋" w:cs="仿宋" w:hint="eastAsia"/>
          <w:lang w:eastAsia="zh-CN"/>
        </w:rPr>
      </w:pPr>
      <w:bookmarkStart w:id="11" w:name="_Toc1043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在陶瓷制零件，相关陶瓷制品项目的建筑工程设计中，我们将秉承一系列重要的设计原则，以确保陶瓷制零件，相关陶瓷制品项目建筑在功能、美观、可持续性等方面达到最佳效果。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首要原则是确保建筑的功能性得到最大化的发挥。我们将充分理解陶瓷制零件，相关陶瓷制品项目的实际需求，合理布局各个功能区域，保证建筑在满足业务需求的同时，提供高效的工作环境。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在建筑设计中，我们将综合考虑建设和运营成本。通过精细的经济效益分析，确保设计方案在高效利用资源的同时，对陶瓷制零件，相关陶瓷制品项目的长期盈利能力有积极的贡献。</w:t>
      </w:r>
    </w:p>
    <w:p>
      <w:pPr>
        <w:pStyle w:val="Heading2"/>
        <w:ind w:firstLine="560" w:firstLineChars="200"/>
        <w:rPr>
          <w:rFonts w:ascii="仿宋" w:eastAsia="仿宋" w:hAnsi="仿宋" w:cs="仿宋" w:hint="eastAsia"/>
          <w:sz w:val="28"/>
          <w:lang w:eastAsia="zh-CN"/>
        </w:rPr>
      </w:pPr>
      <w:bookmarkStart w:id="12" w:name="_Toc500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制零件，相关陶瓷制品项目的土建工程设计中，我们将精准设定设计年限，结合陶瓷制零件，相关陶瓷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陶瓷制零件，相关陶瓷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0597"/>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陶瓷制零件，相关陶瓷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陶瓷制零件，相关陶瓷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陶瓷制零件，相关陶瓷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30279"/>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本期工程陶瓷制零件，相关陶瓷制品项目预计总建筑面积XXX平方米，其中：计容建筑面积XXX平方米，计划建筑工程投资XX万元，占陶瓷制零件，相关陶瓷制品项目总投资的XX%。</w:t>
      </w:r>
    </w:p>
    <w:p>
      <w:pPr>
        <w:pStyle w:val="Heading1"/>
        <w:ind w:firstLine="560" w:firstLineChars="200"/>
        <w:rPr>
          <w:rFonts w:ascii="仿宋" w:eastAsia="仿宋" w:hAnsi="仿宋" w:cs="仿宋" w:hint="eastAsia"/>
          <w:sz w:val="28"/>
          <w:lang w:eastAsia="zh-CN"/>
        </w:rPr>
      </w:pPr>
      <w:bookmarkStart w:id="15" w:name="_Toc12750"/>
      <w:r>
        <w:rPr>
          <w:rFonts w:ascii="仿宋" w:eastAsia="仿宋" w:hAnsi="仿宋" w:cs="仿宋" w:hint="eastAsia"/>
          <w:sz w:val="28"/>
          <w:lang w:eastAsia="zh-CN"/>
        </w:rPr>
        <w:t>四、陶瓷制零件，相关陶瓷制品项目建设背景及必要性分析</w:t>
      </w:r>
      <w:bookmarkEnd w:id="15"/>
    </w:p>
    <w:p>
      <w:pPr>
        <w:pStyle w:val="Heading2"/>
        <w:rPr>
          <w:rFonts w:ascii="仿宋" w:eastAsia="仿宋" w:hAnsi="仿宋" w:cs="仿宋" w:hint="eastAsia"/>
          <w:lang w:eastAsia="zh-CN"/>
        </w:rPr>
      </w:pPr>
      <w:bookmarkStart w:id="16" w:name="_Toc28723"/>
      <w:r>
        <w:rPr>
          <w:rFonts w:ascii="仿宋" w:eastAsia="仿宋" w:hAnsi="仿宋" w:cs="仿宋" w:hint="eastAsia"/>
          <w:lang w:eastAsia="zh-CN"/>
        </w:rPr>
        <w:t>(一)、陶瓷制零件，相关陶瓷制品项目背景分析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制零件，相关陶瓷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制零件，相关陶瓷制品项目在这个潮流中的定位。同时，我们将关注行业内涌现的新兴机遇，以便陶瓷制零件，相关陶瓷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制零件，相关陶瓷制品项目提供了强大的发展动力。我们将聚焦于行业内最新的技术发展趋势，包括但不限于人工智能、大数据分析、物联网等领域。通过深度的技术研究，我们将确保陶瓷制零件，相关陶瓷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制零件，相关陶瓷制品项目发展的源泉。我们将投入更多的精力对市场需求进行深入剖析，超越表面的需求，深入挖掘潜在的市场痛点和机遇。通过对市场需求的细致了解，陶瓷制零件，相关陶瓷制品项目将更有针对性地设计解决方案，满足市场的多样化需求，从而更好地促进陶瓷制零件，相关陶瓷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陶瓷制零件，相关陶瓷制品项目战略至关重要。我们将对竞争态势进行更为深入的分析，包括但不限于市场份额、产品特点、客户满意度等多个维度。通过深度的竞争分析，陶瓷制零件，相关陶瓷制品项目将能够更准确地把握市场脉搏，制定具有竞争力的陶瓷制零件，相关陶瓷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陶瓷制零件，相关陶瓷制品项目的发展具有直接的影响。我们将进行更为全面的法规和政策分析，了解行业发展中的潜在法律风险和合规挑战。通过充分了解和遵守相关法规，陶瓷制零件，相关陶瓷制品项目将确保在法律框架内合法合规运营，为陶瓷制零件，相关陶瓷制品项目的稳健发展提供有力支持。</w:t>
      </w:r>
    </w:p>
    <w:p>
      <w:pPr>
        <w:pStyle w:val="Heading2"/>
        <w:ind w:firstLine="560" w:firstLineChars="200"/>
        <w:rPr>
          <w:rFonts w:ascii="仿宋" w:eastAsia="仿宋" w:hAnsi="仿宋" w:cs="仿宋" w:hint="eastAsia"/>
          <w:sz w:val="28"/>
          <w:lang w:eastAsia="zh-CN"/>
        </w:rPr>
      </w:pPr>
      <w:bookmarkStart w:id="17" w:name="_Toc14923"/>
      <w:r>
        <w:rPr>
          <w:rFonts w:ascii="仿宋" w:eastAsia="仿宋" w:hAnsi="仿宋" w:cs="仿宋" w:hint="eastAsia"/>
          <w:sz w:val="28"/>
          <w:lang w:eastAsia="zh-CN"/>
        </w:rPr>
        <w:t>(二)、陶瓷制零件，相关陶瓷制品项目建设必要性分析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建设的迫切性源于对行业发展趋势的深刻洞察。我们正处于一个行业变革的时代，科技创新、数字化转型成为企业发展的关键动力。陶瓷制零件，相关陶瓷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制零件，相关陶瓷制品项目建设不仅仅是为了跟上潮流，更是为了通过技术创新推动企业的持续发展。通过引入先进的技术和解决方案，陶瓷制零件，相关陶瓷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陶瓷制零件，相关陶瓷制品项目的建设成为必然选择，通过提高产品质量、拓展服务领域，从而在竞争中获得更多的机会。陶瓷制零件，相关陶瓷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https://d.book118.com/348006044050006026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陶瓷制零件，相关陶瓷制品项目规划设计蓝图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C0141B"/>
    <w:rsid w:val="52C014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06044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2024-01-14T16:50:00Z</dcterms:created>
  <dcterms:modified xsi:type="dcterms:W3CDTF">2024-01-14T16:51:10Z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FD97876A2D8646C5BAE82D9747368A0C_11</vt:lpwstr>
  </property>
  <property fmtid="{D5CDD505-2E9C-101B-9397-08002B2CF9AE}" pid="3" name="KSOProductBuildVer">
    <vt:lpwstr>2052-12.1.0.16120</vt:lpwstr>
  </property>
</Properties>
</file>