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10"/>
        <w:keepNext/>
        <w:keepLines/>
        <w:framePr w:wrap="auto"/>
        <w:rPr>
          <w:rFonts w:ascii="Courier New" w:eastAsia="Times New Roman" w:hAnsi="Courier New" w:cs="Courier New"/>
          <w:b w:val="0"/>
          <w:sz w:val="24"/>
          <w:szCs w:val="24"/>
        </w:rPr>
      </w:pPr>
      <w:bookmarkStart w:id="0" w:name="bookmark0"/>
      <w:r>
        <w:rPr>
          <w:rStyle w:val="1"/>
          <w:rFonts w:hAnsi="Courier New"/>
          <w:color w:val="000000"/>
          <w:spacing w:val="0"/>
          <w:w w:val="100"/>
          <w:position w:val="0"/>
          <w:szCs w:val="24"/>
        </w:rPr>
        <w:t>《广告学概论》教案</w:t>
      </w: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9192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3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bookmarkEnd w:id="0"/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周次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tabs>
                <w:tab w:val="left" w:pos="4838"/>
                <w:tab w:val="left" w:pos="6523"/>
              </w:tabs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次课</w:t>
              <w:tab/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教学</w:t>
              <w:tab/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2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085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第一章广告概述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〔第一节广告的概念、第二节广告的分类〕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1、了解广告定义的多样性；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2、掌握广告的根底概念。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89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有关广告定义的界定。 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广告概念的流变。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79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80" w:after="0" w:line="293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 业</w:t>
            </w:r>
          </w:p>
        </w:tc>
        <w:tc>
          <w:tcPr>
            <w:tcW w:w="9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</w:tbl>
    <w:p>
      <w:pPr>
        <w:sectPr>
          <w:pgSz w:w="11900" w:h="16840"/>
          <w:pgMar w:top="1162" w:right="1270" w:bottom="1162" w:left="1230" w:header="1027" w:footer="627" w:gutter="0"/>
          <w:pgNumType w:start="1"/>
          <w:cols w:space="72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3178"/>
        <w:gridCol w:w="1430"/>
        <w:gridCol w:w="458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6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8"/>
          <w:jc w:val="center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</w:tbl>
    <w:p>
      <w:pPr>
        <w:sectPr>
          <w:type w:val="nextPage"/>
          <w:pgSz w:w="11900" w:h="16840"/>
          <w:pgMar w:top="1162" w:right="1270" w:bottom="1162" w:left="1230" w:header="1027" w:footer="627" w:gutter="0"/>
          <w:pgNumType w:start="2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3178"/>
        <w:gridCol w:w="1430"/>
        <w:gridCol w:w="1541"/>
        <w:gridCol w:w="1349"/>
        <w:gridCol w:w="169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2816"/>
          <w:jc w:val="center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300" w:after="0" w:line="341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第一章广告概述 根本要求：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1、了解广告定义的多样性和广 告的分类。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55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2、了解广告学的研究对象、性 质。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55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3、掌握广告的根底概念。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引导案例：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点子公司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7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第一节广告的概念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7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一、对广告的体认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7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〔一〕广告的含义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1、广告是什么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2、一般的理解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34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广告的定义是一种动态存在 二、广告概念的流变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〔一〕作为静止意义的广告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7" w:lineRule="exact"/>
              <w:ind w:left="340" w:right="0" w:hanging="1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〔二〕带有活动色彩的广告 三、一个简洁的定义 四、广告的特征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7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第二节广告的分类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7" w:lineRule="exact"/>
              <w:ind w:left="34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按不同标准对广告进行分类 一、按广告的诉求方式分类 二、按广告媒介的使用分类 三、按广告的目的分类 四、按广告传播区域分类 五、按广告的传播对象分类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56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4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讨论：广告就是点子吗？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780" w:line="319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明确：广告固然是点子，但点子不等于广 告。广告等同于点子是广告业不成熟的表 现。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240" w:line="31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由案例：侯宝林《改行》引出广告简洁的 定义。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讨论：制造新闻制造广告是否是广告宣 传？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940" w:line="318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要求：参与网络课堂讨论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图片材料：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1、欧美获奖广告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2、中国广告节优秀作品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视频材料：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中外经典广告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3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6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周次</w:t>
            </w:r>
          </w:p>
        </w:tc>
        <w:tc>
          <w:tcPr>
            <w:tcW w:w="61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2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2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次课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教学 时数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4</w:t>
            </w:r>
          </w:p>
        </w:tc>
      </w:tr>
    </w:tbl>
    <w:p>
      <w:pPr>
        <w:sectPr>
          <w:type w:val="nextPage"/>
          <w:pgSz w:w="11900" w:h="16840"/>
          <w:pgMar w:top="1162" w:right="1270" w:bottom="1162" w:left="1230" w:header="1027" w:footer="627" w:gutter="0"/>
          <w:pgNumType w:start="3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3178"/>
        <w:gridCol w:w="1430"/>
        <w:gridCol w:w="458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91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85" w:lineRule="exact"/>
              <w:ind w:left="2260" w:right="0" w:hanging="22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第一章 广告概述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〔第三节 广告学的研究对象、性质和研究方法、第四节 广告学与 其他相关学科〕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90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第二章 广告开展简史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〔第一节中外广告的开展和演变、第二节 中外广告开展趋 势〕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1、了解广告学形成的经过；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2、掌握广告学的根底概念。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70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广告学的性质、研究对象。 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广告学的性质、研究对象。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94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93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 业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5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6" w:lineRule="exact"/>
              <w:ind w:left="58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6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3"/>
          <w:jc w:val="center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</w:tbl>
    <w:p>
      <w:pPr>
        <w:sectPr>
          <w:type w:val="nextPage"/>
          <w:pgSz w:w="11900" w:h="16840"/>
          <w:pgMar w:top="1162" w:right="1270" w:bottom="1162" w:left="1230" w:header="1027" w:footer="627" w:gutter="0"/>
          <w:pgNumType w:start="4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3178"/>
        <w:gridCol w:w="1430"/>
        <w:gridCol w:w="458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3114"/>
          <w:jc w:val="center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第一章广告概述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60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第三节广告学的研究对象、性质和研 究方法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一、广告学的研究对象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46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广告学是研究人类广告现象及其 规律的科学理论。它的研究对象是广 告活动的特殊矛盾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及其运动规律。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二、广告学的研究方法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〔一〕、社会科学研究方法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〔二〕、学科研究方法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第四节广告学与其他相关学科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一、广告学与市场营销学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二、广告学与心理学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三、广告学与社会学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四、广告学与传播学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0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五、广告学与公共关系学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第二章广告开展简史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根本要求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1、了解广告的产生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2、了解中国广告开展演变情况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3、了解国外广告开展演变情况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引导案例：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00" w:line="312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中国始于石器的考古文物图案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第一节中外广告的开展和演变、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一、广告的起源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〔一〕众说纷纭的广告源头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〔二〕广告起源和开展的动因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二、世界广告的开展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〔一〕、原始广告时期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〔二〕、印刷广告时期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〔三〕、现代工业革命时期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〔四〕现代广告时期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三、中国广告的开展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〔一〕古代中国的广告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〔二〕近代中国的广告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〔三〕现代中国的广告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620" w:after="474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420" w:line="31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讨论视频：重庆圣旨搬上广告牌如此广告 惹争议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讨论：始于石器时代的器物上的装饰图案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及铭文可否视为广告？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940" w:line="31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明确：是最早的社会广告，广告有悠久的 历史。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图片材料：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1、欧洲不同时期的平面广告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2、《清明上河图》中的广告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3、清朝户外广告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12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4、月份牌广告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视频材料：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71" w:lineRule="auto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、北京举办世界广告大会新闻视频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60" w:line="271" w:lineRule="auto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、中国广告转型时期燕舞录音机等广告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3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6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周次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tabs>
                <w:tab w:val="left" w:pos="6578"/>
                <w:tab w:val="left" w:pos="8263"/>
              </w:tabs>
              <w:autoSpaceDE/>
              <w:autoSpaceDN/>
              <w:bidi w:val="0"/>
              <w:adjustRightInd/>
              <w:spacing w:before="0" w:after="0" w:line="240" w:lineRule="auto"/>
              <w:ind w:left="174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3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3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次课</w:t>
              <w:tab/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教学</w:t>
              <w:tab/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2</w:t>
            </w:r>
          </w:p>
        </w:tc>
      </w:tr>
    </w:tbl>
    <w:p>
      <w:pPr>
        <w:sectPr>
          <w:type w:val="nextPage"/>
          <w:pgSz w:w="11900" w:h="16840"/>
          <w:pgMar w:top="1162" w:right="1270" w:bottom="1162" w:left="1230" w:header="1027" w:footer="627" w:gutter="0"/>
          <w:pgNumType w:start="5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2996"/>
        <w:gridCol w:w="1618"/>
        <w:gridCol w:w="4579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09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2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第二章广告开展简史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〔第二节中外广告开展趋势〕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第三章 现代广告业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〔第一节现代广告业的性质与任务、第二节广告的功能与作用〕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6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1、了解现代广告业的性质；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2、理解广告的功能；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广告的功能、广告与文化环境。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广告的功能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94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98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 业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现代广告产生的条件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6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58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34"/>
          <w:jc w:val="center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</w:tbl>
    <w:p>
      <w:pPr>
        <w:sectPr>
          <w:type w:val="nextPage"/>
          <w:pgSz w:w="11900" w:h="16840"/>
          <w:pgMar w:top="1162" w:right="1270" w:bottom="1162" w:left="1230" w:header="1027" w:footer="627" w:gutter="0"/>
          <w:pgNumType w:start="6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898"/>
        <w:gridCol w:w="1618"/>
        <w:gridCol w:w="4579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2946"/>
          <w:jc w:val="center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第二章广告开展简史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5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第二节中外广告开展趋势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一、中国广告开展趋势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〔一〕广告市场几个特点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〔二〕中国广告市场的影响因素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结论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二、世界广告开展趋势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2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〔一〕美国广告业：自由竞争背 景下强势垄断的全球扩张模式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〔二〕、日韩广告业：国家政策 与行业标准双重维护下的媒介、企 业共生型开展模式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18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〔三〕台港广告业：由开放背景 下外资全面控局的产业开展模式。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第三章现代广告业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根本要求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1、了解现代广告业的性质。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2、理解广告的功能。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3、掌握现代广告对社会的影响。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引导案例：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36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广告风波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第一节现代广告业的性质与任务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一、现代广告业的性质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〔一〕现代广告业属于第三产业中 的效劳业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〔二〕现代广告业是三密集型产业。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二、现代广告业的任务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〔一〕有效地促进销售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〔二〕引领社会消费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第二节广告的功能与作用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一、广告的功能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二、广告的作用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〔一〕对经济而言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〔二〕对消费者而言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〔三〕对企业而言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〔四〕对社会文化而言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320" w:after="438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0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 xml:space="preserve">. 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5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 xml:space="preserve">. 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340" w:after="626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中国十大广告人物广告事例介绍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讨论：广告行业混乱的广告局面是如何造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成的？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20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明确：广告行业不标准。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课堂讨论：告知与劝服两种功能中，谁是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最主要的？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视频材料：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央视黄金时间广告</w:t>
            </w:r>
          </w:p>
        </w:tc>
      </w:tr>
    </w:tbl>
    <w:p>
      <w:pPr>
        <w:sectPr>
          <w:type w:val="nextPage"/>
          <w:pgSz w:w="11900" w:h="16840"/>
          <w:pgMar w:top="1162" w:right="1270" w:bottom="1162" w:left="1230" w:header="1027" w:footer="627" w:gutter="0"/>
          <w:pgNumType w:start="7"/>
          <w:cols w:space="720"/>
          <w:titlePg w:val="0"/>
          <w:bidi w:val="0"/>
          <w:docGrid w:linePitch="360"/>
        </w:sectPr>
      </w:pPr>
    </w:p>
    <w:p>
      <w:pPr>
        <w:pStyle w:val="a2"/>
        <w:framePr w:w="2194" w:h="1042" w:hRule="atLeast" w:wrap="none" w:vAnchor="margin" w:hAnchor="margin" w:x="62" w:y="1"/>
        <w:spacing w:line="341" w:lineRule="exact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二、广告环境的分类 〔一〕、广告市场环境 〔二〕、广告传播环境</w:t>
      </w:r>
    </w:p>
    <w:p>
      <w:pPr>
        <w:pStyle w:val="24"/>
        <w:keepNext/>
        <w:keepLines/>
        <w:framePr w:w="605" w:h="341" w:hRule="atLeast" w:wrap="none" w:vAnchor="margin" w:hAnchor="margin" w:x="1" w:y="12461"/>
        <w:rPr>
          <w:rFonts w:ascii="Courier New" w:eastAsia="Times New Roman" w:hAnsi="Courier New" w:cs="Courier New"/>
          <w:b w:val="0"/>
          <w:sz w:val="24"/>
          <w:szCs w:val="24"/>
        </w:rPr>
      </w:pPr>
      <w:bookmarkStart w:id="1" w:name="bookmark2"/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>周次</w:t>
      </w:r>
      <w:bookmarkEnd w:id="1"/>
    </w:p>
    <w:p>
      <w:pPr>
        <w:pStyle w:val="24"/>
        <w:keepNext/>
        <w:keepLines/>
        <w:framePr w:w="2717" w:h="389" w:hRule="atLeast" w:wrap="none" w:vAnchor="margin" w:hAnchor="margin" w:x="2462" w:y="12456"/>
        <w:rPr>
          <w:rFonts w:ascii="Courier New" w:eastAsia="Times New Roman" w:hAnsi="Courier New" w:cs="Courier New"/>
          <w:b w:val="0"/>
          <w:sz w:val="24"/>
          <w:szCs w:val="24"/>
        </w:rPr>
        <w:sectPr>
          <w:pgSz w:w="11900" w:h="16840"/>
          <w:pgMar w:top="1412" w:right="2440" w:bottom="2958" w:left="1654" w:header="984" w:footer="3" w:gutter="0"/>
          <w:pgNumType w:start="8"/>
          <w:cols w:space="720"/>
          <w:bidi w:val="0"/>
          <w:docGrid w:linePitch="360"/>
        </w:sectPr>
      </w:pPr>
      <w:bookmarkStart w:id="2" w:name="bookmark4"/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 xml:space="preserve">第 </w:t>
      </w:r>
      <w:r>
        <w:rPr>
          <w:rStyle w:val="20"/>
          <w:rFonts w:ascii="Times New Roman" w:eastAsia="Times New Roman" w:hAnsi="Times New Roman" w:cs="Times New Roman"/>
          <w:b w:val="0"/>
          <w:color w:val="000000"/>
          <w:spacing w:val="0"/>
          <w:w w:val="100"/>
          <w:position w:val="0"/>
          <w:szCs w:val="24"/>
        </w:rPr>
        <w:t xml:space="preserve">4 </w:t>
      </w:r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 xml:space="preserve">周 第 </w:t>
      </w:r>
      <w:r>
        <w:rPr>
          <w:rStyle w:val="20"/>
          <w:rFonts w:ascii="Times New Roman" w:eastAsia="Times New Roman" w:hAnsi="Times New Roman" w:cs="Times New Roman"/>
          <w:b w:val="0"/>
          <w:color w:val="000000"/>
          <w:spacing w:val="0"/>
          <w:w w:val="100"/>
          <w:position w:val="0"/>
          <w:szCs w:val="24"/>
        </w:rPr>
        <w:t xml:space="preserve">4 </w:t>
      </w:r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>次课</w:t>
      </w:r>
      <w:bookmarkEnd w:id="2"/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2996"/>
        <w:gridCol w:w="1613"/>
        <w:gridCol w:w="458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09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第三章 现代广告业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〔第三节 广告行业结构与组织、第四节 广告环境〕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第四章 广告理论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〔第一节 广告学说的开展〕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1、了解广告行业结构与组织；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2、，掌握现代广告环境；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3、了解广告学说的形成过程。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广告行业结构。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广告环境。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78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80" w:after="0" w:line="293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 业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现代广告产生的条件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6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58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8"/>
          <w:jc w:val="center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</w:tbl>
    <w:p>
      <w:pPr>
        <w:sectPr>
          <w:pgSz w:w="11900" w:h="16840"/>
          <w:pgMar w:top="1436" w:right="311" w:bottom="919" w:left="1494" w:header="1008" w:footer="491" w:gutter="0"/>
          <w:pgNumType w:start="9"/>
          <w:cols w:space="72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898"/>
        <w:gridCol w:w="1613"/>
        <w:gridCol w:w="458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3752"/>
          <w:jc w:val="center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6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第三章现代广告业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第三节广告行业结构与组织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一、广告市场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〔一〕广告市场的界定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〔二〕广告市场的构成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〔三〕广告市场的运行机制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〔四〕我国广告市场的现状和开展 趋势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二、广告产业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〔一〕广告产业的含义与特性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〔二〕广告产业的形成和开展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三、广告组织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〔一〕专业广告公司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〔二〕企业广告组织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〔三〕媒体广告部门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〔四〕广告团体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9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第四节广告环境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一、广告环境的含义及特征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〔一〕广告环境的含义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〔二〕广告环境的特征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二、广告环境的分类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〔一〕广告市场环境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〔二〕广告传播环境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102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第四章广告理论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根本要求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1、了解广告学说的形成过程。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6" w:lineRule="exact"/>
              <w:ind w:left="220" w:right="0" w:firstLine="3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2、掌握广告学的概念体系与理 论框架。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46" w:lineRule="exact"/>
              <w:ind w:left="220" w:right="0" w:firstLine="3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3、掌握广告定位理论、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USP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 论与整合营销传播理论。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6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第一节广告学说的开展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一、广告的变迁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〔一〕传统广告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〔二〕现代广告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二、现代广告学的产生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〔一〕学科理论产生的条件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6" w:lineRule="exact"/>
              <w:ind w:left="220" w:right="0" w:hanging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〔二〕现代广告学产生的条件 三、国外广告学的开展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786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作业：对临安市的各类广告展开调查， 写一篇调查报告。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作业内容：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6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就临安市的街头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'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报纸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'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电视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'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公交等媒 体广告，做一次调查，完成一份考察报告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.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作业要求：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46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、以小组为单位完成，每个小组人数 不得超过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5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人。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8" w:lineRule="exact"/>
              <w:ind w:left="0" w:right="0" w:firstLine="46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、作业字数不限，但要具体、内容真 实、可靠。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540" w:line="276" w:lineRule="auto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、作业完成时间：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10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月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30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日。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686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中国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4A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广告公司选介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56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传统广告与现代广告的比拟图例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80" w:line="318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图片材料：</w:t>
            </w:r>
          </w:p>
        </w:tc>
      </w:tr>
    </w:tbl>
    <w:p>
      <w:pPr>
        <w:pStyle w:val="a2"/>
        <w:framePr w:wrap="auto"/>
        <w:spacing w:after="60" w:line="240" w:lineRule="auto"/>
        <w:ind w:firstLine="220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〔一〕创立阶段</w:t>
      </w:r>
    </w:p>
    <w:p>
      <w:pPr>
        <w:pStyle w:val="a2"/>
        <w:framePr w:wrap="auto"/>
        <w:spacing w:after="60" w:line="240" w:lineRule="auto"/>
        <w:ind w:firstLine="220"/>
        <w:rPr>
          <w:rFonts w:ascii="Courier New" w:eastAsia="Times New Roman" w:hAnsi="Courier New" w:cs="Courier New"/>
          <w:sz w:val="24"/>
          <w:szCs w:val="24"/>
        </w:rPr>
        <w:sectPr>
          <w:type w:val="nextPage"/>
          <w:pgSz w:w="11900" w:h="16840"/>
          <w:pgMar w:top="1436" w:right="311" w:bottom="919" w:left="1494" w:header="1008" w:footer="491" w:gutter="0"/>
          <w:pgNumType w:start="10"/>
          <w:cols w:space="720"/>
          <w:titlePg w:val="0"/>
          <w:bidi w:val="0"/>
          <w:docGrid w:linePitch="360"/>
        </w:sect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〔二〕成熟时期</w:t>
      </w:r>
    </w:p>
    <w:p>
      <w:pPr>
        <w:pStyle w:val="a2"/>
        <w:framePr w:wrap="auto"/>
        <w:spacing w:after="60" w:line="240" w:lineRule="auto"/>
        <w:ind w:firstLine="220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〔三〕创新时期</w:t>
      </w:r>
    </w:p>
    <w:p>
      <w:pPr>
        <w:pStyle w:val="a2"/>
        <w:framePr w:wrap="auto"/>
        <w:spacing w:after="60" w:line="240" w:lineRule="auto"/>
        <w:ind w:firstLine="220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四、广告学的学科归属和理论体系</w:t>
      </w:r>
    </w:p>
    <w:p>
      <w:pPr>
        <w:pStyle w:val="a2"/>
        <w:framePr w:wrap="auto"/>
        <w:spacing w:after="60" w:line="240" w:lineRule="auto"/>
        <w:ind w:firstLine="220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〔一〕广告学的学科归属</w:t>
      </w:r>
    </w:p>
    <w:p>
      <w:pPr>
        <w:pStyle w:val="a2"/>
        <w:framePr w:wrap="auto"/>
        <w:spacing w:after="60" w:line="240" w:lineRule="auto"/>
        <w:ind w:firstLine="220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〔二〕广告学的理论体系</w:t>
      </w:r>
    </w:p>
    <w:p>
      <w:pPr>
        <w:pStyle w:val="a2"/>
        <w:framePr w:wrap="auto"/>
        <w:spacing w:after="6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b w:val="0"/>
          <w:i w:val="0"/>
          <w:smallCaps w:val="0"/>
          <w:strike w:val="0"/>
          <w:sz w:val="24"/>
          <w:szCs w:val="24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127.9pt;height:78.95pt;margin-top:0.7pt;margin-left:292.3pt;mso-position-horizontal-relative:margin;mso-position-vertical-relative:margin;mso-wrap-distance-left:9pt;mso-wrap-distance-right:9pt;position:absolute;z-index:251658240" filled="f" stroked="f">
            <v:textbox inset="0,0,0,0">
              <w:txbxContent>
                <w:p>
                  <w:pPr>
                    <w:pStyle w:val="a2"/>
                    <w:spacing w:after="340" w:line="240" w:lineRule="auto"/>
                    <w:ind w:firstLine="240"/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</w:pPr>
                  <w:r>
                    <w:rPr>
                      <w:rStyle w:val="a0"/>
                      <w:rFonts w:hAnsi="Courier New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  <w:t>中外广告奖</w:t>
                  </w:r>
                </w:p>
                <w:p>
                  <w:pPr>
                    <w:pStyle w:val="a2"/>
                    <w:spacing w:line="240" w:lineRule="auto"/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</w:pPr>
                  <w:r>
                    <w:rPr>
                      <w:rStyle w:val="a0"/>
                      <w:rFonts w:hAnsi="Courier New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  <w:t>视频材料：</w:t>
                  </w:r>
                </w:p>
                <w:p>
                  <w:pPr>
                    <w:pStyle w:val="a2"/>
                    <w:spacing w:line="240" w:lineRule="auto"/>
                    <w:ind w:firstLine="240"/>
                    <w:jc w:val="both"/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</w:pPr>
                  <w:r>
                    <w:rPr>
                      <w:rStyle w:val="a0"/>
                      <w:rFonts w:ascii="Times New Roman" w:eastAsia="Times New Roman" w:hAnsi="Times New Roman" w:cs="Times New Roman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  <w:t>1</w:t>
                  </w:r>
                  <w:r>
                    <w:rPr>
                      <w:rStyle w:val="a0"/>
                      <w:rFonts w:hAnsi="Courier New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  <w:t>、光明广告拍摄特辑</w:t>
                  </w:r>
                </w:p>
                <w:p>
                  <w:pPr>
                    <w:pStyle w:val="a2"/>
                    <w:spacing w:after="180" w:line="240" w:lineRule="auto"/>
                    <w:ind w:firstLine="240"/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</w:pPr>
                  <w:r>
                    <w:rPr>
                      <w:rStyle w:val="a0"/>
                      <w:rFonts w:ascii="Times New Roman" w:eastAsia="Times New Roman" w:hAnsi="Times New Roman" w:cs="Times New Roman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  <w:t>2</w:t>
                  </w:r>
                  <w:r>
                    <w:rPr>
                      <w:rStyle w:val="a0"/>
                      <w:rFonts w:hAnsi="Courier New"/>
                      <w:color w:val="000000"/>
                      <w:spacing w:val="0"/>
                      <w:w w:val="100"/>
                      <w:position w:val="0"/>
                      <w:sz w:val="24"/>
                      <w:szCs w:val="24"/>
                    </w:rPr>
                    <w:t>、最强汽车广告</w:t>
                  </w:r>
                </w:p>
              </w:txbxContent>
            </v:textbox>
            <w10:wrap type="square" side="left"/>
          </v:shape>
        </w:pict>
      </w: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五、现代广告理论分类</w:t>
      </w: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85"/>
        <w:gridCol w:w="9010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3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6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周次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tabs>
                <w:tab w:val="left" w:pos="6387"/>
                <w:tab w:val="left" w:pos="8072"/>
              </w:tabs>
              <w:autoSpaceDE/>
              <w:autoSpaceDN/>
              <w:bidi w:val="0"/>
              <w:adjustRightInd/>
              <w:spacing w:before="0" w:after="0" w:line="240" w:lineRule="auto"/>
              <w:ind w:left="164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5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5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次课</w:t>
              <w:tab/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教学</w:t>
              <w:tab/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2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08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2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第四章广告理论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〔第二节广告定位理论〕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掌握广告学的概念体系与理论框架、广告定位理论。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0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USP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理论、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CI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理论、现代定位理论。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广告学的理论体系与学科根底。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4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79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42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作业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</w:tbl>
    <w:p>
      <w:pPr>
        <w:sectPr>
          <w:type w:val="nextPage"/>
          <w:pgSz w:w="11900" w:h="16840"/>
          <w:pgMar w:top="1436" w:right="311" w:bottom="919" w:left="1494" w:header="1008" w:footer="491" w:gutter="0"/>
          <w:pgNumType w:start="11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85"/>
        <w:gridCol w:w="2813"/>
        <w:gridCol w:w="1622"/>
        <w:gridCol w:w="4575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6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4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3"/>
          <w:jc w:val="center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5938"/>
          <w:jc w:val="center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第四章广告理论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第二节广告定位理论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引导案例：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力波啤酒——“喜欢上海的理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由“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一、广告定位的概念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〔一〕广告定位的含义和实质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〔二〕广告定位的意义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二、广告定位理论的形成过程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USP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阶段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〔二〕形象广告阶段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〔三〕现代广告定位阶段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〔四〕系统形象广告定位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22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三、广告定位的方法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〔一〕产品广告定位方法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〔二〕企业形象广告定位方法 四、广告定位的策略和步骤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〔一〕广告定位的根底：市场细分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〔二〕、广告定位策略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〔三〕广告定位的步骤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4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〔四〕市场定位技术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680" w:after="3200" w:line="240" w:lineRule="auto"/>
              <w:ind w:left="0" w:right="0" w:firstLine="7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90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讨论：力波啤酒诉求点的变化说明了什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么？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2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明确：广告诉求从产品时代到形象时代再 开展到了定位时代。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定位实例：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奥妮—-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-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抢占黑发定位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长虹——抢占国货精品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乐华——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-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国际产品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乐百氏一-纯洁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62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农夫山泉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一一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天然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课堂练习：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66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、如何为婴儿用的纸尿裤定位？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、根据以下列表内容，绘制快餐店感知 图</w:t>
            </w:r>
          </w:p>
        </w:tc>
      </w:tr>
    </w:tbl>
    <w:p>
      <w:pPr>
        <w:sectPr>
          <w:type w:val="nextPage"/>
          <w:pgSz w:w="11900" w:h="16840"/>
          <w:pgMar w:top="1436" w:right="311" w:bottom="919" w:left="1494" w:header="1008" w:footer="491" w:gutter="0"/>
          <w:pgNumType w:start="12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898"/>
        <w:gridCol w:w="1622"/>
        <w:gridCol w:w="888"/>
        <w:gridCol w:w="782"/>
        <w:gridCol w:w="782"/>
        <w:gridCol w:w="782"/>
        <w:gridCol w:w="787"/>
        <w:gridCol w:w="552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5938"/>
          <w:jc w:val="center"/>
        </w:trPr>
        <w:tc>
          <w:tcPr>
            <w:tcW w:w="38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/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457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/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317"/>
          <w:jc w:val="center"/>
        </w:trPr>
        <w:tc>
          <w:tcPr>
            <w:tcW w:w="3898" w:type="dxa"/>
            <w:vMerge/>
            <w:tcBorders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6" w:lineRule="exact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240" w:firstLine="0"/>
              <w:jc w:val="righ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A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店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B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店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240" w:firstLine="0"/>
              <w:jc w:val="righ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C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店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240" w:firstLine="0"/>
              <w:jc w:val="righ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D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店</w:t>
            </w:r>
          </w:p>
        </w:tc>
        <w:tc>
          <w:tcPr>
            <w:tcW w:w="5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34"/>
          <w:jc w:val="center"/>
        </w:trPr>
        <w:tc>
          <w:tcPr>
            <w:tcW w:w="3898" w:type="dxa"/>
            <w:vMerge/>
            <w:tcBorders>
              <w:lef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位置 便利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-1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-2</w:t>
            </w:r>
          </w:p>
        </w:tc>
        <w:tc>
          <w:tcPr>
            <w:tcW w:w="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38"/>
          <w:jc w:val="center"/>
        </w:trPr>
        <w:tc>
          <w:tcPr>
            <w:tcW w:w="3898" w:type="dxa"/>
            <w:vMerge/>
            <w:tcBorders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2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干净 卫生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-2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4</w:t>
            </w:r>
          </w:p>
        </w:tc>
        <w:tc>
          <w:tcPr>
            <w:tcW w:w="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5650"/>
          <w:jc w:val="center"/>
        </w:trPr>
        <w:tc>
          <w:tcPr>
            <w:tcW w:w="38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</w:p>
        </w:tc>
        <w:tc>
          <w:tcPr>
            <w:tcW w:w="4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  <w:tc>
          <w:tcPr>
            <w:tcW w:w="552" w:type="dxa"/>
            <w:tcBorders>
              <w:bottom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</w:tbl>
    <w:p>
      <w:pPr>
        <w:sectPr>
          <w:type w:val="nextPage"/>
          <w:pgSz w:w="11900" w:h="16840"/>
          <w:pgMar w:top="1436" w:right="311" w:bottom="919" w:left="1494" w:header="1008" w:footer="491" w:gutter="0"/>
          <w:pgNumType w:start="13"/>
          <w:cols w:space="720"/>
          <w:titlePg w:val="0"/>
          <w:bidi w:val="0"/>
          <w:docGrid w:linePitch="360"/>
        </w:sectPr>
      </w:pPr>
    </w:p>
    <w:p>
      <w:pPr>
        <w:pStyle w:val="26"/>
        <w:framePr w:w="605" w:h="346" w:hRule="atLeast" w:wrap="none" w:vAnchor="margin" w:hAnchor="margin" w:x="1" w:y="91"/>
        <w:rPr>
          <w:rFonts w:ascii="Courier New" w:eastAsia="Times New Roman" w:hAnsi="Courier New" w:cs="Courier New"/>
          <w:b w:val="0"/>
          <w:sz w:val="24"/>
          <w:szCs w:val="24"/>
        </w:rPr>
      </w:pPr>
      <w:r>
        <w:rPr>
          <w:rStyle w:val="22"/>
          <w:rFonts w:hAnsi="Courier New"/>
          <w:color w:val="000000"/>
          <w:spacing w:val="0"/>
          <w:w w:val="100"/>
          <w:position w:val="0"/>
          <w:szCs w:val="24"/>
        </w:rPr>
        <w:t>周次</w:t>
      </w:r>
    </w:p>
    <w:p>
      <w:pPr>
        <w:pStyle w:val="26"/>
        <w:framePr w:w="2650" w:h="384" w:hRule="atLeast" w:wrap="none" w:vAnchor="margin" w:hAnchor="margin" w:x="2501" w:y="91"/>
        <w:rPr>
          <w:rFonts w:ascii="Courier New" w:eastAsia="Times New Roman" w:hAnsi="Courier New" w:cs="Courier New"/>
          <w:b w:val="0"/>
          <w:sz w:val="24"/>
          <w:szCs w:val="24"/>
        </w:rPr>
        <w:sectPr>
          <w:pgSz w:w="11900" w:h="16840"/>
          <w:pgMar w:top="14098" w:right="2446" w:bottom="2541" w:left="1741" w:header="13670" w:footer="3" w:gutter="0"/>
          <w:pgNumType w:start="14"/>
          <w:cols w:space="720"/>
          <w:bidi w:val="0"/>
          <w:docGrid w:linePitch="360"/>
        </w:sectPr>
      </w:pPr>
      <w:r>
        <w:rPr>
          <w:rStyle w:val="22"/>
          <w:rFonts w:hAnsi="Courier New"/>
          <w:color w:val="000000"/>
          <w:spacing w:val="0"/>
          <w:w w:val="100"/>
          <w:position w:val="0"/>
          <w:szCs w:val="24"/>
        </w:rPr>
        <w:t xml:space="preserve">第 </w:t>
      </w:r>
      <w:r>
        <w:rPr>
          <w:rStyle w:val="22"/>
          <w:rFonts w:ascii="Times New Roman" w:eastAsia="Times New Roman" w:hAnsi="Times New Roman" w:cs="Times New Roman"/>
          <w:b w:val="0"/>
          <w:color w:val="000000"/>
          <w:spacing w:val="0"/>
          <w:w w:val="100"/>
          <w:position w:val="0"/>
          <w:szCs w:val="24"/>
        </w:rPr>
        <w:t>6</w:t>
      </w:r>
      <w:r>
        <w:rPr>
          <w:rStyle w:val="22"/>
          <w:rFonts w:hAnsi="Courier New"/>
          <w:color w:val="000000"/>
          <w:spacing w:val="0"/>
          <w:w w:val="100"/>
          <w:position w:val="0"/>
          <w:szCs w:val="24"/>
        </w:rPr>
        <w:t xml:space="preserve">周 第 </w:t>
      </w:r>
      <w:r>
        <w:rPr>
          <w:rStyle w:val="22"/>
          <w:rFonts w:ascii="Times New Roman" w:eastAsia="Times New Roman" w:hAnsi="Times New Roman" w:cs="Times New Roman"/>
          <w:b w:val="0"/>
          <w:color w:val="000000"/>
          <w:spacing w:val="0"/>
          <w:w w:val="100"/>
          <w:position w:val="0"/>
          <w:szCs w:val="24"/>
        </w:rPr>
        <w:t xml:space="preserve">6 </w:t>
      </w:r>
      <w:r>
        <w:rPr>
          <w:rStyle w:val="22"/>
          <w:rFonts w:hAnsi="Courier New"/>
          <w:color w:val="000000"/>
          <w:spacing w:val="0"/>
          <w:w w:val="100"/>
          <w:position w:val="0"/>
          <w:szCs w:val="24"/>
        </w:rPr>
        <w:t>次课</w:t>
      </w: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85"/>
        <w:gridCol w:w="2813"/>
        <w:gridCol w:w="1613"/>
        <w:gridCol w:w="458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090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1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 .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第四章广告理论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18"/>
                <w:szCs w:val="24"/>
                <w:u w:val="none"/>
                <w:lang w:val="zh-CN" w:eastAsia="zh-CN" w:bidi="ar-SA"/>
              </w:rPr>
              <w:t>第三节广告传播理论、第四节广告营销理论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6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掌握整合营销传播理论。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9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20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AIDMA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理论、整合营销传播理论的内容。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整合营销传播理论。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4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79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42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作业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64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4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58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8"/>
          <w:jc w:val="center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</w:tbl>
    <w:p>
      <w:pPr>
        <w:sectPr>
          <w:pgSz w:w="11900" w:h="16840"/>
          <w:pgMar w:top="1436" w:right="311" w:bottom="1207" w:left="1494" w:header="1008" w:footer="779" w:gutter="0"/>
          <w:pgNumType w:start="15"/>
          <w:cols w:space="72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2996"/>
        <w:gridCol w:w="1613"/>
        <w:gridCol w:w="1540"/>
        <w:gridCol w:w="1349"/>
        <w:gridCol w:w="1695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2302"/>
          <w:jc w:val="center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7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第四章广告理论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80" w:line="240" w:lineRule="auto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第三节广告传播理论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〔一〕传播的根本含义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〔二〕传播的根本要素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〔三〕传播的类型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〔四〕传播模式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二、广告传播的内涵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〔一〕广告传播的含义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〔二〕广告传播的特征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三、广告传播的流程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〔一〕代表性的广告传播模型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〔二〕现代广告传播流程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四、主要广告传播理论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 xml:space="preserve">AIDMA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〔二〕扩散传播理论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〔CS〕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〔三〕广告螺旋理论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五、广告传播的根本原理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〔一〕广告传播的诱导性原理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〔二〕广告传播的二次创造性原理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第四节广告营销理论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一、营销的概念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〔一〕营销的含义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〔二〕市场营销的核心概念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4P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组合与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4c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组合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4P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组合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4c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〔三〕4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 xml:space="preserve">P and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4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C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的互补作用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〔四〕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4R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〔五〕从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4P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到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4c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再到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4R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三、整合营销传播〔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IMC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〔一〕、什么是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IMC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〔二〕整合营销传播的内涵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〔三〕整合营销传播的筹划模式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3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四、消费者行为研究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〔一〕什么是消费者行为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〔二〕消费者行为研究的框架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〔三〕消费者行为研究的内容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320" w:after="608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4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280" w:after="1860" w:line="336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讨论：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5W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理论有何局限？ 明确：单向传播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图片材料：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0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搞笑、争议的食品广告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视频材料：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、徐假设瑄惹争议新广告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.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、芬达广告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0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、爱尼信广告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作业〔选其一种〕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文字作业：现代广告理论产生的条件 形式：小论文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要求：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1、至少要有1个参考文献并注明出 处。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2、字数不少于500字。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3、抄写在方格稿纸上。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4、姓名和班级学号写在题目下方。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5、二周后交。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网络课堂：讨论题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形式：不限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要求：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1、至少参与一个问题的讨论。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2、字数不做要求。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3、   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800080"/>
                <w:spacing w:val="0"/>
                <w:w w:val="100"/>
                <w:position w:val="0"/>
                <w:sz w:val="24"/>
                <w:szCs w:val="24"/>
                <w:u w:val="single"/>
                <w:lang w:val="en-US" w:eastAsia="en-US" w:bidi="ar-SA"/>
              </w:rPr>
              <w:t xml:space="preserve">    ://    zjfc.edu. cn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中“网络课堂”-“人文学院”-“广告学” 中“讨论”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7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4、11月20日前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8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6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周次</w:t>
            </w:r>
          </w:p>
        </w:tc>
        <w:tc>
          <w:tcPr>
            <w:tcW w:w="61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4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7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周第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7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次课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07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教学 时数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2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09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章节</w:t>
            </w:r>
          </w:p>
        </w:tc>
        <w:tc>
          <w:tcPr>
            <w:tcW w:w="919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10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第五章 广告运作规律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18"/>
                <w:szCs w:val="24"/>
                <w:u w:val="none"/>
                <w:lang w:val="zh-CN" w:eastAsia="zh-CN" w:bidi="ar-SA"/>
              </w:rPr>
              <w:t>〔第一节广告运作的一般规律、第二节广告调查〕</w:t>
            </w:r>
          </w:p>
        </w:tc>
      </w:tr>
    </w:tbl>
    <w:p>
      <w:pPr>
        <w:sectPr>
          <w:type w:val="nextPage"/>
          <w:pgSz w:w="11900" w:h="16840"/>
          <w:pgMar w:top="1436" w:right="311" w:bottom="1207" w:left="1494" w:header="1008" w:footer="779" w:gutter="0"/>
          <w:pgNumType w:start="16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2"/>
        <w:gridCol w:w="1378"/>
        <w:gridCol w:w="1440"/>
        <w:gridCol w:w="637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486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教学目的及要求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1、掌握广告调查；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2、掌握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18"/>
                <w:szCs w:val="24"/>
                <w:u w:val="none"/>
                <w:lang w:val="zh-CN" w:eastAsia="zh-CN" w:bidi="ar-SA"/>
              </w:rPr>
              <w:t>广告调查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65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教学重点与难点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18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重点：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广告调查。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难点：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18"/>
                <w:szCs w:val="24"/>
                <w:u w:val="none"/>
                <w:lang w:val="zh-CN" w:eastAsia="zh-CN" w:bidi="ar-SA"/>
              </w:rPr>
              <w:t>广告调查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87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bottom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教学手段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多媒体辅助手段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699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教学方法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讲授法、讨论法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78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80" w:after="0" w:line="293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作 业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eastAsia="Courier New"/>
                <w:color w:val="auto"/>
                <w:szCs w:val="24"/>
                <w:lang w:bidi="ar-SA"/>
              </w:rPr>
            </w:pP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206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>
            <w:pPr>
              <w:pStyle w:val="23"/>
              <w:framePr w:wrap="auto"/>
              <w:widowControl w:val="0"/>
              <w:autoSpaceDE/>
              <w:autoSpaceDN/>
              <w:bidi w:val="0"/>
              <w:adjustRightInd/>
              <w:spacing w:before="32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2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0"/>
                <w:szCs w:val="24"/>
                <w:u w:val="none"/>
                <w:lang w:val="zh-CN" w:eastAsia="zh-CN" w:bidi="ar-SA"/>
              </w:rPr>
              <w:t>参考资料</w:t>
            </w:r>
          </w:p>
        </w:tc>
        <w:tc>
          <w:tcPr>
            <w:tcW w:w="9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58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1、《广告学教程》，倪宁主编，中国人民大学出版社； 2、《现代广告学》，苗杰主编，中国人民大学出版社；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45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3、《广告学通论》，丁俊杰主编，中国物价出版社。</w:t>
            </w:r>
          </w:p>
        </w:tc>
      </w:tr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648"/>
          <w:jc w:val="center"/>
        </w:trPr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30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教学内容提要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8"/>
                <w:szCs w:val="24"/>
                <w:u w:val="none"/>
                <w:lang w:val="zh-CN" w:eastAsia="zh-CN" w:bidi="ar-SA"/>
              </w:rPr>
              <w:t>时间分配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30"/>
                <w:szCs w:val="24"/>
                <w:u w:val="none"/>
                <w:lang w:val="zh-CN" w:eastAsia="zh-CN" w:bidi="ar-SA"/>
              </w:rPr>
              <w:t>备注</w:t>
            </w:r>
          </w:p>
        </w:tc>
      </w:tr>
    </w:tbl>
    <w:p>
      <w:pPr>
        <w:sectPr>
          <w:type w:val="nextPage"/>
          <w:pgSz w:w="11900" w:h="16840"/>
          <w:pgMar w:top="1436" w:right="311" w:bottom="1207" w:left="1494" w:header="1008" w:footer="779" w:gutter="0"/>
          <w:pgNumType w:start="17"/>
          <w:cols w:space="720"/>
          <w:titlePg w:val="0"/>
          <w:bidi w:val="0"/>
          <w:docGrid w:linePitch="360"/>
        </w:sectPr>
      </w:pPr>
    </w:p>
    <w:tbl>
      <w:tblPr>
        <w:tblStyle w:val="TableNormal"/>
        <w:jc w:val="center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280"/>
        <w:gridCol w:w="1440"/>
        <w:gridCol w:w="6374"/>
      </w:tblGrid>
      <w:tr>
        <w:tblPrEx>
          <w:jc w:val="center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hRule="exact" w:val="13637"/>
          <w:jc w:val="center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9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第五章广告运作规 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9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根本要求：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9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1、掌握广告运动程 序模式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00" w:line="319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2、掌握广告筹划的 内容、程序和筹划书 的撰写。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第一节广告活动的 一般规律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一、作为传播活动 的广告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广告的过程就是传 播的过程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二、广告活动的一 般规律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〔一〕最初的广告活 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〔二〕开展的广告活 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〔三〕一般的广告活 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34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三、现代广告活动 环境发生的变化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〔一〕现代广告活动 面对着为复杂的消 费者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220" w:right="0" w:hanging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〔二〕从单向的说服 传播转变为全方位 的信沟通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3" w:lineRule="exact"/>
              <w:ind w:left="0" w:right="0" w:firstLine="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〔三〕媒介环境中正 在出现一股潜流：随 着互联网的普及，互 动广告形式出现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65" w:lineRule="exact"/>
              <w:ind w:left="0" w:right="0" w:firstLine="46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第二节广告调 查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4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一、广告调查的类 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4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二、广告调查的一 般程序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34" w:lineRule="exact"/>
              <w:ind w:left="0" w:right="0" w:firstLine="22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三、广告调查的方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3760" w:line="240" w:lineRule="auto"/>
              <w:ind w:left="0" w:right="0" w:firstLine="54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 xml:space="preserve">0. 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5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4160" w:line="240" w:lineRule="auto"/>
              <w:ind w:left="0" w:right="0" w:firstLine="0"/>
              <w:jc w:val="center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1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 xml:space="preserve">. 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5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240" w:lineRule="auto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实训工程</w:t>
            </w:r>
            <w:r>
              <w:rPr>
                <w:rStyle w:val="a"/>
                <w:rFonts w:ascii="Times New Roman" w:eastAsia="Times New Roman" w:hAnsi="Times New Roman" w:cs="Times New Roma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: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为河南斯美特食品的食尚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V6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做广告策 划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实训工程要求：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1、完成方式：以小组形式完成。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2、活动成果：调查报告、研讨记录、筹划方案、广告 作品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5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3、筹划书包含的主要内容：营销策略、传播策略、广 告创意、活动营销。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22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实训工程进度安排：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第10周：组建团队人员分工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第11周：完成调查报告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第12周：完成市场分析、广告目标、广告定位研讨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第13周：完成创意表现研讨报告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第14周：完成媒体选择报告、作品初稿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第15周：小组上交筹划书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食尚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V6</w:t>
            </w:r>
            <w:r>
              <w:rPr>
                <w:rStyle w:val="a"/>
                <w:rFonts w:ascii="SimSun" w:eastAsia="SimSun" w:hAnsi="Courier New" w:cs="SimSun"/>
                <w:b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产品介绍：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46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 xml:space="preserve">1、公司背景 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〔〕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4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河南斯美特食品创立于1991年。公司现有员工 5000余名。下属8个分公司：五个制面分公司、一个面粉 分公司、一个纸箱分公司、一个调料分公司。其中制面公 司拥有五大生产基地，八大系列七十多个规格，年产近25 亿包方便面，产销量已跨入国内同行业五强。产品行销全国 20多个省、市、自治区，并出口俄罗斯、朝鲜等地。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580"/>
              <w:jc w:val="left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2、食尚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V6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系列产品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1" w:lineRule="exact"/>
              <w:ind w:left="0" w:right="0" w:firstLine="4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食尚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V6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是该公司推出的新产品，属于食尚系列，共有双 椒牛肉面、剁椒鱼头面、西红柿鸡蛋面、鲜蔬牛肉面四种口 味。产品规格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：24X123g,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总净含量：面饼+配料118克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0" w:lineRule="exact"/>
              <w:ind w:left="0" w:right="0" w:firstLine="4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双椒牛肉面一辣的恰到好处，麻的轻重适中，“麻”和 “辣”两种经典口味的绝妙搭配，使您畅享从未有过的痛快 和过瘾！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0" w:lineRule="exact"/>
              <w:ind w:left="0" w:right="0" w:firstLine="4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剁椒鱼头面一特色辣口味，中辣、微酸，完美表达鱼的 鲜味，并有效去除鱼的腥味，汤浓味厚、酸辣鲜美，把“酸” 和“辣”两种经典口味演绎到淋漓尽致！</w:t>
            </w:r>
          </w:p>
          <w:p>
            <w:pPr>
              <w:pStyle w:val="a1"/>
              <w:framePr w:wrap="auto"/>
              <w:widowControl w:val="0"/>
              <w:autoSpaceDE/>
              <w:autoSpaceDN/>
              <w:bidi w:val="0"/>
              <w:adjustRightInd/>
              <w:spacing w:before="0" w:after="0" w:line="310" w:lineRule="exact"/>
              <w:ind w:left="0" w:right="0" w:firstLine="480"/>
              <w:jc w:val="both"/>
              <w:textAlignment w:val="auto"/>
              <w:rPr>
                <w:rFonts w:ascii="Courier New" w:eastAsia="Times New Roman" w:hAnsi="Courier New" w:cs="Courier New"/>
                <w:sz w:val="24"/>
                <w:szCs w:val="24"/>
                <w:lang w:bidi="ar-SA"/>
              </w:rPr>
            </w:pP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西红柿鸡蛋面一清淡营养型口味，味道酸香、鲜美、浓 有</w:t>
            </w:r>
            <w:r>
              <w:rPr>
                <w:rStyle w:val="a"/>
                <w:rFonts w:ascii="Times New Roman" w:eastAsia="Times New Roman" w:hAnsi="Times New Roman" w:cs="Times New Roma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B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en-US" w:eastAsia="en-US" w:bidi="ar-SA"/>
              </w:rPr>
              <w:t>，</w:t>
            </w:r>
            <w:r>
              <w:rPr>
                <w:rStyle w:val="a"/>
                <w:rFonts w:ascii="SimSun" w:eastAsia="SimSun" w:hAnsi="Courier New" w:cs="SimSun"/>
                <w:b w:val="0"/>
                <w:i w:val="0"/>
                <w:smallCaps w:val="0"/>
                <w:strike w:val="0"/>
                <w:color w:val="000000"/>
                <w:spacing w:val="0"/>
                <w:w w:val="100"/>
                <w:position w:val="0"/>
                <w:sz w:val="24"/>
                <w:szCs w:val="24"/>
                <w:u w:val="none"/>
                <w:lang w:val="zh-CN" w:eastAsia="zh-CN" w:bidi="ar-SA"/>
              </w:rPr>
              <w:t>番茄红的汤色使您胃口大开，汤上漂浮丰富的鸡蛋花更 使您享受美味的同时，亲身感受到本品看得见的营养！ 鲜蔬牛肉面一味道自然、鲜美，并和牛肉香味完美结合，口 感淡雅、醇厚，使您尊享自然与鲜美的滋味！</w:t>
            </w:r>
          </w:p>
        </w:tc>
      </w:tr>
    </w:tbl>
    <w:p>
      <w:pPr>
        <w:sectPr>
          <w:type w:val="nextPage"/>
          <w:pgSz w:w="11900" w:h="16840"/>
          <w:pgMar w:top="1436" w:right="311" w:bottom="1207" w:left="1494" w:header="1008" w:footer="779" w:gutter="0"/>
          <w:pgNumType w:start="18"/>
          <w:cols w:space="720"/>
          <w:titlePg w:val="0"/>
          <w:bidi w:val="0"/>
          <w:docGrid w:linePitch="360"/>
        </w:sectPr>
      </w:pPr>
    </w:p>
    <w:p>
      <w:pPr>
        <w:pStyle w:val="a2"/>
        <w:framePr w:w="2074" w:h="1382" w:hRule="atLeast" w:wrap="none" w:vAnchor="margin" w:hAnchor="margin" w:x="1" w:y="1"/>
        <w:spacing w:line="341" w:lineRule="exact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式</w:t>
      </w:r>
    </w:p>
    <w:p>
      <w:pPr>
        <w:pStyle w:val="a2"/>
        <w:framePr w:w="2074" w:h="1382" w:hRule="atLeast" w:wrap="none" w:vAnchor="margin" w:hAnchor="margin" w:x="1" w:y="1"/>
        <w:spacing w:line="341" w:lineRule="exact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四、广告调查方法 五、广告调查报告</w:t>
      </w:r>
    </w:p>
    <w:p>
      <w:pPr>
        <w:pStyle w:val="a2"/>
        <w:framePr w:w="2074" w:h="1382" w:hRule="atLeast" w:wrap="none" w:vAnchor="margin" w:hAnchor="margin" w:x="1" w:y="1"/>
        <w:spacing w:line="341" w:lineRule="exact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color w:val="000000"/>
          <w:spacing w:val="0"/>
          <w:w w:val="100"/>
          <w:position w:val="0"/>
          <w:sz w:val="24"/>
          <w:szCs w:val="24"/>
        </w:rPr>
        <w:t>的写作</w:t>
      </w:r>
    </w:p>
    <w:p>
      <w:pPr>
        <w:pStyle w:val="24"/>
        <w:keepNext/>
        <w:keepLines/>
        <w:framePr w:w="605" w:h="341" w:hRule="atLeast" w:wrap="none" w:vAnchor="margin" w:hAnchor="margin" w:x="58" w:y="12461"/>
        <w:rPr>
          <w:rFonts w:ascii="Courier New" w:eastAsia="Times New Roman" w:hAnsi="Courier New" w:cs="Courier New"/>
          <w:b w:val="0"/>
          <w:sz w:val="24"/>
          <w:szCs w:val="24"/>
        </w:rPr>
      </w:pPr>
      <w:bookmarkStart w:id="3" w:name="bookmark6"/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>周次</w:t>
      </w:r>
      <w:bookmarkEnd w:id="3"/>
    </w:p>
    <w:p>
      <w:pPr>
        <w:pStyle w:val="24"/>
        <w:keepNext/>
        <w:keepLines/>
        <w:framePr w:w="2717" w:h="389" w:hRule="atLeast" w:wrap="none" w:vAnchor="margin" w:hAnchor="margin" w:x="2107" w:y="12456"/>
        <w:rPr>
          <w:rFonts w:ascii="Courier New" w:eastAsia="Times New Roman" w:hAnsi="Courier New" w:cs="Courier New"/>
          <w:b w:val="0"/>
          <w:sz w:val="24"/>
          <w:szCs w:val="24"/>
        </w:rPr>
      </w:pPr>
      <w:bookmarkStart w:id="4" w:name="bookmark8"/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 xml:space="preserve">第 </w:t>
      </w:r>
      <w:r>
        <w:rPr>
          <w:rStyle w:val="20"/>
          <w:rFonts w:ascii="Times New Roman" w:eastAsia="Times New Roman" w:hAnsi="Times New Roman" w:cs="Times New Roman"/>
          <w:b w:val="0"/>
          <w:color w:val="000000"/>
          <w:spacing w:val="0"/>
          <w:w w:val="100"/>
          <w:position w:val="0"/>
          <w:szCs w:val="24"/>
        </w:rPr>
        <w:t xml:space="preserve">8 </w:t>
      </w:r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 xml:space="preserve">周 第 </w:t>
      </w:r>
      <w:r>
        <w:rPr>
          <w:rStyle w:val="20"/>
          <w:rFonts w:ascii="Times New Roman" w:eastAsia="Times New Roman" w:hAnsi="Times New Roman" w:cs="Times New Roman"/>
          <w:b w:val="0"/>
          <w:color w:val="000000"/>
          <w:spacing w:val="0"/>
          <w:w w:val="100"/>
          <w:position w:val="0"/>
          <w:szCs w:val="24"/>
        </w:rPr>
        <w:t xml:space="preserve">8 </w:t>
      </w:r>
      <w:r>
        <w:rPr>
          <w:rStyle w:val="20"/>
          <w:rFonts w:hAnsi="Courier New"/>
          <w:color w:val="000000"/>
          <w:spacing w:val="0"/>
          <w:w w:val="100"/>
          <w:position w:val="0"/>
          <w:szCs w:val="24"/>
        </w:rPr>
        <w:t>次课</w:t>
      </w:r>
      <w:bookmarkEnd w:id="4"/>
    </w:p>
    <w:p>
      <w:pPr>
        <w:pStyle w:val="a2"/>
        <w:framePr w:w="523" w:h="648" w:hRule="atLeast" w:wrap="none" w:vAnchor="margin" w:hAnchor="margin" w:x="6216" w:y="12288"/>
        <w:spacing w:line="312" w:lineRule="exact"/>
        <w:rPr>
          <w:rFonts w:ascii="Courier New" w:eastAsia="Times New Roman" w:hAnsi="Courier New" w:cs="Courier New"/>
          <w:sz w:val="24"/>
          <w:szCs w:val="24"/>
        </w:rPr>
      </w:pPr>
      <w:r>
        <w:rPr>
          <w:rStyle w:val="a0"/>
          <w:rFonts w:hAnsi="Courier New"/>
          <w:b/>
          <w:color w:val="000000"/>
          <w:spacing w:val="0"/>
          <w:w w:val="100"/>
          <w:position w:val="0"/>
          <w:sz w:val="24"/>
          <w:szCs w:val="24"/>
        </w:rPr>
        <w:t>教学 时数</w:t>
      </w:r>
      <w:r>
        <w:rPr>
          <w:rFonts w:ascii="Courier New" w:eastAsia="Times New Roman" w:hAnsi="Courier New" w:cs="Courier New"/>
          <w:sz w:val="24"/>
          <w:szCs w:val="24"/>
        </w:rPr>
        <w:br/>
      </w:r>
      <w:r>
        <w:rPr>
          <w:rFonts w:ascii="Courier New" w:eastAsia="Times New Roman" w:hAnsi="Courier New" w:cs="Courier New"/>
          <w:sz w:val="24"/>
          <w:szCs w:val="24"/>
        </w:rPr>
        <w:br/>
      </w:r>
    </w:p>
    <w:p>
      <w:pPr>
        <w:widowControl/>
        <w:autoSpaceDE/>
        <w:autoSpaceDN/>
        <w:bidi w:val="0"/>
        <w:adjustRightInd/>
        <w:spacing w:before="0" w:after="0" w:line="240" w:lineRule="auto"/>
        <w:ind w:left="0" w:right="0" w:firstLine="0"/>
        <w:jc w:val="left"/>
        <w:textAlignment w:val="auto"/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</w:rPr>
      </w:pPr>
      <w:r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pacing w:val="0"/>
            <w:w w:val="100"/>
            <w:position w:val="0"/>
            <w:sz w:val="30"/>
            <w:szCs w:val="30"/>
            <w:u w:val="single" w:color="0000EE"/>
          </w:rPr>
          <w:t>https://d.book118.com/348014103017006040</w:t>
        </w:r>
      </w:hyperlink>
    </w:p>
    <w:p>
      <w:pPr>
        <w:pStyle w:val="a2"/>
        <w:framePr w:w="523" w:h="648" w:hRule="atLeast" w:wrap="none" w:vAnchor="margin" w:hAnchor="margin" w:x="6216" w:y="12288"/>
        <w:spacing w:line="312" w:lineRule="exact"/>
        <w:rPr>
          <w:rFonts w:ascii="Courier New" w:eastAsia="Times New Roman" w:hAnsi="Courier New" w:cs="Courier New"/>
          <w:sz w:val="24"/>
          <w:szCs w:val="24"/>
        </w:rPr>
      </w:pPr>
    </w:p>
    <w:sectPr>
      <w:pgSz w:w="11900" w:h="16840"/>
      <w:pgMar w:top="1412" w:right="1510" w:bottom="2786" w:left="1596" w:header="984" w:footer="3" w:gutter="0"/>
      <w:pgNumType w:start="19"/>
      <w:cols w:space="720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Times New Roman"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Arial">
    <w:panose1 w:val="00000000000000000000"/>
    <w:charset w:val="86"/>
    <w:family w:val="swiss"/>
    <w:pitch w:val="default"/>
    <w:sig w:usb0="00000000" w:usb1="00000000" w:usb2="00000000" w:usb3="00000000" w:csb0="00040001" w:csb1="00000000"/>
  </w:font>
  <w:font w:name="Courier New">
    <w:panose1 w:val="00000000000000000000"/>
    <w:charset w:val="86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0"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compat>
    <w:doNotExpandShiftReturn/>
  </w:compat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pPr>
      <w:widowControl w:val="0"/>
      <w:autoSpaceDE/>
      <w:autoSpaceDN/>
      <w:bidi w:val="0"/>
      <w:adjustRightInd/>
      <w:spacing w:before="0" w:after="0" w:line="240" w:lineRule="auto"/>
      <w:ind w:left="0" w:right="0" w:firstLine="0"/>
      <w:jc w:val="left"/>
      <w:textAlignment w:val="auto"/>
    </w:pPr>
    <w:rPr>
      <w:rFonts w:ascii="Courier New" w:hAnsi="Courier New" w:cs="Courier New"/>
      <w:color w:val="000000"/>
      <w:spacing w:val="0"/>
      <w:w w:val="100"/>
      <w:position w:val="0"/>
      <w:sz w:val="24"/>
      <w:lang w:val="en-US"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#1_"/>
    <w:basedOn w:val="DefaultParagraphFont"/>
    <w:link w:val="10"/>
    <w:uiPriority w:val="99"/>
    <w:rPr>
      <w:rFonts w:ascii="SimSun" w:eastAsia="SimSun" w:cs="SimSun"/>
      <w:b/>
      <w:i w:val="0"/>
      <w:smallCaps w:val="0"/>
      <w:strike w:val="0"/>
      <w:sz w:val="48"/>
      <w:u w:val="none"/>
      <w:lang w:val="zh-CN" w:eastAsia="zh-CN"/>
    </w:rPr>
  </w:style>
  <w:style w:type="character" w:customStyle="1" w:styleId="a">
    <w:name w:val="其他_"/>
    <w:basedOn w:val="DefaultParagraphFont"/>
    <w:link w:val="a1"/>
    <w:uiPriority w:val="99"/>
    <w:rPr>
      <w:rFonts w:ascii="SimSun" w:eastAsia="SimSun" w:cs="SimSun"/>
      <w:b w:val="0"/>
      <w:i w:val="0"/>
      <w:smallCaps w:val="0"/>
      <w:strike w:val="0"/>
      <w:u w:val="none"/>
      <w:lang w:val="zh-CN" w:eastAsia="zh-CN"/>
    </w:rPr>
  </w:style>
  <w:style w:type="character" w:customStyle="1" w:styleId="2">
    <w:name w:val="其他 (2)_"/>
    <w:basedOn w:val="DefaultParagraphFont"/>
    <w:link w:val="23"/>
    <w:uiPriority w:val="99"/>
    <w:rPr>
      <w:rFonts w:ascii="SimSun" w:eastAsia="SimSun" w:cs="SimSun"/>
      <w:b w:val="0"/>
      <w:i w:val="0"/>
      <w:smallCaps w:val="0"/>
      <w:strike w:val="0"/>
      <w:sz w:val="20"/>
      <w:u w:val="none"/>
      <w:lang w:val="zh-CN" w:eastAsia="zh-CN"/>
    </w:rPr>
  </w:style>
  <w:style w:type="character" w:customStyle="1" w:styleId="a0">
    <w:name w:val="正文文本_"/>
    <w:basedOn w:val="DefaultParagraphFont"/>
    <w:link w:val="a2"/>
    <w:uiPriority w:val="99"/>
    <w:rPr>
      <w:rFonts w:ascii="SimSun" w:eastAsia="SimSun" w:cs="SimSun"/>
      <w:b w:val="0"/>
      <w:i w:val="0"/>
      <w:smallCaps w:val="0"/>
      <w:strike w:val="0"/>
      <w:u w:val="none"/>
      <w:lang w:val="zh-CN" w:eastAsia="zh-CN"/>
    </w:rPr>
  </w:style>
  <w:style w:type="character" w:customStyle="1" w:styleId="20">
    <w:name w:val="标题 #2_"/>
    <w:basedOn w:val="DefaultParagraphFont"/>
    <w:link w:val="24"/>
    <w:uiPriority w:val="99"/>
    <w:rPr>
      <w:rFonts w:ascii="SimSun" w:eastAsia="SimSun" w:cs="SimSun"/>
      <w:b/>
      <w:i w:val="0"/>
      <w:smallCaps w:val="0"/>
      <w:strike w:val="0"/>
      <w:sz w:val="28"/>
      <w:u w:val="none"/>
      <w:lang w:val="zh-CN" w:eastAsia="zh-CN"/>
    </w:rPr>
  </w:style>
  <w:style w:type="character" w:customStyle="1" w:styleId="21">
    <w:name w:val="页眉或页脚 (2)_"/>
    <w:basedOn w:val="DefaultParagraphFont"/>
    <w:link w:val="25"/>
    <w:uiPriority w:val="99"/>
    <w:rPr>
      <w:rFonts w:ascii="Times New Roman" w:hAnsi="Times New Roman" w:cs="Times New Roman"/>
      <w:b w:val="0"/>
      <w:i w:val="0"/>
      <w:smallCaps w:val="0"/>
      <w:strike w:val="0"/>
      <w:sz w:val="20"/>
      <w:u w:val="none"/>
      <w:lang w:val="zh-CN" w:eastAsia="zh-CN"/>
    </w:rPr>
  </w:style>
  <w:style w:type="character" w:customStyle="1" w:styleId="22">
    <w:name w:val="正文文本 (2)_"/>
    <w:basedOn w:val="DefaultParagraphFont"/>
    <w:link w:val="26"/>
    <w:uiPriority w:val="99"/>
    <w:rPr>
      <w:rFonts w:ascii="SimSun" w:eastAsia="SimSun" w:cs="SimSun"/>
      <w:b/>
      <w:i w:val="0"/>
      <w:smallCaps w:val="0"/>
      <w:strike w:val="0"/>
      <w:sz w:val="28"/>
      <w:u w:val="none"/>
      <w:lang w:val="zh-CN" w:eastAsia="zh-CN"/>
    </w:rPr>
  </w:style>
  <w:style w:type="paragraph" w:customStyle="1" w:styleId="10">
    <w:name w:val="标题 #1"/>
    <w:basedOn w:val="Normal"/>
    <w:link w:val="1"/>
    <w:uiPriority w:val="99"/>
    <w:pPr>
      <w:bidi w:val="0"/>
      <w:spacing w:before="0" w:after="1280" w:line="240" w:lineRule="auto"/>
      <w:ind w:left="0" w:right="0" w:firstLine="0"/>
      <w:jc w:val="left"/>
      <w:outlineLvl w:val="0"/>
    </w:pPr>
    <w:rPr>
      <w:rFonts w:ascii="SimSun" w:eastAsia="SimSun" w:hAnsi="Times New Roman" w:cs="SimSun"/>
      <w:b/>
      <w:i w:val="0"/>
      <w:smallCaps w:val="0"/>
      <w:strike w:val="0"/>
      <w:color w:val="auto"/>
      <w:spacing w:val="0"/>
      <w:w w:val="100"/>
      <w:position w:val="0"/>
      <w:sz w:val="48"/>
      <w:u w:val="none"/>
      <w:lang w:val="zh-CN" w:eastAsia="zh-CN"/>
    </w:rPr>
  </w:style>
  <w:style w:type="paragraph" w:customStyle="1" w:styleId="a1">
    <w:name w:val="其他"/>
    <w:basedOn w:val="Normal"/>
    <w:link w:val="a"/>
    <w:uiPriority w:val="99"/>
    <w:pPr>
      <w:bidi w:val="0"/>
      <w:spacing w:before="0" w:after="0" w:line="312" w:lineRule="exact"/>
      <w:ind w:left="0" w:right="0" w:firstLine="0"/>
      <w:jc w:val="left"/>
    </w:pPr>
    <w:rPr>
      <w:rFonts w:ascii="SimSun" w:eastAsia="SimSun" w:hAnsi="Times New Roman" w:cs="SimSun"/>
      <w:b w:val="0"/>
      <w:i w:val="0"/>
      <w:smallCaps w:val="0"/>
      <w:strike w:val="0"/>
      <w:color w:val="auto"/>
      <w:spacing w:val="0"/>
      <w:w w:val="100"/>
      <w:position w:val="0"/>
      <w:sz w:val="20"/>
      <w:u w:val="none"/>
      <w:lang w:val="zh-CN" w:eastAsia="zh-CN"/>
    </w:rPr>
  </w:style>
  <w:style w:type="paragraph" w:customStyle="1" w:styleId="23">
    <w:name w:val="其他 (2)"/>
    <w:basedOn w:val="Normal"/>
    <w:link w:val="2"/>
    <w:uiPriority w:val="99"/>
    <w:pPr>
      <w:bidi w:val="0"/>
      <w:spacing w:before="0" w:after="0" w:line="240" w:lineRule="auto"/>
      <w:ind w:left="0" w:right="0" w:firstLine="0"/>
      <w:jc w:val="center"/>
    </w:pPr>
    <w:rPr>
      <w:rFonts w:ascii="SimSun" w:eastAsia="SimSun" w:hAnsi="Times New Roman" w:cs="SimSun"/>
      <w:b w:val="0"/>
      <w:i w:val="0"/>
      <w:smallCaps w:val="0"/>
      <w:strike w:val="0"/>
      <w:color w:val="auto"/>
      <w:spacing w:val="0"/>
      <w:w w:val="100"/>
      <w:position w:val="0"/>
      <w:sz w:val="20"/>
      <w:u w:val="none"/>
      <w:lang w:val="zh-CN" w:eastAsia="zh-CN"/>
    </w:rPr>
  </w:style>
  <w:style w:type="paragraph" w:customStyle="1" w:styleId="a2">
    <w:name w:val="正文文本"/>
    <w:basedOn w:val="Normal"/>
    <w:link w:val="a0"/>
    <w:uiPriority w:val="99"/>
    <w:pPr>
      <w:bidi w:val="0"/>
      <w:spacing w:before="0" w:after="0" w:line="257" w:lineRule="auto"/>
      <w:ind w:left="0" w:right="0" w:firstLine="0"/>
      <w:jc w:val="left"/>
    </w:pPr>
    <w:rPr>
      <w:rFonts w:ascii="SimSun" w:eastAsia="SimSun" w:hAnsi="Times New Roman" w:cs="SimSun"/>
      <w:b w:val="0"/>
      <w:i w:val="0"/>
      <w:smallCaps w:val="0"/>
      <w:strike w:val="0"/>
      <w:color w:val="auto"/>
      <w:spacing w:val="0"/>
      <w:w w:val="100"/>
      <w:position w:val="0"/>
      <w:sz w:val="20"/>
      <w:u w:val="none"/>
      <w:lang w:val="zh-CN" w:eastAsia="zh-CN"/>
    </w:rPr>
  </w:style>
  <w:style w:type="paragraph" w:customStyle="1" w:styleId="24">
    <w:name w:val="标题 #2"/>
    <w:basedOn w:val="Normal"/>
    <w:link w:val="20"/>
    <w:uiPriority w:val="99"/>
    <w:pPr>
      <w:bidi w:val="0"/>
      <w:spacing w:before="0" w:after="0" w:line="240" w:lineRule="auto"/>
      <w:ind w:left="0" w:right="0" w:firstLine="0"/>
      <w:jc w:val="left"/>
      <w:outlineLvl w:val="1"/>
    </w:pPr>
    <w:rPr>
      <w:rFonts w:ascii="SimSun" w:eastAsia="SimSun" w:hAnsi="Times New Roman" w:cs="SimSun"/>
      <w:b/>
      <w:i w:val="0"/>
      <w:smallCaps w:val="0"/>
      <w:strike w:val="0"/>
      <w:color w:val="auto"/>
      <w:spacing w:val="0"/>
      <w:w w:val="100"/>
      <w:position w:val="0"/>
      <w:sz w:val="28"/>
      <w:u w:val="none"/>
      <w:lang w:val="zh-CN" w:eastAsia="zh-CN"/>
    </w:rPr>
  </w:style>
  <w:style w:type="paragraph" w:customStyle="1" w:styleId="25">
    <w:name w:val="页眉或页脚 (2)"/>
    <w:basedOn w:val="Normal"/>
    <w:link w:val="21"/>
    <w:uiPriority w:val="99"/>
    <w:pPr>
      <w:bidi w:val="0"/>
      <w:spacing w:before="0" w:after="0" w:line="240" w:lineRule="auto"/>
      <w:ind w:left="0" w:right="0" w:firstLine="0"/>
      <w:jc w:val="left"/>
    </w:pPr>
    <w:rPr>
      <w:rFonts w:ascii="Times New Roman" w:hAnsi="Times New Roman" w:cs="Times New Roman"/>
      <w:b w:val="0"/>
      <w:i w:val="0"/>
      <w:smallCaps w:val="0"/>
      <w:strike w:val="0"/>
      <w:color w:val="auto"/>
      <w:spacing w:val="0"/>
      <w:w w:val="100"/>
      <w:position w:val="0"/>
      <w:sz w:val="20"/>
      <w:u w:val="none"/>
      <w:lang w:val="zh-CN" w:eastAsia="zh-CN"/>
    </w:rPr>
  </w:style>
  <w:style w:type="paragraph" w:customStyle="1" w:styleId="26">
    <w:name w:val="正文文本 (2)"/>
    <w:basedOn w:val="Normal"/>
    <w:link w:val="22"/>
    <w:uiPriority w:val="99"/>
    <w:pPr>
      <w:bidi w:val="0"/>
      <w:spacing w:before="0" w:after="0" w:line="240" w:lineRule="auto"/>
      <w:ind w:left="0" w:right="0" w:firstLine="0"/>
      <w:jc w:val="left"/>
    </w:pPr>
    <w:rPr>
      <w:rFonts w:ascii="SimSun" w:eastAsia="SimSun" w:hAnsi="Times New Roman" w:cs="SimSun"/>
      <w:b/>
      <w:i w:val="0"/>
      <w:smallCaps w:val="0"/>
      <w:strike w:val="0"/>
      <w:color w:val="auto"/>
      <w:spacing w:val="0"/>
      <w:w w:val="100"/>
      <w:position w:val="0"/>
      <w:sz w:val="28"/>
      <w:u w:val="none"/>
      <w:lang w:val="zh-CN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8014103017006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- 3bf3a47686bd68adeb10e7028d8085f8.doc</dc:title>
  <dc:creator>01</dc:creator>
  <cp:revision>0</cp:revision>
</cp:coreProperties>
</file>