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陶瓷餐具项目计划设计方案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39" w:history="1">
        <w:r>
          <w:rPr>
            <w:rFonts w:ascii="仿宋" w:eastAsia="仿宋" w:hAnsi="仿宋" w:cs="仿宋" w:hint="eastAsia"/>
            <w:lang w:eastAsia="zh-CN"/>
          </w:rPr>
          <w:t>概论</w:t>
        </w:r>
        <w:r>
          <w:tab/>
        </w:r>
        <w:r>
          <w:fldChar w:fldCharType="begin"/>
        </w:r>
        <w:r>
          <w:instrText xml:space="preserve"> PAGEREF _Toc28639 \h </w:instrText>
        </w:r>
        <w:r>
          <w:fldChar w:fldCharType="separate"/>
        </w:r>
        <w:r>
          <w:t>3</w:t>
        </w:r>
        <w:r>
          <w:fldChar w:fldCharType="end"/>
        </w:r>
      </w:hyperlink>
    </w:p>
    <w:p>
      <w:pPr>
        <w:pStyle w:val="TOC1"/>
        <w:tabs>
          <w:tab w:val="right" w:leader="dot" w:pos="8306"/>
        </w:tabs>
      </w:pPr>
      <w:hyperlink w:anchor="_Toc20121" w:history="1">
        <w:r>
          <w:rPr>
            <w:rFonts w:ascii="仿宋" w:eastAsia="仿宋" w:hAnsi="仿宋" w:cs="仿宋" w:hint="eastAsia"/>
            <w:lang w:eastAsia="zh-CN"/>
          </w:rPr>
          <w:t>一、陶瓷餐具项目危机管理</w:t>
        </w:r>
        <w:r>
          <w:tab/>
        </w:r>
        <w:r>
          <w:fldChar w:fldCharType="begin"/>
        </w:r>
        <w:r>
          <w:instrText xml:space="preserve"> PAGEREF _Toc20121 \h </w:instrText>
        </w:r>
        <w:r>
          <w:fldChar w:fldCharType="separate"/>
        </w:r>
        <w:r>
          <w:t>3</w:t>
        </w:r>
        <w:r>
          <w:fldChar w:fldCharType="end"/>
        </w:r>
      </w:hyperlink>
    </w:p>
    <w:p>
      <w:pPr>
        <w:pStyle w:val="TOC2"/>
        <w:tabs>
          <w:tab w:val="right" w:leader="dot" w:pos="8306"/>
        </w:tabs>
      </w:pPr>
      <w:hyperlink w:anchor="_Toc22366" w:history="1">
        <w:r>
          <w:rPr>
            <w:rFonts w:ascii="仿宋" w:eastAsia="仿宋" w:hAnsi="仿宋" w:cs="仿宋" w:hint="eastAsia"/>
            <w:lang w:eastAsia="zh-CN"/>
          </w:rPr>
          <w:t>(一)、危机预警与识别</w:t>
        </w:r>
        <w:r>
          <w:tab/>
        </w:r>
        <w:r>
          <w:fldChar w:fldCharType="begin"/>
        </w:r>
        <w:r>
          <w:instrText xml:space="preserve"> PAGEREF _Toc22366 \h </w:instrText>
        </w:r>
        <w:r>
          <w:fldChar w:fldCharType="separate"/>
        </w:r>
        <w:r>
          <w:t>3</w:t>
        </w:r>
        <w:r>
          <w:fldChar w:fldCharType="end"/>
        </w:r>
      </w:hyperlink>
    </w:p>
    <w:p>
      <w:pPr>
        <w:pStyle w:val="TOC2"/>
        <w:tabs>
          <w:tab w:val="right" w:leader="dot" w:pos="8306"/>
        </w:tabs>
      </w:pPr>
      <w:hyperlink w:anchor="_Toc15720" w:history="1">
        <w:r>
          <w:rPr>
            <w:rFonts w:ascii="仿宋" w:eastAsia="仿宋" w:hAnsi="仿宋" w:cs="仿宋" w:hint="eastAsia"/>
            <w:lang w:eastAsia="zh-CN"/>
          </w:rPr>
          <w:t>(二)、危机应对与恢复</w:t>
        </w:r>
        <w:r>
          <w:tab/>
        </w:r>
        <w:r>
          <w:fldChar w:fldCharType="begin"/>
        </w:r>
        <w:r>
          <w:instrText xml:space="preserve"> PAGEREF _Toc15720 \h </w:instrText>
        </w:r>
        <w:r>
          <w:fldChar w:fldCharType="separate"/>
        </w:r>
        <w:r>
          <w:t>4</w:t>
        </w:r>
        <w:r>
          <w:fldChar w:fldCharType="end"/>
        </w:r>
      </w:hyperlink>
    </w:p>
    <w:p>
      <w:pPr>
        <w:pStyle w:val="TOC1"/>
        <w:tabs>
          <w:tab w:val="right" w:leader="dot" w:pos="8306"/>
        </w:tabs>
      </w:pPr>
      <w:hyperlink w:anchor="_Toc31916" w:history="1">
        <w:r>
          <w:rPr>
            <w:rFonts w:ascii="仿宋" w:eastAsia="仿宋" w:hAnsi="仿宋" w:cs="仿宋" w:hint="eastAsia"/>
            <w:lang w:eastAsia="zh-CN"/>
          </w:rPr>
          <w:t>二、陶瓷餐具项目绩效评估</w:t>
        </w:r>
        <w:r>
          <w:tab/>
        </w:r>
        <w:r>
          <w:fldChar w:fldCharType="begin"/>
        </w:r>
        <w:r>
          <w:instrText xml:space="preserve"> PAGEREF _Toc31916 \h </w:instrText>
        </w:r>
        <w:r>
          <w:fldChar w:fldCharType="separate"/>
        </w:r>
        <w:r>
          <w:t>5</w:t>
        </w:r>
        <w:r>
          <w:fldChar w:fldCharType="end"/>
        </w:r>
      </w:hyperlink>
    </w:p>
    <w:p>
      <w:pPr>
        <w:pStyle w:val="TOC2"/>
        <w:tabs>
          <w:tab w:val="right" w:leader="dot" w:pos="8306"/>
        </w:tabs>
      </w:pPr>
      <w:hyperlink w:anchor="_Toc21353" w:history="1">
        <w:r>
          <w:rPr>
            <w:rFonts w:ascii="仿宋" w:eastAsia="仿宋" w:hAnsi="仿宋" w:cs="仿宋" w:hint="eastAsia"/>
            <w:lang w:eastAsia="zh-CN"/>
          </w:rPr>
          <w:t>(一)、绩效评估指标</w:t>
        </w:r>
        <w:r>
          <w:tab/>
        </w:r>
        <w:r>
          <w:fldChar w:fldCharType="begin"/>
        </w:r>
        <w:r>
          <w:instrText xml:space="preserve"> PAGEREF _Toc21353 \h </w:instrText>
        </w:r>
        <w:r>
          <w:fldChar w:fldCharType="separate"/>
        </w:r>
        <w:r>
          <w:t>5</w:t>
        </w:r>
        <w:r>
          <w:fldChar w:fldCharType="end"/>
        </w:r>
      </w:hyperlink>
    </w:p>
    <w:p>
      <w:pPr>
        <w:pStyle w:val="TOC2"/>
        <w:tabs>
          <w:tab w:val="right" w:leader="dot" w:pos="8306"/>
        </w:tabs>
      </w:pPr>
      <w:hyperlink w:anchor="_Toc6022" w:history="1">
        <w:r>
          <w:rPr>
            <w:rFonts w:ascii="仿宋" w:eastAsia="仿宋" w:hAnsi="仿宋" w:cs="仿宋" w:hint="eastAsia"/>
            <w:lang w:eastAsia="zh-CN"/>
          </w:rPr>
          <w:t>(二)、绩效评估方法</w:t>
        </w:r>
        <w:r>
          <w:tab/>
        </w:r>
        <w:r>
          <w:fldChar w:fldCharType="begin"/>
        </w:r>
        <w:r>
          <w:instrText xml:space="preserve"> PAGEREF _Toc6022 \h </w:instrText>
        </w:r>
        <w:r>
          <w:fldChar w:fldCharType="separate"/>
        </w:r>
        <w:r>
          <w:t>6</w:t>
        </w:r>
        <w:r>
          <w:fldChar w:fldCharType="end"/>
        </w:r>
      </w:hyperlink>
    </w:p>
    <w:p>
      <w:pPr>
        <w:pStyle w:val="TOC2"/>
        <w:tabs>
          <w:tab w:val="right" w:leader="dot" w:pos="8306"/>
        </w:tabs>
      </w:pPr>
      <w:hyperlink w:anchor="_Toc8286" w:history="1">
        <w:r>
          <w:rPr>
            <w:rFonts w:ascii="仿宋" w:eastAsia="仿宋" w:hAnsi="仿宋" w:cs="仿宋" w:hint="eastAsia"/>
            <w:lang w:eastAsia="zh-CN"/>
          </w:rPr>
          <w:t>(三)、绩效评估周期</w:t>
        </w:r>
        <w:r>
          <w:tab/>
        </w:r>
        <w:r>
          <w:fldChar w:fldCharType="begin"/>
        </w:r>
        <w:r>
          <w:instrText xml:space="preserve"> PAGEREF _Toc8286 \h </w:instrText>
        </w:r>
        <w:r>
          <w:fldChar w:fldCharType="separate"/>
        </w:r>
        <w:r>
          <w:t>7</w:t>
        </w:r>
        <w:r>
          <w:fldChar w:fldCharType="end"/>
        </w:r>
      </w:hyperlink>
    </w:p>
    <w:p>
      <w:pPr>
        <w:pStyle w:val="TOC1"/>
        <w:tabs>
          <w:tab w:val="right" w:leader="dot" w:pos="8306"/>
        </w:tabs>
      </w:pPr>
      <w:hyperlink w:anchor="_Toc15290" w:history="1">
        <w:r>
          <w:rPr>
            <w:rFonts w:ascii="仿宋" w:eastAsia="仿宋" w:hAnsi="仿宋" w:cs="仿宋" w:hint="eastAsia"/>
            <w:lang w:eastAsia="zh-CN"/>
          </w:rPr>
          <w:t>三、陶瓷餐具项目概论</w:t>
        </w:r>
        <w:r>
          <w:tab/>
        </w:r>
        <w:r>
          <w:fldChar w:fldCharType="begin"/>
        </w:r>
        <w:r>
          <w:instrText xml:space="preserve"> PAGEREF _Toc15290 \h </w:instrText>
        </w:r>
        <w:r>
          <w:fldChar w:fldCharType="separate"/>
        </w:r>
        <w:r>
          <w:t>8</w:t>
        </w:r>
        <w:r>
          <w:fldChar w:fldCharType="end"/>
        </w:r>
      </w:hyperlink>
    </w:p>
    <w:p>
      <w:pPr>
        <w:pStyle w:val="TOC2"/>
        <w:tabs>
          <w:tab w:val="right" w:leader="dot" w:pos="8306"/>
        </w:tabs>
      </w:pPr>
      <w:hyperlink w:anchor="_Toc26537" w:history="1">
        <w:r>
          <w:rPr>
            <w:rFonts w:ascii="仿宋" w:eastAsia="仿宋" w:hAnsi="仿宋" w:cs="仿宋" w:hint="eastAsia"/>
            <w:lang w:eastAsia="zh-CN"/>
          </w:rPr>
          <w:t>(一)、陶瓷餐具项目概况</w:t>
        </w:r>
        <w:r>
          <w:tab/>
        </w:r>
        <w:r>
          <w:fldChar w:fldCharType="begin"/>
        </w:r>
        <w:r>
          <w:instrText xml:space="preserve"> PAGEREF _Toc26537 \h </w:instrText>
        </w:r>
        <w:r>
          <w:fldChar w:fldCharType="separate"/>
        </w:r>
        <w:r>
          <w:t>8</w:t>
        </w:r>
        <w:r>
          <w:fldChar w:fldCharType="end"/>
        </w:r>
      </w:hyperlink>
    </w:p>
    <w:p>
      <w:pPr>
        <w:pStyle w:val="TOC2"/>
        <w:tabs>
          <w:tab w:val="right" w:leader="dot" w:pos="8306"/>
        </w:tabs>
      </w:pPr>
      <w:hyperlink w:anchor="_Toc19139" w:history="1">
        <w:r>
          <w:rPr>
            <w:rFonts w:ascii="仿宋" w:eastAsia="仿宋" w:hAnsi="仿宋" w:cs="仿宋" w:hint="eastAsia"/>
            <w:lang w:eastAsia="zh-CN"/>
          </w:rPr>
          <w:t>(二)、陶瓷餐具项目目标</w:t>
        </w:r>
        <w:r>
          <w:tab/>
        </w:r>
        <w:r>
          <w:fldChar w:fldCharType="begin"/>
        </w:r>
        <w:r>
          <w:instrText xml:space="preserve"> PAGEREF _Toc19139 \h </w:instrText>
        </w:r>
        <w:r>
          <w:fldChar w:fldCharType="separate"/>
        </w:r>
        <w:r>
          <w:t>11</w:t>
        </w:r>
        <w:r>
          <w:fldChar w:fldCharType="end"/>
        </w:r>
      </w:hyperlink>
    </w:p>
    <w:p>
      <w:pPr>
        <w:pStyle w:val="TOC2"/>
        <w:tabs>
          <w:tab w:val="right" w:leader="dot" w:pos="8306"/>
        </w:tabs>
      </w:pPr>
      <w:hyperlink w:anchor="_Toc2548" w:history="1">
        <w:r>
          <w:rPr>
            <w:rFonts w:ascii="仿宋" w:eastAsia="仿宋" w:hAnsi="仿宋" w:cs="仿宋" w:hint="eastAsia"/>
            <w:lang w:eastAsia="zh-CN"/>
          </w:rPr>
          <w:t>(三)、陶瓷餐具项目提出的理由</w:t>
        </w:r>
        <w:r>
          <w:tab/>
        </w:r>
        <w:r>
          <w:fldChar w:fldCharType="begin"/>
        </w:r>
        <w:r>
          <w:instrText xml:space="preserve"> PAGEREF _Toc2548 \h </w:instrText>
        </w:r>
        <w:r>
          <w:fldChar w:fldCharType="separate"/>
        </w:r>
        <w:r>
          <w:t>11</w:t>
        </w:r>
        <w:r>
          <w:fldChar w:fldCharType="end"/>
        </w:r>
      </w:hyperlink>
    </w:p>
    <w:p>
      <w:pPr>
        <w:pStyle w:val="TOC2"/>
        <w:tabs>
          <w:tab w:val="right" w:leader="dot" w:pos="8306"/>
        </w:tabs>
      </w:pPr>
      <w:hyperlink w:anchor="_Toc31570" w:history="1">
        <w:r>
          <w:rPr>
            <w:rFonts w:ascii="仿宋" w:eastAsia="仿宋" w:hAnsi="仿宋" w:cs="仿宋" w:hint="eastAsia"/>
            <w:lang w:eastAsia="zh-CN"/>
          </w:rPr>
          <w:t>(四)、陶瓷餐具项目意义</w:t>
        </w:r>
        <w:r>
          <w:tab/>
        </w:r>
        <w:r>
          <w:fldChar w:fldCharType="begin"/>
        </w:r>
        <w:r>
          <w:instrText xml:space="preserve"> PAGEREF _Toc31570 \h </w:instrText>
        </w:r>
        <w:r>
          <w:fldChar w:fldCharType="separate"/>
        </w:r>
        <w:r>
          <w:t>13</w:t>
        </w:r>
        <w:r>
          <w:fldChar w:fldCharType="end"/>
        </w:r>
      </w:hyperlink>
    </w:p>
    <w:p>
      <w:pPr>
        <w:pStyle w:val="TOC2"/>
        <w:tabs>
          <w:tab w:val="right" w:leader="dot" w:pos="8306"/>
        </w:tabs>
      </w:pPr>
      <w:hyperlink w:anchor="_Toc8467" w:history="1">
        <w:r>
          <w:rPr>
            <w:rFonts w:ascii="仿宋" w:eastAsia="仿宋" w:hAnsi="仿宋" w:cs="仿宋" w:hint="eastAsia"/>
            <w:lang w:eastAsia="zh-CN"/>
          </w:rPr>
          <w:t>(五)、陶瓷餐具项目背景</w:t>
        </w:r>
        <w:r>
          <w:tab/>
        </w:r>
        <w:r>
          <w:fldChar w:fldCharType="begin"/>
        </w:r>
        <w:r>
          <w:instrText xml:space="preserve"> PAGEREF _Toc8467 \h </w:instrText>
        </w:r>
        <w:r>
          <w:fldChar w:fldCharType="separate"/>
        </w:r>
        <w:r>
          <w:t>14</w:t>
        </w:r>
        <w:r>
          <w:fldChar w:fldCharType="end"/>
        </w:r>
      </w:hyperlink>
    </w:p>
    <w:p>
      <w:pPr>
        <w:pStyle w:val="TOC1"/>
        <w:tabs>
          <w:tab w:val="right" w:leader="dot" w:pos="8306"/>
        </w:tabs>
      </w:pPr>
      <w:hyperlink w:anchor="_Toc28210" w:history="1">
        <w:r>
          <w:rPr>
            <w:rFonts w:ascii="仿宋" w:eastAsia="仿宋" w:hAnsi="仿宋" w:cs="仿宋" w:hint="eastAsia"/>
            <w:lang w:eastAsia="zh-CN"/>
          </w:rPr>
          <w:t>四、陶瓷餐具项目建设背景及必要性分析</w:t>
        </w:r>
        <w:r>
          <w:tab/>
        </w:r>
        <w:r>
          <w:fldChar w:fldCharType="begin"/>
        </w:r>
        <w:r>
          <w:instrText xml:space="preserve"> PAGEREF _Toc28210 \h </w:instrText>
        </w:r>
        <w:r>
          <w:fldChar w:fldCharType="separate"/>
        </w:r>
        <w:r>
          <w:t>15</w:t>
        </w:r>
        <w:r>
          <w:fldChar w:fldCharType="end"/>
        </w:r>
      </w:hyperlink>
    </w:p>
    <w:p>
      <w:pPr>
        <w:pStyle w:val="TOC2"/>
        <w:tabs>
          <w:tab w:val="right" w:leader="dot" w:pos="8306"/>
        </w:tabs>
      </w:pPr>
      <w:hyperlink w:anchor="_Toc2017" w:history="1">
        <w:r>
          <w:rPr>
            <w:rFonts w:ascii="仿宋" w:eastAsia="仿宋" w:hAnsi="仿宋" w:cs="仿宋" w:hint="eastAsia"/>
            <w:lang w:eastAsia="zh-CN"/>
          </w:rPr>
          <w:t>(一)、陶瓷餐具项目背景分析</w:t>
        </w:r>
        <w:r>
          <w:tab/>
        </w:r>
        <w:r>
          <w:fldChar w:fldCharType="begin"/>
        </w:r>
        <w:r>
          <w:instrText xml:space="preserve"> PAGEREF _Toc2017 \h </w:instrText>
        </w:r>
        <w:r>
          <w:fldChar w:fldCharType="separate"/>
        </w:r>
        <w:r>
          <w:t>15</w:t>
        </w:r>
        <w:r>
          <w:fldChar w:fldCharType="end"/>
        </w:r>
      </w:hyperlink>
    </w:p>
    <w:p>
      <w:pPr>
        <w:pStyle w:val="TOC2"/>
        <w:tabs>
          <w:tab w:val="right" w:leader="dot" w:pos="8306"/>
        </w:tabs>
      </w:pPr>
      <w:hyperlink w:anchor="_Toc17185" w:history="1">
        <w:r>
          <w:rPr>
            <w:rFonts w:ascii="仿宋" w:eastAsia="仿宋" w:hAnsi="仿宋" w:cs="仿宋" w:hint="eastAsia"/>
            <w:lang w:eastAsia="zh-CN"/>
          </w:rPr>
          <w:t>(二)、陶瓷餐具项目建设必要性分析</w:t>
        </w:r>
        <w:r>
          <w:tab/>
        </w:r>
        <w:r>
          <w:fldChar w:fldCharType="begin"/>
        </w:r>
        <w:r>
          <w:instrText xml:space="preserve"> PAGEREF _Toc17185 \h </w:instrText>
        </w:r>
        <w:r>
          <w:fldChar w:fldCharType="separate"/>
        </w:r>
        <w:r>
          <w:t>17</w:t>
        </w:r>
        <w:r>
          <w:fldChar w:fldCharType="end"/>
        </w:r>
      </w:hyperlink>
    </w:p>
    <w:p>
      <w:pPr>
        <w:pStyle w:val="TOC1"/>
        <w:tabs>
          <w:tab w:val="right" w:leader="dot" w:pos="8306"/>
        </w:tabs>
      </w:pPr>
      <w:hyperlink w:anchor="_Toc5677" w:history="1">
        <w:r>
          <w:rPr>
            <w:rFonts w:ascii="仿宋" w:eastAsia="仿宋" w:hAnsi="仿宋" w:cs="仿宋" w:hint="eastAsia"/>
            <w:lang w:eastAsia="zh-CN"/>
          </w:rPr>
          <w:t>五、陶瓷餐具项目可持续发展</w:t>
        </w:r>
        <w:r>
          <w:tab/>
        </w:r>
        <w:r>
          <w:fldChar w:fldCharType="begin"/>
        </w:r>
        <w:r>
          <w:instrText xml:space="preserve"> PAGEREF _Toc5677 \h </w:instrText>
        </w:r>
        <w:r>
          <w:fldChar w:fldCharType="separate"/>
        </w:r>
        <w:r>
          <w:t>18</w:t>
        </w:r>
        <w:r>
          <w:fldChar w:fldCharType="end"/>
        </w:r>
      </w:hyperlink>
    </w:p>
    <w:p>
      <w:pPr>
        <w:pStyle w:val="TOC2"/>
        <w:tabs>
          <w:tab w:val="right" w:leader="dot" w:pos="8306"/>
        </w:tabs>
      </w:pPr>
      <w:hyperlink w:anchor="_Toc30099" w:history="1">
        <w:r>
          <w:rPr>
            <w:rFonts w:ascii="仿宋" w:eastAsia="仿宋" w:hAnsi="仿宋" w:cs="仿宋" w:hint="eastAsia"/>
            <w:lang w:eastAsia="zh-CN"/>
          </w:rPr>
          <w:t>(一)、可持续战略与实践</w:t>
        </w:r>
        <w:r>
          <w:tab/>
        </w:r>
        <w:r>
          <w:fldChar w:fldCharType="begin"/>
        </w:r>
        <w:r>
          <w:instrText xml:space="preserve"> PAGEREF _Toc30099 \h </w:instrText>
        </w:r>
        <w:r>
          <w:fldChar w:fldCharType="separate"/>
        </w:r>
        <w:r>
          <w:t>18</w:t>
        </w:r>
        <w:r>
          <w:fldChar w:fldCharType="end"/>
        </w:r>
      </w:hyperlink>
    </w:p>
    <w:p>
      <w:pPr>
        <w:pStyle w:val="TOC2"/>
        <w:tabs>
          <w:tab w:val="right" w:leader="dot" w:pos="8306"/>
        </w:tabs>
      </w:pPr>
      <w:hyperlink w:anchor="_Toc22773" w:history="1">
        <w:r>
          <w:rPr>
            <w:rFonts w:ascii="仿宋" w:eastAsia="仿宋" w:hAnsi="仿宋" w:cs="仿宋" w:hint="eastAsia"/>
            <w:lang w:eastAsia="zh-CN"/>
          </w:rPr>
          <w:t>(二)、环保与社会责任</w:t>
        </w:r>
        <w:r>
          <w:tab/>
        </w:r>
        <w:r>
          <w:fldChar w:fldCharType="begin"/>
        </w:r>
        <w:r>
          <w:instrText xml:space="preserve"> PAGEREF _Toc22773 \h </w:instrText>
        </w:r>
        <w:r>
          <w:fldChar w:fldCharType="separate"/>
        </w:r>
        <w:r>
          <w:t>19</w:t>
        </w:r>
        <w:r>
          <w:fldChar w:fldCharType="end"/>
        </w:r>
      </w:hyperlink>
    </w:p>
    <w:p>
      <w:pPr>
        <w:pStyle w:val="TOC1"/>
        <w:tabs>
          <w:tab w:val="right" w:leader="dot" w:pos="8306"/>
        </w:tabs>
      </w:pPr>
      <w:hyperlink w:anchor="_Toc18560" w:history="1">
        <w:r>
          <w:rPr>
            <w:rFonts w:ascii="仿宋" w:eastAsia="仿宋" w:hAnsi="仿宋" w:cs="仿宋" w:hint="eastAsia"/>
            <w:lang w:eastAsia="zh-CN"/>
          </w:rPr>
          <w:t>六、陶瓷餐具项目土建工程</w:t>
        </w:r>
        <w:r>
          <w:tab/>
        </w:r>
        <w:r>
          <w:fldChar w:fldCharType="begin"/>
        </w:r>
        <w:r>
          <w:instrText xml:space="preserve"> PAGEREF _Toc18560 \h </w:instrText>
        </w:r>
        <w:r>
          <w:fldChar w:fldCharType="separate"/>
        </w:r>
        <w:r>
          <w:t>19</w:t>
        </w:r>
        <w:r>
          <w:fldChar w:fldCharType="end"/>
        </w:r>
      </w:hyperlink>
    </w:p>
    <w:p>
      <w:pPr>
        <w:pStyle w:val="TOC2"/>
        <w:tabs>
          <w:tab w:val="right" w:leader="dot" w:pos="8306"/>
        </w:tabs>
      </w:pPr>
      <w:hyperlink w:anchor="_Toc4474" w:history="1">
        <w:r>
          <w:rPr>
            <w:rFonts w:ascii="仿宋" w:eastAsia="仿宋" w:hAnsi="仿宋" w:cs="仿宋" w:hint="eastAsia"/>
            <w:lang w:eastAsia="zh-CN"/>
          </w:rPr>
          <w:t>(一)、建筑工程设计原则</w:t>
        </w:r>
        <w:r>
          <w:tab/>
        </w:r>
        <w:r>
          <w:fldChar w:fldCharType="begin"/>
        </w:r>
        <w:r>
          <w:instrText xml:space="preserve"> PAGEREF _Toc4474 \h </w:instrText>
        </w:r>
        <w:r>
          <w:fldChar w:fldCharType="separate"/>
        </w:r>
        <w:r>
          <w:t>19</w:t>
        </w:r>
        <w:r>
          <w:fldChar w:fldCharType="end"/>
        </w:r>
      </w:hyperlink>
    </w:p>
    <w:p>
      <w:pPr>
        <w:pStyle w:val="TOC2"/>
        <w:tabs>
          <w:tab w:val="right" w:leader="dot" w:pos="8306"/>
        </w:tabs>
      </w:pPr>
      <w:hyperlink w:anchor="_Toc426" w:history="1">
        <w:r>
          <w:rPr>
            <w:rFonts w:ascii="仿宋" w:eastAsia="仿宋" w:hAnsi="仿宋" w:cs="仿宋" w:hint="eastAsia"/>
            <w:lang w:eastAsia="zh-CN"/>
          </w:rPr>
          <w:t>(二)、土建工程设计年限及安全等级</w:t>
        </w:r>
        <w:r>
          <w:tab/>
        </w:r>
        <w:r>
          <w:fldChar w:fldCharType="begin"/>
        </w:r>
        <w:r>
          <w:instrText xml:space="preserve"> PAGEREF _Toc426 \h </w:instrText>
        </w:r>
        <w:r>
          <w:fldChar w:fldCharType="separate"/>
        </w:r>
        <w:r>
          <w:t>21</w:t>
        </w:r>
        <w:r>
          <w:fldChar w:fldCharType="end"/>
        </w:r>
      </w:hyperlink>
    </w:p>
    <w:p>
      <w:pPr>
        <w:pStyle w:val="TOC2"/>
        <w:tabs>
          <w:tab w:val="right" w:leader="dot" w:pos="8306"/>
        </w:tabs>
      </w:pPr>
      <w:hyperlink w:anchor="_Toc23028" w:history="1">
        <w:r>
          <w:rPr>
            <w:rFonts w:ascii="仿宋" w:eastAsia="仿宋" w:hAnsi="仿宋" w:cs="仿宋" w:hint="eastAsia"/>
            <w:lang w:eastAsia="zh-CN"/>
          </w:rPr>
          <w:t>(三)、建筑工程设计总体要求</w:t>
        </w:r>
        <w:r>
          <w:tab/>
        </w:r>
        <w:r>
          <w:fldChar w:fldCharType="begin"/>
        </w:r>
        <w:r>
          <w:instrText xml:space="preserve"> PAGEREF _Toc23028 \h </w:instrText>
        </w:r>
        <w:r>
          <w:fldChar w:fldCharType="separate"/>
        </w:r>
        <w:r>
          <w:t>22</w:t>
        </w:r>
        <w:r>
          <w:fldChar w:fldCharType="end"/>
        </w:r>
      </w:hyperlink>
    </w:p>
    <w:p>
      <w:pPr>
        <w:pStyle w:val="TOC2"/>
        <w:tabs>
          <w:tab w:val="right" w:leader="dot" w:pos="8306"/>
        </w:tabs>
      </w:pPr>
      <w:hyperlink w:anchor="_Toc30713" w:history="1">
        <w:r>
          <w:rPr>
            <w:rFonts w:ascii="仿宋" w:eastAsia="仿宋" w:hAnsi="仿宋" w:cs="仿宋" w:hint="eastAsia"/>
            <w:lang w:eastAsia="zh-CN"/>
          </w:rPr>
          <w:t>(四)、土建工程建设指标</w:t>
        </w:r>
        <w:r>
          <w:tab/>
        </w:r>
        <w:r>
          <w:fldChar w:fldCharType="begin"/>
        </w:r>
        <w:r>
          <w:instrText xml:space="preserve"> PAGEREF _Toc30713 \h </w:instrText>
        </w:r>
        <w:r>
          <w:fldChar w:fldCharType="separate"/>
        </w:r>
        <w:r>
          <w:t>22</w:t>
        </w:r>
        <w:r>
          <w:fldChar w:fldCharType="end"/>
        </w:r>
      </w:hyperlink>
    </w:p>
    <w:p>
      <w:pPr>
        <w:pStyle w:val="TOC1"/>
        <w:tabs>
          <w:tab w:val="right" w:leader="dot" w:pos="8306"/>
        </w:tabs>
      </w:pPr>
      <w:hyperlink w:anchor="_Toc1265" w:history="1">
        <w:r>
          <w:rPr>
            <w:rFonts w:ascii="仿宋" w:eastAsia="仿宋" w:hAnsi="仿宋" w:cs="仿宋" w:hint="eastAsia"/>
            <w:lang w:eastAsia="zh-CN"/>
          </w:rPr>
          <w:t>七、陶瓷餐具项目风险管理</w:t>
        </w:r>
        <w:r>
          <w:tab/>
        </w:r>
        <w:r>
          <w:fldChar w:fldCharType="begin"/>
        </w:r>
        <w:r>
          <w:instrText xml:space="preserve"> PAGEREF _Toc1265 \h </w:instrText>
        </w:r>
        <w:r>
          <w:fldChar w:fldCharType="separate"/>
        </w:r>
        <w:r>
          <w:t>23</w:t>
        </w:r>
        <w:r>
          <w:fldChar w:fldCharType="end"/>
        </w:r>
      </w:hyperlink>
    </w:p>
    <w:p>
      <w:pPr>
        <w:pStyle w:val="TOC2"/>
        <w:tabs>
          <w:tab w:val="right" w:leader="dot" w:pos="8306"/>
        </w:tabs>
      </w:pPr>
      <w:hyperlink w:anchor="_Toc21988" w:history="1">
        <w:r>
          <w:rPr>
            <w:rFonts w:ascii="仿宋" w:eastAsia="仿宋" w:hAnsi="仿宋" w:cs="仿宋" w:hint="eastAsia"/>
            <w:lang w:eastAsia="zh-CN"/>
          </w:rPr>
          <w:t>(一)、风险识别与评估</w:t>
        </w:r>
        <w:r>
          <w:tab/>
        </w:r>
        <w:r>
          <w:fldChar w:fldCharType="begin"/>
        </w:r>
        <w:r>
          <w:instrText xml:space="preserve"> PAGEREF _Toc21988 \h </w:instrText>
        </w:r>
        <w:r>
          <w:fldChar w:fldCharType="separate"/>
        </w:r>
        <w:r>
          <w:t>23</w:t>
        </w:r>
        <w:r>
          <w:fldChar w:fldCharType="end"/>
        </w:r>
      </w:hyperlink>
    </w:p>
    <w:p>
      <w:pPr>
        <w:pStyle w:val="TOC2"/>
        <w:tabs>
          <w:tab w:val="right" w:leader="dot" w:pos="8306"/>
        </w:tabs>
      </w:pPr>
      <w:hyperlink w:anchor="_Toc13476" w:history="1">
        <w:r>
          <w:rPr>
            <w:rFonts w:ascii="仿宋" w:eastAsia="仿宋" w:hAnsi="仿宋" w:cs="仿宋" w:hint="eastAsia"/>
            <w:lang w:eastAsia="zh-CN"/>
          </w:rPr>
          <w:t>(二)、风险应对策略</w:t>
        </w:r>
        <w:r>
          <w:tab/>
        </w:r>
        <w:r>
          <w:fldChar w:fldCharType="begin"/>
        </w:r>
        <w:r>
          <w:instrText xml:space="preserve"> PAGEREF _Toc13476 \h </w:instrText>
        </w:r>
        <w:r>
          <w:fldChar w:fldCharType="separate"/>
        </w:r>
        <w:r>
          <w:t>24</w:t>
        </w:r>
        <w:r>
          <w:fldChar w:fldCharType="end"/>
        </w:r>
      </w:hyperlink>
    </w:p>
    <w:p>
      <w:pPr>
        <w:pStyle w:val="TOC2"/>
        <w:tabs>
          <w:tab w:val="right" w:leader="dot" w:pos="8306"/>
        </w:tabs>
      </w:pPr>
      <w:hyperlink w:anchor="_Toc14342" w:history="1">
        <w:r>
          <w:rPr>
            <w:rFonts w:ascii="仿宋" w:eastAsia="仿宋" w:hAnsi="仿宋" w:cs="仿宋" w:hint="eastAsia"/>
            <w:lang w:eastAsia="zh-CN"/>
          </w:rPr>
          <w:t>(三)、风险监控与控制</w:t>
        </w:r>
        <w:r>
          <w:tab/>
        </w:r>
        <w:r>
          <w:fldChar w:fldCharType="begin"/>
        </w:r>
        <w:r>
          <w:instrText xml:space="preserve"> PAGEREF _Toc14342 \h </w:instrText>
        </w:r>
        <w:r>
          <w:fldChar w:fldCharType="separate"/>
        </w:r>
        <w:r>
          <w:t>26</w:t>
        </w:r>
        <w:r>
          <w:fldChar w:fldCharType="end"/>
        </w:r>
      </w:hyperlink>
    </w:p>
    <w:p>
      <w:pPr>
        <w:pStyle w:val="TOC1"/>
        <w:tabs>
          <w:tab w:val="right" w:leader="dot" w:pos="8306"/>
        </w:tabs>
      </w:pPr>
      <w:hyperlink w:anchor="_Toc20910" w:history="1">
        <w:r>
          <w:rPr>
            <w:rFonts w:ascii="仿宋" w:eastAsia="仿宋" w:hAnsi="仿宋" w:cs="仿宋" w:hint="eastAsia"/>
            <w:lang w:eastAsia="zh-CN"/>
          </w:rPr>
          <w:t>八、陶瓷餐具项目人力资源管理</w:t>
        </w:r>
        <w:r>
          <w:tab/>
        </w:r>
        <w:r>
          <w:fldChar w:fldCharType="begin"/>
        </w:r>
        <w:r>
          <w:instrText xml:space="preserve"> PAGEREF _Toc20910 \h </w:instrText>
        </w:r>
        <w:r>
          <w:fldChar w:fldCharType="separate"/>
        </w:r>
        <w:r>
          <w:t>27</w:t>
        </w:r>
        <w:r>
          <w:fldChar w:fldCharType="end"/>
        </w:r>
      </w:hyperlink>
    </w:p>
    <w:p>
      <w:pPr>
        <w:pStyle w:val="TOC2"/>
        <w:tabs>
          <w:tab w:val="right" w:leader="dot" w:pos="8306"/>
        </w:tabs>
      </w:pPr>
      <w:hyperlink w:anchor="_Toc20798" w:history="1">
        <w:r>
          <w:rPr>
            <w:rFonts w:ascii="仿宋" w:eastAsia="仿宋" w:hAnsi="仿宋" w:cs="仿宋" w:hint="eastAsia"/>
            <w:lang w:eastAsia="zh-CN"/>
          </w:rPr>
          <w:t>(一)、建立健全的预算管理制度</w:t>
        </w:r>
        <w:r>
          <w:tab/>
        </w:r>
        <w:r>
          <w:fldChar w:fldCharType="begin"/>
        </w:r>
        <w:r>
          <w:instrText xml:space="preserve"> PAGEREF _Toc20798 \h </w:instrText>
        </w:r>
        <w:r>
          <w:fldChar w:fldCharType="separate"/>
        </w:r>
        <w:r>
          <w:t>27</w:t>
        </w:r>
        <w:r>
          <w:fldChar w:fldCharType="end"/>
        </w:r>
      </w:hyperlink>
    </w:p>
    <w:p>
      <w:pPr>
        <w:pStyle w:val="TOC2"/>
        <w:tabs>
          <w:tab w:val="right" w:leader="dot" w:pos="8306"/>
        </w:tabs>
      </w:pPr>
      <w:hyperlink w:anchor="_Toc1317" w:history="1">
        <w:r>
          <w:rPr>
            <w:rFonts w:ascii="仿宋" w:eastAsia="仿宋" w:hAnsi="仿宋" w:cs="仿宋" w:hint="eastAsia"/>
            <w:lang w:eastAsia="zh-CN"/>
          </w:rPr>
          <w:t>(二)、加强资金流动监控</w:t>
        </w:r>
        <w:r>
          <w:tab/>
        </w:r>
        <w:r>
          <w:fldChar w:fldCharType="begin"/>
        </w:r>
        <w:r>
          <w:instrText xml:space="preserve"> PAGEREF _Toc1317 \h </w:instrText>
        </w:r>
        <w:r>
          <w:fldChar w:fldCharType="separate"/>
        </w:r>
        <w:r>
          <w:t>28</w:t>
        </w:r>
        <w:r>
          <w:fldChar w:fldCharType="end"/>
        </w:r>
      </w:hyperlink>
    </w:p>
    <w:p>
      <w:pPr>
        <w:pStyle w:val="TOC2"/>
        <w:tabs>
          <w:tab w:val="right" w:leader="dot" w:pos="8306"/>
        </w:tabs>
      </w:pPr>
      <w:hyperlink w:anchor="_Toc18715" w:history="1">
        <w:r>
          <w:rPr>
            <w:rFonts w:ascii="仿宋" w:eastAsia="仿宋" w:hAnsi="仿宋" w:cs="仿宋" w:hint="eastAsia"/>
            <w:lang w:eastAsia="zh-CN"/>
          </w:rPr>
          <w:t>(三)、制定完善的风险控制机制</w:t>
        </w:r>
        <w:r>
          <w:tab/>
        </w:r>
        <w:r>
          <w:fldChar w:fldCharType="begin"/>
        </w:r>
        <w:r>
          <w:instrText xml:space="preserve"> PAGEREF _Toc18715 \h </w:instrText>
        </w:r>
        <w:r>
          <w:fldChar w:fldCharType="separate"/>
        </w:r>
        <w:r>
          <w:t>29</w:t>
        </w:r>
        <w:r>
          <w:fldChar w:fldCharType="end"/>
        </w:r>
      </w:hyperlink>
    </w:p>
    <w:p>
      <w:pPr>
        <w:pStyle w:val="TOC2"/>
        <w:tabs>
          <w:tab w:val="right" w:leader="dot" w:pos="8306"/>
        </w:tabs>
      </w:pPr>
      <w:hyperlink w:anchor="_Toc14312" w:history="1">
        <w:r>
          <w:rPr>
            <w:rFonts w:ascii="仿宋" w:eastAsia="仿宋" w:hAnsi="仿宋" w:cs="仿宋" w:hint="eastAsia"/>
            <w:lang w:eastAsia="zh-CN"/>
          </w:rPr>
          <w:t>(四)、优化成本管理</w:t>
        </w:r>
        <w:r>
          <w:tab/>
        </w:r>
        <w:r>
          <w:fldChar w:fldCharType="begin"/>
        </w:r>
        <w:r>
          <w:instrText xml:space="preserve"> PAGEREF _Toc14312 \h </w:instrText>
        </w:r>
        <w:r>
          <w:fldChar w:fldCharType="separate"/>
        </w:r>
        <w:r>
          <w:t>31</w:t>
        </w:r>
        <w:r>
          <w:fldChar w:fldCharType="end"/>
        </w:r>
      </w:hyperlink>
    </w:p>
    <w:p>
      <w:pPr>
        <w:pStyle w:val="TOC1"/>
        <w:tabs>
          <w:tab w:val="right" w:leader="dot" w:pos="8306"/>
        </w:tabs>
      </w:pPr>
      <w:hyperlink w:anchor="_Toc28259" w:history="1">
        <w:r>
          <w:rPr>
            <w:rFonts w:ascii="仿宋" w:eastAsia="仿宋" w:hAnsi="仿宋" w:cs="仿宋" w:hint="eastAsia"/>
            <w:lang w:eastAsia="zh-CN"/>
          </w:rPr>
          <w:t>九、陶瓷餐具项目社会影响</w:t>
        </w:r>
        <w:r>
          <w:tab/>
        </w:r>
        <w:r>
          <w:fldChar w:fldCharType="begin"/>
        </w:r>
        <w:r>
          <w:instrText xml:space="preserve"> PAGEREF _Toc28259 \h </w:instrText>
        </w:r>
        <w:r>
          <w:fldChar w:fldCharType="separate"/>
        </w:r>
        <w:r>
          <w:t>32</w:t>
        </w:r>
        <w:r>
          <w:fldChar w:fldCharType="end"/>
        </w:r>
      </w:hyperlink>
    </w:p>
    <w:p>
      <w:pPr>
        <w:pStyle w:val="TOC2"/>
        <w:tabs>
          <w:tab w:val="right" w:leader="dot" w:pos="8306"/>
        </w:tabs>
      </w:pPr>
      <w:hyperlink w:anchor="_Toc27009" w:history="1">
        <w:r>
          <w:rPr>
            <w:rFonts w:ascii="仿宋" w:eastAsia="仿宋" w:hAnsi="仿宋" w:cs="仿宋" w:hint="eastAsia"/>
            <w:lang w:eastAsia="zh-CN"/>
          </w:rPr>
          <w:t>(一)、社会责任与义务</w:t>
        </w:r>
        <w:r>
          <w:tab/>
        </w:r>
        <w:r>
          <w:fldChar w:fldCharType="begin"/>
        </w:r>
        <w:r>
          <w:instrText xml:space="preserve"> PAGEREF _Toc27009 \h </w:instrText>
        </w:r>
        <w:r>
          <w:fldChar w:fldCharType="separate"/>
        </w:r>
        <w:r>
          <w:t>32</w:t>
        </w:r>
        <w:r>
          <w:fldChar w:fldCharType="end"/>
        </w:r>
      </w:hyperlink>
    </w:p>
    <w:p>
      <w:pPr>
        <w:pStyle w:val="TOC2"/>
        <w:tabs>
          <w:tab w:val="right" w:leader="dot" w:pos="8306"/>
        </w:tabs>
      </w:pPr>
      <w:hyperlink w:anchor="_Toc26343" w:history="1">
        <w:r>
          <w:rPr>
            <w:rFonts w:ascii="仿宋" w:eastAsia="仿宋" w:hAnsi="仿宋" w:cs="仿宋" w:hint="eastAsia"/>
            <w:lang w:eastAsia="zh-CN"/>
          </w:rPr>
          <w:t>(二)、社会参与与沟通</w:t>
        </w:r>
        <w:r>
          <w:tab/>
        </w:r>
        <w:r>
          <w:fldChar w:fldCharType="begin"/>
        </w:r>
        <w:r>
          <w:instrText xml:space="preserve"> PAGEREF _Toc26343 \h </w:instrText>
        </w:r>
        <w:r>
          <w:fldChar w:fldCharType="separate"/>
        </w:r>
        <w:r>
          <w:t>33</w:t>
        </w:r>
        <w:r>
          <w:fldChar w:fldCharType="end"/>
        </w:r>
      </w:hyperlink>
    </w:p>
    <w:p>
      <w:pPr>
        <w:pStyle w:val="TOC1"/>
        <w:tabs>
          <w:tab w:val="right" w:leader="dot" w:pos="8306"/>
        </w:tabs>
      </w:pPr>
      <w:hyperlink w:anchor="_Toc803" w:history="1">
        <w:r>
          <w:rPr>
            <w:rFonts w:ascii="仿宋" w:eastAsia="仿宋" w:hAnsi="仿宋" w:cs="仿宋" w:hint="eastAsia"/>
            <w:lang w:eastAsia="zh-CN"/>
          </w:rPr>
          <w:t>十、陶瓷餐具项目创新与研发</w:t>
        </w:r>
        <w:r>
          <w:tab/>
        </w:r>
        <w:r>
          <w:fldChar w:fldCharType="begin"/>
        </w:r>
        <w:r>
          <w:instrText xml:space="preserve"> PAGEREF _Toc803 \h </w:instrText>
        </w:r>
        <w:r>
          <w:fldChar w:fldCharType="separate"/>
        </w:r>
        <w:r>
          <w:t>34</w:t>
        </w:r>
        <w:r>
          <w:fldChar w:fldCharType="end"/>
        </w:r>
      </w:hyperlink>
    </w:p>
    <w:p>
      <w:pPr>
        <w:pStyle w:val="TOC2"/>
        <w:tabs>
          <w:tab w:val="right" w:leader="dot" w:pos="8306"/>
        </w:tabs>
      </w:pPr>
      <w:hyperlink w:anchor="_Toc3860" w:history="1">
        <w:r>
          <w:rPr>
            <w:rFonts w:ascii="仿宋" w:eastAsia="仿宋" w:hAnsi="仿宋" w:cs="仿宋" w:hint="eastAsia"/>
            <w:lang w:eastAsia="zh-CN"/>
          </w:rPr>
          <w:t>(一)、创新策略与方向</w:t>
        </w:r>
        <w:r>
          <w:tab/>
        </w:r>
        <w:r>
          <w:fldChar w:fldCharType="begin"/>
        </w:r>
        <w:r>
          <w:instrText xml:space="preserve"> PAGEREF _Toc3860 \h </w:instrText>
        </w:r>
        <w:r>
          <w:fldChar w:fldCharType="separate"/>
        </w:r>
        <w:r>
          <w:t>34</w:t>
        </w:r>
        <w:r>
          <w:fldChar w:fldCharType="end"/>
        </w:r>
      </w:hyperlink>
    </w:p>
    <w:p>
      <w:pPr>
        <w:pStyle w:val="TOC2"/>
        <w:tabs>
          <w:tab w:val="right" w:leader="dot" w:pos="8306"/>
        </w:tabs>
      </w:pPr>
      <w:hyperlink w:anchor="_Toc12164" w:history="1">
        <w:r>
          <w:rPr>
            <w:rFonts w:ascii="仿宋" w:eastAsia="仿宋" w:hAnsi="仿宋" w:cs="仿宋" w:hint="eastAsia"/>
            <w:lang w:eastAsia="zh-CN"/>
          </w:rPr>
          <w:t>(二)、研发规划与投入</w:t>
        </w:r>
        <w:r>
          <w:tab/>
        </w:r>
        <w:r>
          <w:fldChar w:fldCharType="begin"/>
        </w:r>
        <w:r>
          <w:instrText xml:space="preserve"> PAGEREF _Toc12164 \h </w:instrText>
        </w:r>
        <w:r>
          <w:fldChar w:fldCharType="separate"/>
        </w:r>
        <w:r>
          <w:t>35</w:t>
        </w:r>
        <w:r>
          <w:fldChar w:fldCharType="end"/>
        </w:r>
      </w:hyperlink>
    </w:p>
    <w:p>
      <w:pPr>
        <w:pStyle w:val="TOC1"/>
        <w:tabs>
          <w:tab w:val="right" w:leader="dot" w:pos="8306"/>
        </w:tabs>
      </w:pPr>
      <w:hyperlink w:anchor="_Toc3800" w:history="1">
        <w:r>
          <w:rPr>
            <w:rFonts w:ascii="仿宋" w:eastAsia="仿宋" w:hAnsi="仿宋" w:cs="仿宋" w:hint="eastAsia"/>
            <w:lang w:eastAsia="zh-CN"/>
          </w:rPr>
          <w:t>十一、生产安全保护</w:t>
        </w:r>
        <w:r>
          <w:tab/>
        </w:r>
        <w:r>
          <w:fldChar w:fldCharType="begin"/>
        </w:r>
        <w:r>
          <w:instrText xml:space="preserve"> PAGEREF _Toc3800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6" w:history="1">
        <w:r>
          <w:rPr>
            <w:rFonts w:ascii="仿宋" w:eastAsia="仿宋" w:hAnsi="仿宋" w:cs="仿宋" w:hint="eastAsia"/>
            <w:lang w:eastAsia="zh-CN"/>
          </w:rPr>
          <w:t>(一)、消防安全</w:t>
        </w:r>
        <w:r>
          <w:tab/>
        </w:r>
        <w:r>
          <w:fldChar w:fldCharType="begin"/>
        </w:r>
        <w:r>
          <w:instrText xml:space="preserve"> PAGEREF _Toc18086 \h </w:instrText>
        </w:r>
        <w:r>
          <w:fldChar w:fldCharType="separate"/>
        </w:r>
        <w:r>
          <w:t>37</w:t>
        </w:r>
        <w:r>
          <w:fldChar w:fldCharType="end"/>
        </w:r>
      </w:hyperlink>
    </w:p>
    <w:p>
      <w:pPr>
        <w:pStyle w:val="TOC2"/>
        <w:tabs>
          <w:tab w:val="right" w:leader="dot" w:pos="8306"/>
        </w:tabs>
      </w:pPr>
      <w:hyperlink w:anchor="_Toc5837" w:history="1">
        <w:r>
          <w:rPr>
            <w:rFonts w:ascii="仿宋" w:eastAsia="仿宋" w:hAnsi="仿宋" w:cs="仿宋" w:hint="eastAsia"/>
            <w:lang w:eastAsia="zh-CN"/>
          </w:rPr>
          <w:t>(二)、防火防爆总图布置措施</w:t>
        </w:r>
        <w:r>
          <w:tab/>
        </w:r>
        <w:r>
          <w:fldChar w:fldCharType="begin"/>
        </w:r>
        <w:r>
          <w:instrText xml:space="preserve"> PAGEREF _Toc5837 \h </w:instrText>
        </w:r>
        <w:r>
          <w:fldChar w:fldCharType="separate"/>
        </w:r>
        <w:r>
          <w:t>38</w:t>
        </w:r>
        <w:r>
          <w:fldChar w:fldCharType="end"/>
        </w:r>
      </w:hyperlink>
    </w:p>
    <w:p>
      <w:pPr>
        <w:pStyle w:val="TOC2"/>
        <w:tabs>
          <w:tab w:val="right" w:leader="dot" w:pos="8306"/>
        </w:tabs>
      </w:pPr>
      <w:hyperlink w:anchor="_Toc5326" w:history="1">
        <w:r>
          <w:rPr>
            <w:rFonts w:ascii="仿宋" w:eastAsia="仿宋" w:hAnsi="仿宋" w:cs="仿宋" w:hint="eastAsia"/>
            <w:lang w:eastAsia="zh-CN"/>
          </w:rPr>
          <w:t>(三)、自然灾害防范措施</w:t>
        </w:r>
        <w:r>
          <w:tab/>
        </w:r>
        <w:r>
          <w:fldChar w:fldCharType="begin"/>
        </w:r>
        <w:r>
          <w:instrText xml:space="preserve"> PAGEREF _Toc5326 \h </w:instrText>
        </w:r>
        <w:r>
          <w:fldChar w:fldCharType="separate"/>
        </w:r>
        <w:r>
          <w:t>39</w:t>
        </w:r>
        <w:r>
          <w:fldChar w:fldCharType="end"/>
        </w:r>
      </w:hyperlink>
    </w:p>
    <w:p>
      <w:pPr>
        <w:pStyle w:val="TOC2"/>
        <w:tabs>
          <w:tab w:val="right" w:leader="dot" w:pos="8306"/>
        </w:tabs>
      </w:pPr>
      <w:hyperlink w:anchor="_Toc4061" w:history="1">
        <w:r>
          <w:rPr>
            <w:rFonts w:ascii="仿宋" w:eastAsia="仿宋" w:hAnsi="仿宋" w:cs="仿宋" w:hint="eastAsia"/>
            <w:lang w:eastAsia="zh-CN"/>
          </w:rPr>
          <w:t>(四)、安全色及安全标志使用要求</w:t>
        </w:r>
        <w:r>
          <w:tab/>
        </w:r>
        <w:r>
          <w:fldChar w:fldCharType="begin"/>
        </w:r>
        <w:r>
          <w:instrText xml:space="preserve"> PAGEREF _Toc4061 \h </w:instrText>
        </w:r>
        <w:r>
          <w:fldChar w:fldCharType="separate"/>
        </w:r>
        <w:r>
          <w:t>40</w:t>
        </w:r>
        <w:r>
          <w:fldChar w:fldCharType="end"/>
        </w:r>
      </w:hyperlink>
    </w:p>
    <w:p>
      <w:pPr>
        <w:pStyle w:val="TOC2"/>
        <w:tabs>
          <w:tab w:val="right" w:leader="dot" w:pos="8306"/>
        </w:tabs>
      </w:pPr>
      <w:hyperlink w:anchor="_Toc15920" w:history="1">
        <w:r>
          <w:rPr>
            <w:rFonts w:ascii="仿宋" w:eastAsia="仿宋" w:hAnsi="仿宋" w:cs="仿宋" w:hint="eastAsia"/>
            <w:lang w:eastAsia="zh-CN"/>
          </w:rPr>
          <w:t>(五)、防尘防毒措施</w:t>
        </w:r>
        <w:r>
          <w:tab/>
        </w:r>
        <w:r>
          <w:fldChar w:fldCharType="begin"/>
        </w:r>
        <w:r>
          <w:instrText xml:space="preserve"> PAGEREF _Toc15920 \h </w:instrText>
        </w:r>
        <w:r>
          <w:fldChar w:fldCharType="separate"/>
        </w:r>
        <w:r>
          <w:t>41</w:t>
        </w:r>
        <w:r>
          <w:fldChar w:fldCharType="end"/>
        </w:r>
      </w:hyperlink>
    </w:p>
    <w:p>
      <w:pPr>
        <w:pStyle w:val="TOC2"/>
        <w:tabs>
          <w:tab w:val="right" w:leader="dot" w:pos="8306"/>
        </w:tabs>
      </w:pPr>
      <w:hyperlink w:anchor="_Toc6310" w:history="1">
        <w:r>
          <w:rPr>
            <w:rFonts w:ascii="仿宋" w:eastAsia="仿宋" w:hAnsi="仿宋" w:cs="仿宋" w:hint="eastAsia"/>
            <w:lang w:eastAsia="zh-CN"/>
          </w:rPr>
          <w:t>(六)、防静电、触电防护及防雷措施</w:t>
        </w:r>
        <w:r>
          <w:tab/>
        </w:r>
        <w:r>
          <w:fldChar w:fldCharType="begin"/>
        </w:r>
        <w:r>
          <w:instrText xml:space="preserve"> PAGEREF _Toc6310 \h </w:instrText>
        </w:r>
        <w:r>
          <w:fldChar w:fldCharType="separate"/>
        </w:r>
        <w:r>
          <w:t>42</w:t>
        </w:r>
        <w:r>
          <w:fldChar w:fldCharType="end"/>
        </w:r>
      </w:hyperlink>
    </w:p>
    <w:p>
      <w:pPr>
        <w:pStyle w:val="TOC2"/>
        <w:tabs>
          <w:tab w:val="right" w:leader="dot" w:pos="8306"/>
        </w:tabs>
      </w:pPr>
      <w:hyperlink w:anchor="_Toc19750" w:history="1">
        <w:r>
          <w:rPr>
            <w:rFonts w:ascii="仿宋" w:eastAsia="仿宋" w:hAnsi="仿宋" w:cs="仿宋" w:hint="eastAsia"/>
            <w:lang w:eastAsia="zh-CN"/>
          </w:rPr>
          <w:t>(七)、机械设备安全保障措施</w:t>
        </w:r>
        <w:r>
          <w:tab/>
        </w:r>
        <w:r>
          <w:fldChar w:fldCharType="begin"/>
        </w:r>
        <w:r>
          <w:instrText xml:space="preserve"> PAGEREF _Toc19750 \h </w:instrText>
        </w:r>
        <w:r>
          <w:fldChar w:fldCharType="separate"/>
        </w:r>
        <w:r>
          <w:t>43</w:t>
        </w:r>
        <w:r>
          <w:fldChar w:fldCharType="end"/>
        </w:r>
      </w:hyperlink>
    </w:p>
    <w:p>
      <w:pPr>
        <w:pStyle w:val="TOC1"/>
        <w:tabs>
          <w:tab w:val="right" w:leader="dot" w:pos="8306"/>
        </w:tabs>
      </w:pPr>
      <w:hyperlink w:anchor="_Toc18287" w:history="1">
        <w:r>
          <w:rPr>
            <w:rFonts w:ascii="仿宋" w:eastAsia="仿宋" w:hAnsi="仿宋" w:cs="仿宋" w:hint="eastAsia"/>
            <w:lang w:eastAsia="zh-CN"/>
          </w:rPr>
          <w:t>十二、陶瓷餐具项目技术管理</w:t>
        </w:r>
        <w:r>
          <w:tab/>
        </w:r>
        <w:r>
          <w:fldChar w:fldCharType="begin"/>
        </w:r>
        <w:r>
          <w:instrText xml:space="preserve"> PAGEREF _Toc18287 \h </w:instrText>
        </w:r>
        <w:r>
          <w:fldChar w:fldCharType="separate"/>
        </w:r>
        <w:r>
          <w:t>45</w:t>
        </w:r>
        <w:r>
          <w:fldChar w:fldCharType="end"/>
        </w:r>
      </w:hyperlink>
    </w:p>
    <w:p>
      <w:pPr>
        <w:pStyle w:val="TOC2"/>
        <w:tabs>
          <w:tab w:val="right" w:leader="dot" w:pos="8306"/>
        </w:tabs>
      </w:pPr>
      <w:hyperlink w:anchor="_Toc9959" w:history="1">
        <w:r>
          <w:rPr>
            <w:rFonts w:ascii="仿宋" w:eastAsia="仿宋" w:hAnsi="仿宋" w:cs="仿宋" w:hint="eastAsia"/>
            <w:lang w:eastAsia="zh-CN"/>
          </w:rPr>
          <w:t>(一)、技术方案选用方向</w:t>
        </w:r>
        <w:r>
          <w:tab/>
        </w:r>
        <w:r>
          <w:fldChar w:fldCharType="begin"/>
        </w:r>
        <w:r>
          <w:instrText xml:space="preserve"> PAGEREF _Toc9959 \h </w:instrText>
        </w:r>
        <w:r>
          <w:fldChar w:fldCharType="separate"/>
        </w:r>
        <w:r>
          <w:t>45</w:t>
        </w:r>
        <w:r>
          <w:fldChar w:fldCharType="end"/>
        </w:r>
      </w:hyperlink>
    </w:p>
    <w:p>
      <w:pPr>
        <w:pStyle w:val="TOC2"/>
        <w:tabs>
          <w:tab w:val="right" w:leader="dot" w:pos="8306"/>
        </w:tabs>
      </w:pPr>
      <w:hyperlink w:anchor="_Toc7287" w:history="1">
        <w:r>
          <w:rPr>
            <w:rFonts w:ascii="仿宋" w:eastAsia="仿宋" w:hAnsi="仿宋" w:cs="仿宋" w:hint="eastAsia"/>
            <w:lang w:eastAsia="zh-CN"/>
          </w:rPr>
          <w:t>(二)、工艺技术方案选用原则</w:t>
        </w:r>
        <w:r>
          <w:tab/>
        </w:r>
        <w:r>
          <w:fldChar w:fldCharType="begin"/>
        </w:r>
        <w:r>
          <w:instrText xml:space="preserve"> PAGEREF _Toc7287 \h </w:instrText>
        </w:r>
        <w:r>
          <w:fldChar w:fldCharType="separate"/>
        </w:r>
        <w:r>
          <w:t>46</w:t>
        </w:r>
        <w:r>
          <w:fldChar w:fldCharType="end"/>
        </w:r>
      </w:hyperlink>
    </w:p>
    <w:p>
      <w:pPr>
        <w:pStyle w:val="TOC2"/>
        <w:tabs>
          <w:tab w:val="right" w:leader="dot" w:pos="8306"/>
        </w:tabs>
      </w:pPr>
      <w:hyperlink w:anchor="_Toc17169" w:history="1">
        <w:r>
          <w:rPr>
            <w:rFonts w:ascii="仿宋" w:eastAsia="仿宋" w:hAnsi="仿宋" w:cs="仿宋" w:hint="eastAsia"/>
            <w:lang w:eastAsia="zh-CN"/>
          </w:rPr>
          <w:t>(三)、工艺技术方案要求</w:t>
        </w:r>
        <w:r>
          <w:tab/>
        </w:r>
        <w:r>
          <w:fldChar w:fldCharType="begin"/>
        </w:r>
        <w:r>
          <w:instrText xml:space="preserve"> PAGEREF _Toc17169 \h </w:instrText>
        </w:r>
        <w:r>
          <w:fldChar w:fldCharType="separate"/>
        </w:r>
        <w:r>
          <w:t>48</w:t>
        </w:r>
        <w:r>
          <w:fldChar w:fldCharType="end"/>
        </w:r>
      </w:hyperlink>
    </w:p>
    <w:p>
      <w:pPr>
        <w:pStyle w:val="TOC1"/>
        <w:tabs>
          <w:tab w:val="right" w:leader="dot" w:pos="8306"/>
        </w:tabs>
      </w:pPr>
      <w:hyperlink w:anchor="_Toc12242" w:history="1">
        <w:r>
          <w:rPr>
            <w:rFonts w:ascii="仿宋" w:eastAsia="仿宋" w:hAnsi="仿宋" w:cs="仿宋" w:hint="eastAsia"/>
            <w:lang w:eastAsia="zh-CN"/>
          </w:rPr>
          <w:t>十三、陶瓷餐具项目实施时间节点</w:t>
        </w:r>
        <w:r>
          <w:tab/>
        </w:r>
        <w:r>
          <w:fldChar w:fldCharType="begin"/>
        </w:r>
        <w:r>
          <w:instrText xml:space="preserve"> PAGEREF _Toc12242 \h </w:instrText>
        </w:r>
        <w:r>
          <w:fldChar w:fldCharType="separate"/>
        </w:r>
        <w:r>
          <w:t>51</w:t>
        </w:r>
        <w:r>
          <w:fldChar w:fldCharType="end"/>
        </w:r>
      </w:hyperlink>
    </w:p>
    <w:p>
      <w:pPr>
        <w:pStyle w:val="TOC2"/>
        <w:tabs>
          <w:tab w:val="right" w:leader="dot" w:pos="8306"/>
        </w:tabs>
      </w:pPr>
      <w:hyperlink w:anchor="_Toc9361" w:history="1">
        <w:r>
          <w:rPr>
            <w:rFonts w:ascii="仿宋" w:eastAsia="仿宋" w:hAnsi="仿宋" w:cs="仿宋" w:hint="eastAsia"/>
            <w:lang w:eastAsia="zh-CN"/>
          </w:rPr>
          <w:t>(一)、陶瓷餐具项目启动阶段时间节点</w:t>
        </w:r>
        <w:r>
          <w:tab/>
        </w:r>
        <w:r>
          <w:fldChar w:fldCharType="begin"/>
        </w:r>
        <w:r>
          <w:instrText xml:space="preserve"> PAGEREF _Toc9361 \h </w:instrText>
        </w:r>
        <w:r>
          <w:fldChar w:fldCharType="separate"/>
        </w:r>
        <w:r>
          <w:t>51</w:t>
        </w:r>
        <w:r>
          <w:fldChar w:fldCharType="end"/>
        </w:r>
      </w:hyperlink>
    </w:p>
    <w:p>
      <w:pPr>
        <w:pStyle w:val="TOC2"/>
        <w:tabs>
          <w:tab w:val="right" w:leader="dot" w:pos="8306"/>
        </w:tabs>
      </w:pPr>
      <w:hyperlink w:anchor="_Toc16191" w:history="1">
        <w:r>
          <w:rPr>
            <w:rFonts w:ascii="仿宋" w:eastAsia="仿宋" w:hAnsi="仿宋" w:cs="仿宋" w:hint="eastAsia"/>
            <w:lang w:eastAsia="zh-CN"/>
          </w:rPr>
          <w:t>(二)、陶瓷餐具项目执行阶段时间节点</w:t>
        </w:r>
        <w:r>
          <w:tab/>
        </w:r>
        <w:r>
          <w:fldChar w:fldCharType="begin"/>
        </w:r>
        <w:r>
          <w:instrText xml:space="preserve"> PAGEREF _Toc16191 \h </w:instrText>
        </w:r>
        <w:r>
          <w:fldChar w:fldCharType="separate"/>
        </w:r>
        <w:r>
          <w:t>52</w:t>
        </w:r>
        <w:r>
          <w:fldChar w:fldCharType="end"/>
        </w:r>
      </w:hyperlink>
    </w:p>
    <w:p>
      <w:pPr>
        <w:pStyle w:val="TOC2"/>
        <w:tabs>
          <w:tab w:val="right" w:leader="dot" w:pos="8306"/>
        </w:tabs>
      </w:pPr>
      <w:hyperlink w:anchor="_Toc18083" w:history="1">
        <w:r>
          <w:rPr>
            <w:rFonts w:ascii="仿宋" w:eastAsia="仿宋" w:hAnsi="仿宋" w:cs="仿宋" w:hint="eastAsia"/>
            <w:lang w:eastAsia="zh-CN"/>
          </w:rPr>
          <w:t>(三)、陶瓷餐具项目完成阶段时间节点</w:t>
        </w:r>
        <w:r>
          <w:tab/>
        </w:r>
        <w:r>
          <w:fldChar w:fldCharType="begin"/>
        </w:r>
        <w:r>
          <w:instrText xml:space="preserve"> PAGEREF _Toc18083 \h </w:instrText>
        </w:r>
        <w:r>
          <w:fldChar w:fldCharType="separate"/>
        </w:r>
        <w:r>
          <w:t>53</w:t>
        </w:r>
        <w:r>
          <w:fldChar w:fldCharType="end"/>
        </w:r>
      </w:hyperlink>
    </w:p>
    <w:p>
      <w:pPr>
        <w:pStyle w:val="TOC1"/>
        <w:tabs>
          <w:tab w:val="right" w:leader="dot" w:pos="8306"/>
        </w:tabs>
      </w:pPr>
      <w:hyperlink w:anchor="_Toc9112" w:history="1">
        <w:r>
          <w:rPr>
            <w:rFonts w:ascii="仿宋" w:eastAsia="仿宋" w:hAnsi="仿宋" w:cs="仿宋" w:hint="eastAsia"/>
            <w:lang w:eastAsia="zh-CN"/>
          </w:rPr>
          <w:t>十四、风险识别与分类</w:t>
        </w:r>
        <w:r>
          <w:tab/>
        </w:r>
        <w:r>
          <w:fldChar w:fldCharType="begin"/>
        </w:r>
        <w:r>
          <w:instrText xml:space="preserve"> PAGEREF _Toc9112 \h </w:instrText>
        </w:r>
        <w:r>
          <w:fldChar w:fldCharType="separate"/>
        </w:r>
        <w:r>
          <w:t>54</w:t>
        </w:r>
        <w:r>
          <w:fldChar w:fldCharType="end"/>
        </w:r>
      </w:hyperlink>
    </w:p>
    <w:p>
      <w:pPr>
        <w:pStyle w:val="TOC2"/>
        <w:tabs>
          <w:tab w:val="right" w:leader="dot" w:pos="8306"/>
        </w:tabs>
      </w:pPr>
      <w:hyperlink w:anchor="_Toc1798" w:history="1">
        <w:r>
          <w:rPr>
            <w:rFonts w:ascii="仿宋" w:eastAsia="仿宋" w:hAnsi="仿宋" w:cs="仿宋" w:hint="eastAsia"/>
            <w:lang w:eastAsia="zh-CN"/>
          </w:rPr>
          <w:t>(一)、风险识别</w:t>
        </w:r>
        <w:r>
          <w:tab/>
        </w:r>
        <w:r>
          <w:fldChar w:fldCharType="begin"/>
        </w:r>
        <w:r>
          <w:instrText xml:space="preserve"> PAGEREF _Toc1798 \h </w:instrText>
        </w:r>
        <w:r>
          <w:fldChar w:fldCharType="separate"/>
        </w:r>
        <w:r>
          <w:t>54</w:t>
        </w:r>
        <w:r>
          <w:fldChar w:fldCharType="end"/>
        </w:r>
      </w:hyperlink>
    </w:p>
    <w:p>
      <w:pPr>
        <w:pStyle w:val="TOC2"/>
        <w:tabs>
          <w:tab w:val="right" w:leader="dot" w:pos="8306"/>
        </w:tabs>
      </w:pPr>
      <w:hyperlink w:anchor="_Toc12999" w:history="1">
        <w:r>
          <w:rPr>
            <w:rFonts w:ascii="仿宋" w:eastAsia="仿宋" w:hAnsi="仿宋" w:cs="仿宋" w:hint="eastAsia"/>
            <w:lang w:eastAsia="zh-CN"/>
          </w:rPr>
          <w:t>(二)、风险分类</w:t>
        </w:r>
        <w:r>
          <w:tab/>
        </w:r>
        <w:r>
          <w:fldChar w:fldCharType="begin"/>
        </w:r>
        <w:r>
          <w:instrText xml:space="preserve"> PAGEREF _Toc12999 \h </w:instrText>
        </w:r>
        <w:r>
          <w:fldChar w:fldCharType="separate"/>
        </w:r>
        <w:r>
          <w:t>55</w:t>
        </w:r>
        <w:r>
          <w:fldChar w:fldCharType="end"/>
        </w:r>
      </w:hyperlink>
    </w:p>
    <w:p>
      <w:pPr>
        <w:pStyle w:val="TOC1"/>
        <w:tabs>
          <w:tab w:val="right" w:leader="dot" w:pos="8306"/>
        </w:tabs>
      </w:pPr>
      <w:hyperlink w:anchor="_Toc7830" w:history="1">
        <w:r>
          <w:rPr>
            <w:rFonts w:ascii="仿宋" w:eastAsia="仿宋" w:hAnsi="仿宋" w:cs="仿宋" w:hint="eastAsia"/>
            <w:lang w:eastAsia="zh-CN"/>
          </w:rPr>
          <w:t>十五、供应链管理</w:t>
        </w:r>
        <w:r>
          <w:tab/>
        </w:r>
        <w:r>
          <w:fldChar w:fldCharType="begin"/>
        </w:r>
        <w:r>
          <w:instrText xml:space="preserve"> PAGEREF _Toc7830 \h </w:instrText>
        </w:r>
        <w:r>
          <w:fldChar w:fldCharType="separate"/>
        </w:r>
        <w:r>
          <w:t>57</w:t>
        </w:r>
        <w:r>
          <w:fldChar w:fldCharType="end"/>
        </w:r>
      </w:hyperlink>
    </w:p>
    <w:p>
      <w:pPr>
        <w:pStyle w:val="TOC2"/>
        <w:tabs>
          <w:tab w:val="right" w:leader="dot" w:pos="8306"/>
        </w:tabs>
      </w:pPr>
      <w:hyperlink w:anchor="_Toc31336" w:history="1">
        <w:r>
          <w:rPr>
            <w:rFonts w:ascii="仿宋" w:eastAsia="仿宋" w:hAnsi="仿宋" w:cs="仿宋" w:hint="eastAsia"/>
            <w:lang w:eastAsia="zh-CN"/>
          </w:rPr>
          <w:t>(一)、供应链战略规划</w:t>
        </w:r>
        <w:r>
          <w:tab/>
        </w:r>
        <w:r>
          <w:fldChar w:fldCharType="begin"/>
        </w:r>
        <w:r>
          <w:instrText xml:space="preserve"> PAGEREF _Toc31336 \h </w:instrText>
        </w:r>
        <w:r>
          <w:fldChar w:fldCharType="separate"/>
        </w:r>
        <w:r>
          <w:t>57</w:t>
        </w:r>
        <w:r>
          <w:fldChar w:fldCharType="end"/>
        </w:r>
      </w:hyperlink>
    </w:p>
    <w:p>
      <w:pPr>
        <w:pStyle w:val="TOC2"/>
        <w:tabs>
          <w:tab w:val="right" w:leader="dot" w:pos="8306"/>
        </w:tabs>
      </w:pPr>
      <w:hyperlink w:anchor="_Toc997" w:history="1">
        <w:r>
          <w:rPr>
            <w:rFonts w:ascii="仿宋" w:eastAsia="仿宋" w:hAnsi="仿宋" w:cs="仿宋" w:hint="eastAsia"/>
            <w:lang w:eastAsia="zh-CN"/>
          </w:rPr>
          <w:t>(二)、供应商选择与合作</w:t>
        </w:r>
        <w:r>
          <w:tab/>
        </w:r>
        <w:r>
          <w:fldChar w:fldCharType="begin"/>
        </w:r>
        <w:r>
          <w:instrText xml:space="preserve"> PAGEREF _Toc997 \h </w:instrText>
        </w:r>
        <w:r>
          <w:fldChar w:fldCharType="separate"/>
        </w:r>
        <w:r>
          <w:t>58</w:t>
        </w:r>
        <w:r>
          <w:fldChar w:fldCharType="end"/>
        </w:r>
      </w:hyperlink>
    </w:p>
    <w:p>
      <w:pPr>
        <w:pStyle w:val="TOC2"/>
        <w:tabs>
          <w:tab w:val="right" w:leader="dot" w:pos="8306"/>
        </w:tabs>
      </w:pPr>
      <w:hyperlink w:anchor="_Toc24706" w:history="1">
        <w:r>
          <w:rPr>
            <w:rFonts w:ascii="仿宋" w:eastAsia="仿宋" w:hAnsi="仿宋" w:cs="仿宋" w:hint="eastAsia"/>
            <w:lang w:eastAsia="zh-CN"/>
          </w:rPr>
          <w:t>(三)、物流与库存管理</w:t>
        </w:r>
        <w:r>
          <w:tab/>
        </w:r>
        <w:r>
          <w:fldChar w:fldCharType="begin"/>
        </w:r>
        <w:r>
          <w:instrText xml:space="preserve"> PAGEREF _Toc24706 \h </w:instrText>
        </w:r>
        <w:r>
          <w:fldChar w:fldCharType="separate"/>
        </w:r>
        <w:r>
          <w:t>60</w:t>
        </w:r>
        <w:r>
          <w:fldChar w:fldCharType="end"/>
        </w:r>
      </w:hyperlink>
    </w:p>
    <w:p>
      <w:pPr>
        <w:pStyle w:val="TOC1"/>
        <w:tabs>
          <w:tab w:val="right" w:leader="dot" w:pos="8306"/>
        </w:tabs>
      </w:pPr>
      <w:hyperlink w:anchor="_Toc12185" w:history="1">
        <w:r>
          <w:rPr>
            <w:rFonts w:ascii="仿宋" w:eastAsia="仿宋" w:hAnsi="仿宋" w:cs="仿宋" w:hint="eastAsia"/>
            <w:lang w:eastAsia="zh-CN"/>
          </w:rPr>
          <w:t>十六、营销与推广策略</w:t>
        </w:r>
        <w:r>
          <w:tab/>
        </w:r>
        <w:r>
          <w:fldChar w:fldCharType="begin"/>
        </w:r>
        <w:r>
          <w:instrText xml:space="preserve"> PAGEREF _Toc12185 \h </w:instrText>
        </w:r>
        <w:r>
          <w:fldChar w:fldCharType="separate"/>
        </w:r>
        <w:r>
          <w:t>61</w:t>
        </w:r>
        <w:r>
          <w:fldChar w:fldCharType="end"/>
        </w:r>
      </w:hyperlink>
    </w:p>
    <w:p>
      <w:pPr>
        <w:pStyle w:val="TOC2"/>
        <w:tabs>
          <w:tab w:val="right" w:leader="dot" w:pos="8306"/>
        </w:tabs>
      </w:pPr>
      <w:hyperlink w:anchor="_Toc25341" w:history="1">
        <w:r>
          <w:rPr>
            <w:rFonts w:ascii="仿宋" w:eastAsia="仿宋" w:hAnsi="仿宋" w:cs="仿宋" w:hint="eastAsia"/>
            <w:lang w:eastAsia="zh-CN"/>
          </w:rPr>
          <w:t>(一)、产品/服务定位与特点</w:t>
        </w:r>
        <w:r>
          <w:tab/>
        </w:r>
        <w:r>
          <w:fldChar w:fldCharType="begin"/>
        </w:r>
        <w:r>
          <w:instrText xml:space="preserve"> PAGEREF _Toc25341 \h </w:instrText>
        </w:r>
        <w:r>
          <w:fldChar w:fldCharType="separate"/>
        </w:r>
        <w:r>
          <w:t>61</w:t>
        </w:r>
        <w:r>
          <w:fldChar w:fldCharType="end"/>
        </w:r>
      </w:hyperlink>
    </w:p>
    <w:p>
      <w:pPr>
        <w:pStyle w:val="TOC2"/>
        <w:tabs>
          <w:tab w:val="right" w:leader="dot" w:pos="8306"/>
        </w:tabs>
      </w:pPr>
      <w:hyperlink w:anchor="_Toc14471" w:history="1">
        <w:r>
          <w:rPr>
            <w:rFonts w:ascii="仿宋" w:eastAsia="仿宋" w:hAnsi="仿宋" w:cs="仿宋" w:hint="eastAsia"/>
            <w:lang w:eastAsia="zh-CN"/>
          </w:rPr>
          <w:t>(二)、市场定位与竞争分析</w:t>
        </w:r>
        <w:r>
          <w:tab/>
        </w:r>
        <w:r>
          <w:fldChar w:fldCharType="begin"/>
        </w:r>
        <w:r>
          <w:instrText xml:space="preserve"> PAGEREF _Toc14471 \h </w:instrText>
        </w:r>
        <w:r>
          <w:fldChar w:fldCharType="separate"/>
        </w:r>
        <w:r>
          <w:t>62</w:t>
        </w:r>
        <w:r>
          <w:fldChar w:fldCharType="end"/>
        </w:r>
      </w:hyperlink>
    </w:p>
    <w:p>
      <w:pPr>
        <w:pStyle w:val="TOC2"/>
        <w:tabs>
          <w:tab w:val="right" w:leader="dot" w:pos="8306"/>
        </w:tabs>
      </w:pPr>
      <w:hyperlink w:anchor="_Toc13240" w:history="1">
        <w:r>
          <w:rPr>
            <w:rFonts w:ascii="仿宋" w:eastAsia="仿宋" w:hAnsi="仿宋" w:cs="仿宋" w:hint="eastAsia"/>
            <w:lang w:eastAsia="zh-CN"/>
          </w:rPr>
          <w:t>(三)、营销渠道与策略</w:t>
        </w:r>
        <w:r>
          <w:tab/>
        </w:r>
        <w:r>
          <w:fldChar w:fldCharType="begin"/>
        </w:r>
        <w:r>
          <w:instrText xml:space="preserve"> PAGEREF _Toc13240 \h </w:instrText>
        </w:r>
        <w:r>
          <w:fldChar w:fldCharType="separate"/>
        </w:r>
        <w:r>
          <w:t>64</w:t>
        </w:r>
        <w:r>
          <w:fldChar w:fldCharType="end"/>
        </w:r>
      </w:hyperlink>
    </w:p>
    <w:p>
      <w:pPr>
        <w:pStyle w:val="TOC2"/>
        <w:tabs>
          <w:tab w:val="right" w:leader="dot" w:pos="8306"/>
        </w:tabs>
      </w:pPr>
      <w:hyperlink w:anchor="_Toc11754" w:history="1">
        <w:r>
          <w:rPr>
            <w:rFonts w:ascii="仿宋" w:eastAsia="仿宋" w:hAnsi="仿宋" w:cs="仿宋" w:hint="eastAsia"/>
            <w:lang w:eastAsia="zh-CN"/>
          </w:rPr>
          <w:t>(四)、推广与宣传活动</w:t>
        </w:r>
        <w:r>
          <w:tab/>
        </w:r>
        <w:r>
          <w:fldChar w:fldCharType="begin"/>
        </w:r>
        <w:r>
          <w:instrText xml:space="preserve"> PAGEREF _Toc11754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21"/>
      <w:r>
        <w:rPr>
          <w:rFonts w:ascii="仿宋" w:eastAsia="仿宋" w:hAnsi="仿宋" w:cs="仿宋" w:hint="eastAsia"/>
          <w:sz w:val="28"/>
          <w:lang w:eastAsia="zh-CN"/>
        </w:rPr>
        <w:t>一、陶瓷餐具项目危机管理</w:t>
      </w:r>
      <w:bookmarkEnd w:id="2"/>
    </w:p>
    <w:p>
      <w:pPr>
        <w:pStyle w:val="Heading2"/>
        <w:rPr>
          <w:rFonts w:ascii="仿宋" w:eastAsia="仿宋" w:hAnsi="仿宋" w:cs="仿宋" w:hint="eastAsia"/>
          <w:lang w:eastAsia="zh-CN"/>
        </w:rPr>
      </w:pPr>
      <w:bookmarkStart w:id="3" w:name="_Toc223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餐具项目危机管理中，危机预警与识别是确保陶瓷餐具项目稳健运行的核心步骤。通过建立全面的监测机制，陶瓷餐具项目团队旨在及时发现和理解潜在的风险和危机因素，以便采取及时的预防和应对措施，确保陶瓷餐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首先，通过深入的风险评估，陶瓷餐具项目团队全面分析了整个陶瓷餐具项目和各个阶段可能存在的威胁。这包括准确评估每个潜在风险的发生概率和可能影响的程度，为后续危机预警提供了有力支持。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餐具项目团队着重于明确定义陶瓷餐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餐具项目进展的持续监控，团队能够及时发现潜在问题并作出迅速反应。陶瓷餐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在这一阶段，团队的专业素养和反应速度将发挥至关重要的作用，以确保潜在危机能够在初期得到有效的处理，最大程度地减轻负面影响。通过危机预警与识别，陶瓷餐具项目得以更有序、可控地推进。</w:t>
      </w:r>
    </w:p>
    <w:p>
      <w:pPr>
        <w:pStyle w:val="Heading2"/>
        <w:ind w:firstLine="560" w:firstLineChars="200"/>
        <w:rPr>
          <w:rFonts w:ascii="仿宋" w:eastAsia="仿宋" w:hAnsi="仿宋" w:cs="仿宋" w:hint="eastAsia"/>
          <w:sz w:val="28"/>
          <w:lang w:eastAsia="zh-CN"/>
        </w:rPr>
      </w:pPr>
      <w:bookmarkStart w:id="4" w:name="_Toc157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在危机发生时，陶瓷餐具项目团队立即行动，成立了应急小组。该小组的任务是迅速制定并实施紧急应对措施，以最小化潜在损失。以下是采取的主要措施：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暂停陶瓷餐具项目进度：为遏制危机蔓延，陶瓷餐具项目暂时停止进行，以便全面评估当前状况。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资源重新分配：重新评估陶瓷餐具项目资源的分配，确保最大限度地减小损失。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实时沟通：与关键利益相关者建立实时沟通机制，向他们传递陶瓷餐具项目危机的实际状况，保障陶瓷餐具项目核心利益。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在紧急应对的同时，陶瓷餐具项目团队强调了团队协作和有效沟通的重要性。以下是团队协作的关键举措：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信息共享机制：建立了信息共享平台，确保团队成员能够及时获取陶瓷餐具项目危机的实时信息。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领导者沟通：陶瓷餐具项目领导者通过定期会议和即时沟通工具，指导团队应对危机，保持团队稳定运行。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随着危机得到初步控制，陶瓷餐具项目团队转向制定恢复计划，以确保陶瓷餐具项目能够从中迅速恢复。主要恢复计划包括：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修复受损的进度计划：重新评估陶瓷餐具项目进度，制定修复计划，确保陶瓷餐具项目尽快回归正常进程。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重新调整资源分配：优化资源分配，确保陶瓷餐具项目在有限资源下高效运转。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风险管理机制加强：对陶瓷餐具项目风险进行全面评估，制定更强化的风险管理策略，以预防未来可能的危机。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916"/>
      <w:r>
        <w:rPr>
          <w:rFonts w:ascii="仿宋" w:eastAsia="仿宋" w:hAnsi="仿宋" w:cs="仿宋" w:hint="eastAsia"/>
          <w:sz w:val="28"/>
          <w:lang w:eastAsia="zh-CN"/>
        </w:rPr>
        <w:t>二、陶瓷餐具项目绩效评估</w:t>
      </w:r>
      <w:bookmarkEnd w:id="5"/>
    </w:p>
    <w:p>
      <w:pPr>
        <w:pStyle w:val="Heading2"/>
        <w:rPr>
          <w:rFonts w:ascii="仿宋" w:eastAsia="仿宋" w:hAnsi="仿宋" w:cs="仿宋" w:hint="eastAsia"/>
          <w:lang w:eastAsia="zh-CN"/>
        </w:rPr>
      </w:pPr>
      <w:bookmarkStart w:id="6" w:name="_Toc2135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陶瓷餐具项目中，我们设计了一套全面的绩效评估指标，以确保陶瓷餐具项目的可控和成功交付。这些指标跨足陶瓷餐具项目目标、成本、进度和质量等多个维度，为我们提供了全面洞察陶瓷餐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目标达成率是我们关注的首要指标。我们设定了明确的目标，并通过定期监测和评估，迅速发现并应对潜在的目标偏差。这为陶瓷餐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成本绩效是另一个核心关注点。通过实际成本与预算成本的对比分析，我们深入了解成本差异的原因，及时调整资源分配，保持陶瓷餐具项目在经济效益方面的合理水平。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进度作为关键的绩效指标之一，得到了精心的关注。我们制定了详细的陶瓷餐具项目进度计划，并设立了进度符合度指标，确保实际进度与计划进度保持一致。这使我们能够快速发现和解决潜在的进度问题，保持陶瓷餐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餐具项目绩效的不可或缺的一环。我们引入了一系列的质量标准和客户满意度指标，以确保陶瓷餐具项目交付的成果在质量上达到或超越预期水平。通过持续监测这些指标，我们努力提升陶瓷餐具项目整体质量水平，为陶瓷餐具项目的成功交付提供有力保障。通过这些科学且全面的绩效评估，我们能够更好地引导陶瓷餐具项目的持续改进，确保陶瓷餐具项目目标的顺利达成。</w:t>
      </w:r>
    </w:p>
    <w:p>
      <w:pPr>
        <w:pStyle w:val="Heading2"/>
        <w:ind w:firstLine="560" w:firstLineChars="200"/>
        <w:rPr>
          <w:rFonts w:ascii="仿宋" w:eastAsia="仿宋" w:hAnsi="仿宋" w:cs="仿宋" w:hint="eastAsia"/>
          <w:sz w:val="28"/>
          <w:lang w:eastAsia="zh-CN"/>
        </w:rPr>
      </w:pPr>
      <w:bookmarkStart w:id="7" w:name="_Toc602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绩效评估是陶瓷餐具项目中的关键环节，为确保陶瓷餐具项目达到预期目标，我们采用了多层次、多维度的绩效评估方法。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餐具项目的战略目标对齐，确保每个决策和行动都与陶瓷餐具项目整体目标保持一致。团队会定期召开战略对齐会议，审视当前工作与陶瓷餐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餐具项目进度、质量、成本和风险等方面。这些指标通过数据收集和分析，为陶瓷餐具项目管理团队提供了客观的评估依据。例如，我们通过陶瓷餐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绩效评估不仅仅停留在陶瓷餐具项目内部，还考虑了陶瓷餐具项目对外部环境的影响。我们定期进行干系人满意度调查，以了解各利益相关方对陶瓷餐具项目的期望和满意度，并及时做出调整。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这种多层次、多角度的绩效评估方法，使得我们能够全面了解陶瓷餐具项目的运行状态，及时做出调整，确保陶瓷餐具项目在不断变化的环境中保持稳健前行。</w:t>
      </w:r>
    </w:p>
    <w:p>
      <w:pPr>
        <w:pStyle w:val="Heading2"/>
        <w:ind w:firstLine="560" w:firstLineChars="200"/>
        <w:rPr>
          <w:rFonts w:ascii="仿宋" w:eastAsia="仿宋" w:hAnsi="仿宋" w:cs="仿宋" w:hint="eastAsia"/>
          <w:sz w:val="28"/>
          <w:lang w:eastAsia="zh-CN"/>
        </w:rPr>
      </w:pPr>
      <w:bookmarkStart w:id="8" w:name="_Toc828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为了确保陶瓷餐具项目的有效管理和不断优化，我们采用了精心设计的绩效评估周期。这个周期旨在实现灵活、实时和全面的评估，以适应陶瓷餐具项目执行中的各种挑战。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陶瓷餐具项目的不同需求，分为短期、中期和长期。短期评估关注每个迭代或工作周期，以及时发现和解决当前任务中的问题。中期评估涵盖几个迭代，深入了解整体陶瓷餐具项目的趋势和性能。长期评估则着眼于整个陶瓷餐具项目阶段，确保陶瓷餐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陶瓷餐具项目管理工具和协作平台，团队成员能够随时更新和分享陶瓷餐具项目数据。这种实时性的反馈机制使我们能够及时察觉潜在问题，快速调整，保持陶瓷餐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陶瓷餐具项目的决策制定密不可分。每个周期的陶瓷餐具项目回顾会议成为集体总结经验、识别问题深层次原因并找到创新解决方案的平台。这种定期的反思与调整机制使陶瓷餐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290"/>
      <w:r>
        <w:rPr>
          <w:rFonts w:ascii="仿宋" w:eastAsia="仿宋" w:hAnsi="仿宋" w:cs="仿宋" w:hint="eastAsia"/>
          <w:sz w:val="28"/>
          <w:lang w:eastAsia="zh-CN"/>
        </w:rPr>
        <w:t>三、陶瓷餐具项目概论</w:t>
      </w:r>
      <w:bookmarkEnd w:id="9"/>
    </w:p>
    <w:p>
      <w:pPr>
        <w:pStyle w:val="Heading2"/>
        <w:rPr>
          <w:rFonts w:ascii="仿宋" w:eastAsia="仿宋" w:hAnsi="仿宋" w:cs="仿宋" w:hint="eastAsia"/>
          <w:lang w:eastAsia="zh-CN"/>
        </w:rPr>
      </w:pPr>
      <w:bookmarkStart w:id="10" w:name="_Toc26537"/>
      <w:r>
        <w:rPr>
          <w:rFonts w:ascii="仿宋" w:eastAsia="仿宋" w:hAnsi="仿宋" w:cs="仿宋" w:hint="eastAsia"/>
          <w:lang w:eastAsia="zh-CN"/>
        </w:rPr>
        <w:t>(一)、陶瓷餐具项目概况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起源追溯至对市场的深入洞察。市场的不断演变与变革为陶瓷餐具项目提供了难得的机遇。当前市场存在的需求缺口和变革的大环境共同构成了陶瓷餐具项目的背景。这个陶瓷餐具项目旨在充分利用市场机遇，填补行业中尚未满足的需求，为客户提供全新的解决方案。市场的变革和需求的增长使得这个陶瓷餐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陶瓷餐具项目名称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正式命名为陶瓷餐具。这个名称不仅仅是一个标识，更代表了陶瓷餐具项目的核心理念和愿景。它蕴含着陶瓷餐具项目所要解决问题的关键字，具有强烈的表达和辨识度，为陶瓷餐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陶瓷餐具项目目标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核心目标是提供一种全新、高效的解决方案，满足客户日益增长的需求。陶瓷餐具项目追求的不仅仅是满足市场需求，更是在市场中获得卓越的竞争优势。通过不断提升产品或服务的质量和创新水平，陶瓷餐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陶瓷餐具项目范围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全面涵盖了产品研发、制造、市场推广和售后服务，确保从产品设计到最终用户体验的全方位关注。这一全面的陶瓷餐具项目范围是为了确保陶瓷餐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陶瓷餐具项目时间表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陶瓷餐具项目计划在未来18个月内完成，包括研发、测试、市场试点和正式推出等不同阶段。这个时间表的合理设计是为了确保陶瓷餐具项目各个阶段的顺利推进，以便按时交付高质量的成果。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陶瓷餐具项目预算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陶瓷餐具项目总预算估算为XX百万美元，主要分配在研发、市场推广、人员培训和运营等方面。这一充足的预算为陶瓷餐具项目提供了充足的资源，确保陶瓷餐具项目在各个方面都能取得优异的表现。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陶瓷餐具项目风险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陶瓷餐具项目可能面临的风险包括市场接受度低、技术难题、竞争激烈等。陶瓷餐具项目团队已经制定了相应的风险应对计划，通过前瞻性的风险管理，确保陶瓷餐具项目在面对不确定性时能够迅速做出应对。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陶瓷餐具项目团队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陶瓷餐具项目汇聚了一支经验丰富、多领域专业素养的核心团队，确保陶瓷餐具项目在各个方面都能拥有高水平的执行力。团队的协同作战是陶瓷餐具项目成功的关键因素之一。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陶瓷餐具项目背景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陶瓷餐具项目的背景根植于市场对更高效、创新产品的渴望，同时也受到科技发展对行业格局的深刻改变的影响。这为陶瓷餐具项目提供了广阔的发展空间和市场需求。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陶瓷餐具项目现状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截至目前，陶瓷餐具项目已完成市场调研和技术验证，取得了初步的成功。这为陶瓷餐具项目在未来的发展奠定了坚实的基础，为更远大的目标打下了坚实的基石。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139"/>
      <w:r>
        <w:rPr>
          <w:rFonts w:ascii="仿宋" w:eastAsia="仿宋" w:hAnsi="仿宋" w:cs="仿宋" w:hint="eastAsia"/>
          <w:sz w:val="28"/>
          <w:lang w:eastAsia="zh-CN"/>
        </w:rPr>
        <w:t>(二)、陶瓷餐具项目目标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keyword》陶瓷餐具项目首要业务目标是在市场中占据有利地位，实现产品/服务的成功推广和销售。通过不断提升产品质量、创新性，陶瓷餐具项目追求成为行业中的领导者，赢得更多客户的青睐。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在科技迅速发展的时代，陶瓷餐具项目着眼于技术创新。通过持续的研发和技术升级，陶瓷餐具项目旨在推出更具创新性的产品或服务，以满足市场对新鲜、先进解决方案的需求。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为了建立可持续的客户关系，陶瓷餐具项目设定了客户满意度目标。通过提供卓越的产品质量和优质的客户服务，陶瓷餐具项目追求赢得客户的信任和忠诚度，确保他们的满意度达到行业领先水平。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陶瓷餐具项目注重社会责任和可持续发展。通过实施环保、社会责任陶瓷餐具项目，陶瓷餐具项目致力于在经济发展的同时保护环境，促进社会公平，实现可持续经营。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陶瓷餐具项目的团队是实现目标的核心驱动力。因此，陶瓷餐具项目设定了团队发展目标，包括提升团队成员的专业技能、培养领导力，以及搭建协同高效的团队工作氛围。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48"/>
      <w:r>
        <w:rPr>
          <w:rFonts w:ascii="仿宋" w:eastAsia="仿宋" w:hAnsi="仿宋" w:cs="仿宋" w:hint="eastAsia"/>
          <w:sz w:val="28"/>
          <w:lang w:eastAsia="zh-CN"/>
        </w:rPr>
        <w:t>(三)、陶瓷餐具项目提出的理由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陶瓷餐具项目提出的理由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源于对市场机遇的深刻洞察。当前市场中存在的需求缺口和行业发展趋势表明，有巨大的商业机会等待被开发。通过准确捕捉市场机遇，陶瓷餐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理念基于对技术创新的信仰。通过持续的研发和技术投入，陶瓷餐具项目有望推出更具创新性的产品或服务。在科技飞速发展的当下，陶瓷餐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是为了增强企业的行业竞争力。通过提升产品或服务的质量和独特性，陶瓷餐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响应了消费者需求的变化。随着社会和科技的不断发展，消费者对产品和服务的需求也在发生变化。通过深入了解并及时回应消费者的新需求，陶瓷餐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陶瓷餐具项目的提出是企业战略发展规划的一部分。在面对日益激烈的市场竞争和不断变化的商业环境中，陶瓷餐具项目作为企业战略的一环，旨在为企业开辟新的增长领域，巩固企业在行业中的地位。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不仅仅是基于商业考量，还注重社会责任。通过推出环保、社会责任等方面的陶瓷餐具项目，陶瓷餐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陶瓷餐具项目的提出反映了对利益相关者期望的关注。包括客户、员工、投资者等利益相关者在企业发展中都有着各自的期望，陶瓷餐具项目力求在满足这些期望的同时，取得更大的共赢。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570"/>
      <w:r>
        <w:rPr>
          <w:rFonts w:ascii="仿宋" w:eastAsia="仿宋" w:hAnsi="仿宋" w:cs="仿宋" w:hint="eastAsia"/>
          <w:sz w:val="28"/>
          <w:lang w:eastAsia="zh-CN"/>
        </w:rPr>
        <w:t>(四)、陶瓷餐具项目意义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在实施陶瓷餐具项目的过程中，我们不仅仅是在追逐商业成功，更是为企业和社会的多个层面创造了深远的意义。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首要意义在于提升企业的市场竞争力。通过持续的创新和对产品质量的高标准要求，陶瓷餐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陶瓷餐具项目的推进将促使行业技术水平的提升。通过引入先进技术和创新性解决方案，陶瓷餐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陶瓷餐具项目不仅创造了大量就业机会，提高了就业水平，还注重社会责任和环保。通过参与社会公益事业和推动环保陶瓷餐具项目，陶瓷餐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综合而言，陶瓷餐具项目意义重大，不仅推动了企业的发展，也为行业和社会的进步贡献了积极力量。这是一个全面而深刻的影响，将在未来产生可持续的正面效应。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8467"/>
      <w:r>
        <w:rPr>
          <w:rFonts w:ascii="仿宋" w:eastAsia="仿宋" w:hAnsi="仿宋" w:cs="仿宋" w:hint="eastAsia"/>
          <w:sz w:val="28"/>
          <w:lang w:eastAsia="zh-CN"/>
        </w:rPr>
        <w:t>(五)、陶瓷餐具项目背景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在当今迅猛发展的商业环境中，陶瓷餐具项目的动因根植于对多方面因素的审慎考量。这个陶瓷餐具项目的提出并非孤立的决策，而是对企业所处背景深入思考的产物。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市场的不断演变是陶瓷餐具项目背后的首要原因。科技的迅速发展和全球市场的快速变化使得企业必须灵活应对。陶瓷餐具项目应运而生，旨在通过创新性的解决方案迎合市场的多变需求，赢得竞争中的先机。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竞争的激烈程度也是陶瓷餐具项目背景中不可忽视的一环。企业需要在激烈竞争中脱颖而出，为此，陶瓷餐具项目致力于打破常规，提供独特的价值主张，以吸引客户并确保市场份额的增长。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技术的迅速发展为企业带来了机遇与挑战。作为陶瓷餐具项目启动的背景之一，对新兴技术的应用将有助于提升企业的技术水平，使其在不断演进的商业环境中保持竞争优势。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此外，社会对企业责任的期望也在逐渐升高。陶瓷餐具项目充分融入了社会责任的理念，通过可持续经营和社会公益陶瓷餐具项目，企图为社会贡献一份力量，在商业成功的同时关注社会价值。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210"/>
      <w:r>
        <w:rPr>
          <w:rFonts w:ascii="仿宋" w:eastAsia="仿宋" w:hAnsi="仿宋" w:cs="仿宋" w:hint="eastAsia"/>
          <w:sz w:val="28"/>
          <w:lang w:eastAsia="zh-CN"/>
        </w:rPr>
        <w:t>四、陶瓷餐具项目建设背景及必要性分析</w:t>
      </w:r>
      <w:bookmarkEnd w:id="15"/>
    </w:p>
    <w:p>
      <w:pPr>
        <w:pStyle w:val="Heading2"/>
        <w:rPr>
          <w:rFonts w:ascii="仿宋" w:eastAsia="仿宋" w:hAnsi="仿宋" w:cs="仿宋" w:hint="eastAsia"/>
          <w:lang w:eastAsia="zh-CN"/>
        </w:rPr>
      </w:pPr>
      <w:bookmarkStart w:id="16" w:name="_Toc2017"/>
      <w:r>
        <w:rPr>
          <w:rFonts w:ascii="仿宋" w:eastAsia="仿宋" w:hAnsi="仿宋" w:cs="仿宋" w:hint="eastAsia"/>
          <w:lang w:eastAsia="zh-CN"/>
        </w:rPr>
        <w:t>(一)、陶瓷餐具项目背景分析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餐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餐具项目在这个潮流中的定位。同时，我们将关注行业内涌现的新兴机遇，以便陶瓷餐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餐具项目提供了强大的发展动力。我们将聚焦于行业内最新的技术发展趋势，包括但不限于人工智能、大数据分析、物联网等领域。通过深度的技术研究，我们将确保陶瓷餐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餐具项目发展的源泉。我们将投入更多的精力对市场需求进行深入剖析，超越表面的需求，深入挖掘潜在的市场痛点和机遇。通过对市场需求的细致了解，陶瓷餐具项目将更有针对性地设计解决方案，满足市场的多样化需求，从而更好地促进陶瓷餐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餐具项目战略至关重要。我们将对竞争态势进行更为深入的分析，包括但不限于市场份额、产品特点、客户满意度等多个维度。通过深度的竞争分析，陶瓷餐具项目将能够更准确地把握市场脉搏，制定具有竞争力的陶瓷餐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陶瓷餐具项目的发展具有直接的影响。我们将进行更为全面的法规和政策分析，了解行业发展中的潜在法律风险和合规挑战。通过充分了解和遵守相关法规，陶瓷餐具项目将确保在法律框架内合法合规运营，为陶瓷餐具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https://d.book118.com/348015011114006045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7F3019"/>
    <w:rsid w:val="4D7F30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1501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2024-03-03T16:15:00Z</dcterms:created>
  <dcterms:modified xsi:type="dcterms:W3CDTF">2024-03-03T16:15:47Z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530BEA17D6AC4C9A848DE5820BA3472A_11</vt:lpwstr>
  </property>
  <property fmtid="{D5CDD505-2E9C-101B-9397-08002B2CF9AE}" pid="3" name="KSOProductBuildVer">
    <vt:lpwstr>2052-12.1.0.16388</vt:lpwstr>
  </property>
</Properties>
</file>