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心脑血管药物项目建设方案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72" w:history="1">
        <w:r>
          <w:rPr>
            <w:rFonts w:ascii="仿宋" w:eastAsia="仿宋" w:hAnsi="仿宋" w:cs="仿宋" w:hint="eastAsia"/>
            <w:lang w:eastAsia="zh-CN"/>
          </w:rPr>
          <w:t>概论</w:t>
        </w:r>
        <w:r>
          <w:tab/>
        </w:r>
        <w:r>
          <w:fldChar w:fldCharType="begin"/>
        </w:r>
        <w:r>
          <w:instrText xml:space="preserve"> PAGEREF _Toc11372 \h </w:instrText>
        </w:r>
        <w:r>
          <w:fldChar w:fldCharType="separate"/>
        </w:r>
        <w:r>
          <w:t>3</w:t>
        </w:r>
        <w:r>
          <w:fldChar w:fldCharType="end"/>
        </w:r>
      </w:hyperlink>
    </w:p>
    <w:p>
      <w:pPr>
        <w:pStyle w:val="TOC1"/>
        <w:tabs>
          <w:tab w:val="right" w:leader="dot" w:pos="8306"/>
        </w:tabs>
      </w:pPr>
      <w:hyperlink w:anchor="_Toc11877" w:history="1">
        <w:r>
          <w:rPr>
            <w:rFonts w:ascii="仿宋" w:eastAsia="仿宋" w:hAnsi="仿宋" w:cs="仿宋" w:hint="eastAsia"/>
            <w:lang w:eastAsia="zh-CN"/>
          </w:rPr>
          <w:t>一、社会影响分析</w:t>
        </w:r>
        <w:r>
          <w:tab/>
        </w:r>
        <w:r>
          <w:fldChar w:fldCharType="begin"/>
        </w:r>
        <w:r>
          <w:instrText xml:space="preserve"> PAGEREF _Toc11877 \h </w:instrText>
        </w:r>
        <w:r>
          <w:fldChar w:fldCharType="separate"/>
        </w:r>
        <w:r>
          <w:t>3</w:t>
        </w:r>
        <w:r>
          <w:fldChar w:fldCharType="end"/>
        </w:r>
      </w:hyperlink>
    </w:p>
    <w:p>
      <w:pPr>
        <w:pStyle w:val="TOC2"/>
        <w:tabs>
          <w:tab w:val="right" w:leader="dot" w:pos="8306"/>
        </w:tabs>
      </w:pPr>
      <w:hyperlink w:anchor="_Toc8287" w:history="1">
        <w:r>
          <w:rPr>
            <w:rFonts w:ascii="仿宋" w:eastAsia="仿宋" w:hAnsi="仿宋" w:cs="仿宋" w:hint="eastAsia"/>
            <w:lang w:eastAsia="zh-CN"/>
          </w:rPr>
          <w:t>(一)、社会影响效果分析</w:t>
        </w:r>
        <w:r>
          <w:tab/>
        </w:r>
        <w:r>
          <w:fldChar w:fldCharType="begin"/>
        </w:r>
        <w:r>
          <w:instrText xml:space="preserve"> PAGEREF _Toc8287 \h </w:instrText>
        </w:r>
        <w:r>
          <w:fldChar w:fldCharType="separate"/>
        </w:r>
        <w:r>
          <w:t>3</w:t>
        </w:r>
        <w:r>
          <w:fldChar w:fldCharType="end"/>
        </w:r>
      </w:hyperlink>
    </w:p>
    <w:p>
      <w:pPr>
        <w:pStyle w:val="TOC2"/>
        <w:tabs>
          <w:tab w:val="right" w:leader="dot" w:pos="8306"/>
        </w:tabs>
      </w:pPr>
      <w:hyperlink w:anchor="_Toc12018" w:history="1">
        <w:r>
          <w:rPr>
            <w:rFonts w:ascii="仿宋" w:eastAsia="仿宋" w:hAnsi="仿宋" w:cs="仿宋" w:hint="eastAsia"/>
            <w:lang w:eastAsia="zh-CN"/>
          </w:rPr>
          <w:t>(二)、社会适应性分析</w:t>
        </w:r>
        <w:r>
          <w:tab/>
        </w:r>
        <w:r>
          <w:fldChar w:fldCharType="begin"/>
        </w:r>
        <w:r>
          <w:instrText xml:space="preserve"> PAGEREF _Toc12018 \h </w:instrText>
        </w:r>
        <w:r>
          <w:fldChar w:fldCharType="separate"/>
        </w:r>
        <w:r>
          <w:t>5</w:t>
        </w:r>
        <w:r>
          <w:fldChar w:fldCharType="end"/>
        </w:r>
      </w:hyperlink>
    </w:p>
    <w:p>
      <w:pPr>
        <w:pStyle w:val="TOC2"/>
        <w:tabs>
          <w:tab w:val="right" w:leader="dot" w:pos="8306"/>
        </w:tabs>
      </w:pPr>
      <w:hyperlink w:anchor="_Toc12583" w:history="1">
        <w:r>
          <w:rPr>
            <w:rFonts w:ascii="仿宋" w:eastAsia="仿宋" w:hAnsi="仿宋" w:cs="仿宋" w:hint="eastAsia"/>
            <w:lang w:eastAsia="zh-CN"/>
          </w:rPr>
          <w:t>(三)、社会风险及对策分析</w:t>
        </w:r>
        <w:r>
          <w:tab/>
        </w:r>
        <w:r>
          <w:fldChar w:fldCharType="begin"/>
        </w:r>
        <w:r>
          <w:instrText xml:space="preserve"> PAGEREF _Toc12583 \h </w:instrText>
        </w:r>
        <w:r>
          <w:fldChar w:fldCharType="separate"/>
        </w:r>
        <w:r>
          <w:t>7</w:t>
        </w:r>
        <w:r>
          <w:fldChar w:fldCharType="end"/>
        </w:r>
      </w:hyperlink>
    </w:p>
    <w:p>
      <w:pPr>
        <w:pStyle w:val="TOC1"/>
        <w:tabs>
          <w:tab w:val="right" w:leader="dot" w:pos="8306"/>
        </w:tabs>
      </w:pPr>
      <w:hyperlink w:anchor="_Toc20073" w:history="1">
        <w:r>
          <w:rPr>
            <w:rFonts w:ascii="仿宋" w:eastAsia="仿宋" w:hAnsi="仿宋" w:cs="仿宋" w:hint="eastAsia"/>
            <w:lang w:eastAsia="zh-CN"/>
          </w:rPr>
          <w:t>二、资源开发及综合利用分析</w:t>
        </w:r>
        <w:r>
          <w:tab/>
        </w:r>
        <w:r>
          <w:fldChar w:fldCharType="begin"/>
        </w:r>
        <w:r>
          <w:instrText xml:space="preserve"> PAGEREF _Toc20073 \h </w:instrText>
        </w:r>
        <w:r>
          <w:fldChar w:fldCharType="separate"/>
        </w:r>
        <w:r>
          <w:t>10</w:t>
        </w:r>
        <w:r>
          <w:fldChar w:fldCharType="end"/>
        </w:r>
      </w:hyperlink>
    </w:p>
    <w:p>
      <w:pPr>
        <w:pStyle w:val="TOC2"/>
        <w:tabs>
          <w:tab w:val="right" w:leader="dot" w:pos="8306"/>
        </w:tabs>
      </w:pPr>
      <w:hyperlink w:anchor="_Toc16881" w:history="1">
        <w:r>
          <w:rPr>
            <w:rFonts w:ascii="仿宋" w:eastAsia="仿宋" w:hAnsi="仿宋" w:cs="仿宋" w:hint="eastAsia"/>
            <w:lang w:eastAsia="zh-CN"/>
          </w:rPr>
          <w:t>(一)、资源开发方案</w:t>
        </w:r>
        <w:r>
          <w:tab/>
        </w:r>
        <w:r>
          <w:fldChar w:fldCharType="begin"/>
        </w:r>
        <w:r>
          <w:instrText xml:space="preserve"> PAGEREF _Toc16881 \h </w:instrText>
        </w:r>
        <w:r>
          <w:fldChar w:fldCharType="separate"/>
        </w:r>
        <w:r>
          <w:t>10</w:t>
        </w:r>
        <w:r>
          <w:fldChar w:fldCharType="end"/>
        </w:r>
      </w:hyperlink>
    </w:p>
    <w:p>
      <w:pPr>
        <w:pStyle w:val="TOC2"/>
        <w:tabs>
          <w:tab w:val="right" w:leader="dot" w:pos="8306"/>
        </w:tabs>
      </w:pPr>
      <w:hyperlink w:anchor="_Toc8352" w:history="1">
        <w:r>
          <w:rPr>
            <w:rFonts w:ascii="仿宋" w:eastAsia="仿宋" w:hAnsi="仿宋" w:cs="仿宋" w:hint="eastAsia"/>
            <w:lang w:eastAsia="zh-CN"/>
          </w:rPr>
          <w:t>(二)、资源利用方案</w:t>
        </w:r>
        <w:r>
          <w:tab/>
        </w:r>
        <w:r>
          <w:fldChar w:fldCharType="begin"/>
        </w:r>
        <w:r>
          <w:instrText xml:space="preserve"> PAGEREF _Toc8352 \h </w:instrText>
        </w:r>
        <w:r>
          <w:fldChar w:fldCharType="separate"/>
        </w:r>
        <w:r>
          <w:t>12</w:t>
        </w:r>
        <w:r>
          <w:fldChar w:fldCharType="end"/>
        </w:r>
      </w:hyperlink>
    </w:p>
    <w:p>
      <w:pPr>
        <w:pStyle w:val="TOC2"/>
        <w:tabs>
          <w:tab w:val="right" w:leader="dot" w:pos="8306"/>
        </w:tabs>
      </w:pPr>
      <w:hyperlink w:anchor="_Toc18217" w:history="1">
        <w:r>
          <w:rPr>
            <w:rFonts w:ascii="仿宋" w:eastAsia="仿宋" w:hAnsi="仿宋" w:cs="仿宋" w:hint="eastAsia"/>
            <w:lang w:eastAsia="zh-CN"/>
          </w:rPr>
          <w:t>(三)、资源节约措施</w:t>
        </w:r>
        <w:r>
          <w:tab/>
        </w:r>
        <w:r>
          <w:fldChar w:fldCharType="begin"/>
        </w:r>
        <w:r>
          <w:instrText xml:space="preserve"> PAGEREF _Toc18217 \h </w:instrText>
        </w:r>
        <w:r>
          <w:fldChar w:fldCharType="separate"/>
        </w:r>
        <w:r>
          <w:t>13</w:t>
        </w:r>
        <w:r>
          <w:fldChar w:fldCharType="end"/>
        </w:r>
      </w:hyperlink>
    </w:p>
    <w:p>
      <w:pPr>
        <w:pStyle w:val="TOC1"/>
        <w:tabs>
          <w:tab w:val="right" w:leader="dot" w:pos="8306"/>
        </w:tabs>
      </w:pPr>
      <w:hyperlink w:anchor="_Toc127" w:history="1">
        <w:r>
          <w:rPr>
            <w:rFonts w:ascii="仿宋" w:eastAsia="仿宋" w:hAnsi="仿宋" w:cs="仿宋" w:hint="eastAsia"/>
            <w:lang w:eastAsia="zh-CN"/>
          </w:rPr>
          <w:t>三、心脑血管药物项目概论</w:t>
        </w:r>
        <w:r>
          <w:tab/>
        </w:r>
        <w:r>
          <w:fldChar w:fldCharType="begin"/>
        </w:r>
        <w:r>
          <w:instrText xml:space="preserve"> PAGEREF _Toc127 \h </w:instrText>
        </w:r>
        <w:r>
          <w:fldChar w:fldCharType="separate"/>
        </w:r>
        <w:r>
          <w:t>14</w:t>
        </w:r>
        <w:r>
          <w:fldChar w:fldCharType="end"/>
        </w:r>
      </w:hyperlink>
    </w:p>
    <w:p>
      <w:pPr>
        <w:pStyle w:val="TOC2"/>
        <w:tabs>
          <w:tab w:val="right" w:leader="dot" w:pos="8306"/>
        </w:tabs>
      </w:pPr>
      <w:hyperlink w:anchor="_Toc12190" w:history="1">
        <w:r>
          <w:rPr>
            <w:rFonts w:ascii="仿宋" w:eastAsia="仿宋" w:hAnsi="仿宋" w:cs="仿宋" w:hint="eastAsia"/>
            <w:lang w:eastAsia="zh-CN"/>
          </w:rPr>
          <w:t>(一)、项目申报单位概况</w:t>
        </w:r>
        <w:r>
          <w:tab/>
        </w:r>
        <w:r>
          <w:fldChar w:fldCharType="begin"/>
        </w:r>
        <w:r>
          <w:instrText xml:space="preserve"> PAGEREF _Toc12190 \h </w:instrText>
        </w:r>
        <w:r>
          <w:fldChar w:fldCharType="separate"/>
        </w:r>
        <w:r>
          <w:t>14</w:t>
        </w:r>
        <w:r>
          <w:fldChar w:fldCharType="end"/>
        </w:r>
      </w:hyperlink>
    </w:p>
    <w:p>
      <w:pPr>
        <w:pStyle w:val="TOC2"/>
        <w:tabs>
          <w:tab w:val="right" w:leader="dot" w:pos="8306"/>
        </w:tabs>
      </w:pPr>
      <w:hyperlink w:anchor="_Toc11022" w:history="1">
        <w:r>
          <w:rPr>
            <w:rFonts w:ascii="仿宋" w:eastAsia="仿宋" w:hAnsi="仿宋" w:cs="仿宋" w:hint="eastAsia"/>
            <w:lang w:eastAsia="zh-CN"/>
          </w:rPr>
          <w:t>(二)、项目概况</w:t>
        </w:r>
        <w:r>
          <w:tab/>
        </w:r>
        <w:r>
          <w:fldChar w:fldCharType="begin"/>
        </w:r>
        <w:r>
          <w:instrText xml:space="preserve"> PAGEREF _Toc11022 \h </w:instrText>
        </w:r>
        <w:r>
          <w:fldChar w:fldCharType="separate"/>
        </w:r>
        <w:r>
          <w:t>15</w:t>
        </w:r>
        <w:r>
          <w:fldChar w:fldCharType="end"/>
        </w:r>
      </w:hyperlink>
    </w:p>
    <w:p>
      <w:pPr>
        <w:pStyle w:val="TOC1"/>
        <w:tabs>
          <w:tab w:val="right" w:leader="dot" w:pos="8306"/>
        </w:tabs>
      </w:pPr>
      <w:hyperlink w:anchor="_Toc4037" w:history="1">
        <w:r>
          <w:rPr>
            <w:rFonts w:ascii="仿宋" w:eastAsia="仿宋" w:hAnsi="仿宋" w:cs="仿宋" w:hint="eastAsia"/>
            <w:lang w:eastAsia="zh-CN"/>
          </w:rPr>
          <w:t>四、环境和生态影响分析</w:t>
        </w:r>
        <w:r>
          <w:tab/>
        </w:r>
        <w:r>
          <w:fldChar w:fldCharType="begin"/>
        </w:r>
        <w:r>
          <w:instrText xml:space="preserve"> PAGEREF _Toc4037 \h </w:instrText>
        </w:r>
        <w:r>
          <w:fldChar w:fldCharType="separate"/>
        </w:r>
        <w:r>
          <w:t>18</w:t>
        </w:r>
        <w:r>
          <w:fldChar w:fldCharType="end"/>
        </w:r>
      </w:hyperlink>
    </w:p>
    <w:p>
      <w:pPr>
        <w:pStyle w:val="TOC2"/>
        <w:tabs>
          <w:tab w:val="right" w:leader="dot" w:pos="8306"/>
        </w:tabs>
      </w:pPr>
      <w:hyperlink w:anchor="_Toc18489" w:history="1">
        <w:r>
          <w:rPr>
            <w:rFonts w:ascii="仿宋" w:eastAsia="仿宋" w:hAnsi="仿宋" w:cs="仿宋" w:hint="eastAsia"/>
            <w:lang w:eastAsia="zh-CN"/>
          </w:rPr>
          <w:t>(一)、环境和生态现状</w:t>
        </w:r>
        <w:r>
          <w:tab/>
        </w:r>
        <w:r>
          <w:fldChar w:fldCharType="begin"/>
        </w:r>
        <w:r>
          <w:instrText xml:space="preserve"> PAGEREF _Toc18489 \h </w:instrText>
        </w:r>
        <w:r>
          <w:fldChar w:fldCharType="separate"/>
        </w:r>
        <w:r>
          <w:t>18</w:t>
        </w:r>
        <w:r>
          <w:fldChar w:fldCharType="end"/>
        </w:r>
      </w:hyperlink>
    </w:p>
    <w:p>
      <w:pPr>
        <w:pStyle w:val="TOC2"/>
        <w:tabs>
          <w:tab w:val="right" w:leader="dot" w:pos="8306"/>
        </w:tabs>
      </w:pPr>
      <w:hyperlink w:anchor="_Toc26622" w:history="1">
        <w:r>
          <w:rPr>
            <w:rFonts w:ascii="仿宋" w:eastAsia="仿宋" w:hAnsi="仿宋" w:cs="仿宋" w:hint="eastAsia"/>
            <w:lang w:eastAsia="zh-CN"/>
          </w:rPr>
          <w:t>(二)、生态环境影响分析</w:t>
        </w:r>
        <w:r>
          <w:tab/>
        </w:r>
        <w:r>
          <w:fldChar w:fldCharType="begin"/>
        </w:r>
        <w:r>
          <w:instrText xml:space="preserve"> PAGEREF _Toc26622 \h </w:instrText>
        </w:r>
        <w:r>
          <w:fldChar w:fldCharType="separate"/>
        </w:r>
        <w:r>
          <w:t>20</w:t>
        </w:r>
        <w:r>
          <w:fldChar w:fldCharType="end"/>
        </w:r>
      </w:hyperlink>
    </w:p>
    <w:p>
      <w:pPr>
        <w:pStyle w:val="TOC2"/>
        <w:tabs>
          <w:tab w:val="right" w:leader="dot" w:pos="8306"/>
        </w:tabs>
      </w:pPr>
      <w:hyperlink w:anchor="_Toc30334" w:history="1">
        <w:r>
          <w:rPr>
            <w:rFonts w:ascii="仿宋" w:eastAsia="仿宋" w:hAnsi="仿宋" w:cs="仿宋" w:hint="eastAsia"/>
            <w:lang w:eastAsia="zh-CN"/>
          </w:rPr>
          <w:t>(三)、生态环境保护措施</w:t>
        </w:r>
        <w:r>
          <w:tab/>
        </w:r>
        <w:r>
          <w:fldChar w:fldCharType="begin"/>
        </w:r>
        <w:r>
          <w:instrText xml:space="preserve"> PAGEREF _Toc30334 \h </w:instrText>
        </w:r>
        <w:r>
          <w:fldChar w:fldCharType="separate"/>
        </w:r>
        <w:r>
          <w:t>21</w:t>
        </w:r>
        <w:r>
          <w:fldChar w:fldCharType="end"/>
        </w:r>
      </w:hyperlink>
    </w:p>
    <w:p>
      <w:pPr>
        <w:pStyle w:val="TOC2"/>
        <w:tabs>
          <w:tab w:val="right" w:leader="dot" w:pos="8306"/>
        </w:tabs>
      </w:pPr>
      <w:hyperlink w:anchor="_Toc26117" w:history="1">
        <w:r>
          <w:rPr>
            <w:rFonts w:ascii="仿宋" w:eastAsia="仿宋" w:hAnsi="仿宋" w:cs="仿宋" w:hint="eastAsia"/>
            <w:lang w:eastAsia="zh-CN"/>
          </w:rPr>
          <w:t>(四)、地质灾害影响分析</w:t>
        </w:r>
        <w:r>
          <w:tab/>
        </w:r>
        <w:r>
          <w:fldChar w:fldCharType="begin"/>
        </w:r>
        <w:r>
          <w:instrText xml:space="preserve"> PAGEREF _Toc26117 \h </w:instrText>
        </w:r>
        <w:r>
          <w:fldChar w:fldCharType="separate"/>
        </w:r>
        <w:r>
          <w:t>23</w:t>
        </w:r>
        <w:r>
          <w:fldChar w:fldCharType="end"/>
        </w:r>
      </w:hyperlink>
    </w:p>
    <w:p>
      <w:pPr>
        <w:pStyle w:val="TOC2"/>
        <w:tabs>
          <w:tab w:val="right" w:leader="dot" w:pos="8306"/>
        </w:tabs>
      </w:pPr>
      <w:hyperlink w:anchor="_Toc22801" w:history="1">
        <w:r>
          <w:rPr>
            <w:rFonts w:ascii="仿宋" w:eastAsia="仿宋" w:hAnsi="仿宋" w:cs="仿宋" w:hint="eastAsia"/>
            <w:lang w:eastAsia="zh-CN"/>
          </w:rPr>
          <w:t>(五)、特殊环境影响</w:t>
        </w:r>
        <w:r>
          <w:tab/>
        </w:r>
        <w:r>
          <w:fldChar w:fldCharType="begin"/>
        </w:r>
        <w:r>
          <w:instrText xml:space="preserve"> PAGEREF _Toc22801 \h </w:instrText>
        </w:r>
        <w:r>
          <w:fldChar w:fldCharType="separate"/>
        </w:r>
        <w:r>
          <w:t>24</w:t>
        </w:r>
        <w:r>
          <w:fldChar w:fldCharType="end"/>
        </w:r>
      </w:hyperlink>
    </w:p>
    <w:p>
      <w:pPr>
        <w:pStyle w:val="TOC1"/>
        <w:tabs>
          <w:tab w:val="right" w:leader="dot" w:pos="8306"/>
        </w:tabs>
      </w:pPr>
      <w:hyperlink w:anchor="_Toc17145" w:history="1">
        <w:r>
          <w:rPr>
            <w:rFonts w:ascii="仿宋" w:eastAsia="仿宋" w:hAnsi="仿宋" w:cs="仿宋" w:hint="eastAsia"/>
            <w:lang w:eastAsia="zh-CN"/>
          </w:rPr>
          <w:t>五、财务管理与成本控制</w:t>
        </w:r>
        <w:r>
          <w:tab/>
        </w:r>
        <w:r>
          <w:fldChar w:fldCharType="begin"/>
        </w:r>
        <w:r>
          <w:instrText xml:space="preserve"> PAGEREF _Toc17145 \h </w:instrText>
        </w:r>
        <w:r>
          <w:fldChar w:fldCharType="separate"/>
        </w:r>
        <w:r>
          <w:t>25</w:t>
        </w:r>
        <w:r>
          <w:fldChar w:fldCharType="end"/>
        </w:r>
      </w:hyperlink>
    </w:p>
    <w:p>
      <w:pPr>
        <w:pStyle w:val="TOC2"/>
        <w:tabs>
          <w:tab w:val="right" w:leader="dot" w:pos="8306"/>
        </w:tabs>
      </w:pPr>
      <w:hyperlink w:anchor="_Toc25674" w:history="1">
        <w:r>
          <w:rPr>
            <w:rFonts w:ascii="仿宋" w:eastAsia="仿宋" w:hAnsi="仿宋" w:cs="仿宋" w:hint="eastAsia"/>
            <w:lang w:eastAsia="zh-CN"/>
          </w:rPr>
          <w:t>(一)、财务管理体系建设</w:t>
        </w:r>
        <w:r>
          <w:tab/>
        </w:r>
        <w:r>
          <w:fldChar w:fldCharType="begin"/>
        </w:r>
        <w:r>
          <w:instrText xml:space="preserve"> PAGEREF _Toc25674 \h </w:instrText>
        </w:r>
        <w:r>
          <w:fldChar w:fldCharType="separate"/>
        </w:r>
        <w:r>
          <w:t>25</w:t>
        </w:r>
        <w:r>
          <w:fldChar w:fldCharType="end"/>
        </w:r>
      </w:hyperlink>
    </w:p>
    <w:p>
      <w:pPr>
        <w:pStyle w:val="TOC2"/>
        <w:tabs>
          <w:tab w:val="right" w:leader="dot" w:pos="8306"/>
        </w:tabs>
      </w:pPr>
      <w:hyperlink w:anchor="_Toc10918" w:history="1">
        <w:r>
          <w:rPr>
            <w:rFonts w:ascii="仿宋" w:eastAsia="仿宋" w:hAnsi="仿宋" w:cs="仿宋" w:hint="eastAsia"/>
            <w:lang w:eastAsia="zh-CN"/>
          </w:rPr>
          <w:t>(二)、成本控制措施</w:t>
        </w:r>
        <w:r>
          <w:tab/>
        </w:r>
        <w:r>
          <w:fldChar w:fldCharType="begin"/>
        </w:r>
        <w:r>
          <w:instrText xml:space="preserve"> PAGEREF _Toc10918 \h </w:instrText>
        </w:r>
        <w:r>
          <w:fldChar w:fldCharType="separate"/>
        </w:r>
        <w:r>
          <w:t>26</w:t>
        </w:r>
        <w:r>
          <w:fldChar w:fldCharType="end"/>
        </w:r>
      </w:hyperlink>
    </w:p>
    <w:p>
      <w:pPr>
        <w:pStyle w:val="TOC1"/>
        <w:tabs>
          <w:tab w:val="right" w:leader="dot" w:pos="8306"/>
        </w:tabs>
      </w:pPr>
      <w:hyperlink w:anchor="_Toc16983" w:history="1">
        <w:r>
          <w:rPr>
            <w:rFonts w:ascii="仿宋" w:eastAsia="仿宋" w:hAnsi="仿宋" w:cs="仿宋" w:hint="eastAsia"/>
            <w:lang w:eastAsia="zh-CN"/>
          </w:rPr>
          <w:t>六、项目监理与质量保证</w:t>
        </w:r>
        <w:r>
          <w:tab/>
        </w:r>
        <w:r>
          <w:fldChar w:fldCharType="begin"/>
        </w:r>
        <w:r>
          <w:instrText xml:space="preserve"> PAGEREF _Toc16983 \h </w:instrText>
        </w:r>
        <w:r>
          <w:fldChar w:fldCharType="separate"/>
        </w:r>
        <w:r>
          <w:t>28</w:t>
        </w:r>
        <w:r>
          <w:fldChar w:fldCharType="end"/>
        </w:r>
      </w:hyperlink>
    </w:p>
    <w:p>
      <w:pPr>
        <w:pStyle w:val="TOC2"/>
        <w:tabs>
          <w:tab w:val="right" w:leader="dot" w:pos="8306"/>
        </w:tabs>
      </w:pPr>
      <w:hyperlink w:anchor="_Toc15847" w:history="1">
        <w:r>
          <w:rPr>
            <w:rFonts w:ascii="仿宋" w:eastAsia="仿宋" w:hAnsi="仿宋" w:cs="仿宋" w:hint="eastAsia"/>
            <w:lang w:eastAsia="zh-CN"/>
          </w:rPr>
          <w:t>(一)、监理体系构建</w:t>
        </w:r>
        <w:r>
          <w:tab/>
        </w:r>
        <w:r>
          <w:fldChar w:fldCharType="begin"/>
        </w:r>
        <w:r>
          <w:instrText xml:space="preserve"> PAGEREF _Toc15847 \h </w:instrText>
        </w:r>
        <w:r>
          <w:fldChar w:fldCharType="separate"/>
        </w:r>
        <w:r>
          <w:t>28</w:t>
        </w:r>
        <w:r>
          <w:fldChar w:fldCharType="end"/>
        </w:r>
      </w:hyperlink>
    </w:p>
    <w:p>
      <w:pPr>
        <w:pStyle w:val="TOC2"/>
        <w:tabs>
          <w:tab w:val="right" w:leader="dot" w:pos="8306"/>
        </w:tabs>
      </w:pPr>
      <w:hyperlink w:anchor="_Toc14971" w:history="1">
        <w:r>
          <w:rPr>
            <w:rFonts w:ascii="仿宋" w:eastAsia="仿宋" w:hAnsi="仿宋" w:cs="仿宋" w:hint="eastAsia"/>
            <w:lang w:eastAsia="zh-CN"/>
          </w:rPr>
          <w:t>(二)、质量保证体系实施</w:t>
        </w:r>
        <w:r>
          <w:tab/>
        </w:r>
        <w:r>
          <w:fldChar w:fldCharType="begin"/>
        </w:r>
        <w:r>
          <w:instrText xml:space="preserve"> PAGEREF _Toc14971 \h </w:instrText>
        </w:r>
        <w:r>
          <w:fldChar w:fldCharType="separate"/>
        </w:r>
        <w:r>
          <w:t>28</w:t>
        </w:r>
        <w:r>
          <w:fldChar w:fldCharType="end"/>
        </w:r>
      </w:hyperlink>
    </w:p>
    <w:p>
      <w:pPr>
        <w:pStyle w:val="TOC2"/>
        <w:tabs>
          <w:tab w:val="right" w:leader="dot" w:pos="8306"/>
        </w:tabs>
      </w:pPr>
      <w:hyperlink w:anchor="_Toc4451" w:history="1">
        <w:r>
          <w:rPr>
            <w:rFonts w:ascii="仿宋" w:eastAsia="仿宋" w:hAnsi="仿宋" w:cs="仿宋" w:hint="eastAsia"/>
            <w:lang w:eastAsia="zh-CN"/>
          </w:rPr>
          <w:t>(三)、监理与质量控制流程</w:t>
        </w:r>
        <w:r>
          <w:tab/>
        </w:r>
        <w:r>
          <w:fldChar w:fldCharType="begin"/>
        </w:r>
        <w:r>
          <w:instrText xml:space="preserve"> PAGEREF _Toc4451 \h </w:instrText>
        </w:r>
        <w:r>
          <w:fldChar w:fldCharType="separate"/>
        </w:r>
        <w:r>
          <w:t>29</w:t>
        </w:r>
        <w:r>
          <w:fldChar w:fldCharType="end"/>
        </w:r>
      </w:hyperlink>
    </w:p>
    <w:p>
      <w:pPr>
        <w:pStyle w:val="TOC1"/>
        <w:tabs>
          <w:tab w:val="right" w:leader="dot" w:pos="8306"/>
        </w:tabs>
      </w:pPr>
      <w:hyperlink w:anchor="_Toc5998" w:history="1">
        <w:r>
          <w:rPr>
            <w:rFonts w:ascii="仿宋" w:eastAsia="仿宋" w:hAnsi="仿宋" w:cs="仿宋" w:hint="eastAsia"/>
            <w:lang w:eastAsia="zh-CN"/>
          </w:rPr>
          <w:t>七、客户关系管理与市场拓展</w:t>
        </w:r>
        <w:r>
          <w:tab/>
        </w:r>
        <w:r>
          <w:fldChar w:fldCharType="begin"/>
        </w:r>
        <w:r>
          <w:instrText xml:space="preserve"> PAGEREF _Toc5998 \h </w:instrText>
        </w:r>
        <w:r>
          <w:fldChar w:fldCharType="separate"/>
        </w:r>
        <w:r>
          <w:t>30</w:t>
        </w:r>
        <w:r>
          <w:fldChar w:fldCharType="end"/>
        </w:r>
      </w:hyperlink>
    </w:p>
    <w:p>
      <w:pPr>
        <w:pStyle w:val="TOC2"/>
        <w:tabs>
          <w:tab w:val="right" w:leader="dot" w:pos="8306"/>
        </w:tabs>
      </w:pPr>
      <w:hyperlink w:anchor="_Toc21237" w:history="1">
        <w:r>
          <w:rPr>
            <w:rFonts w:ascii="仿宋" w:eastAsia="仿宋" w:hAnsi="仿宋" w:cs="仿宋" w:hint="eastAsia"/>
            <w:lang w:eastAsia="zh-CN"/>
          </w:rPr>
          <w:t>(一)、客户关系管理策略</w:t>
        </w:r>
        <w:r>
          <w:tab/>
        </w:r>
        <w:r>
          <w:fldChar w:fldCharType="begin"/>
        </w:r>
        <w:r>
          <w:instrText xml:space="preserve"> PAGEREF _Toc21237 \h </w:instrText>
        </w:r>
        <w:r>
          <w:fldChar w:fldCharType="separate"/>
        </w:r>
        <w:r>
          <w:t>30</w:t>
        </w:r>
        <w:r>
          <w:fldChar w:fldCharType="end"/>
        </w:r>
      </w:hyperlink>
    </w:p>
    <w:p>
      <w:pPr>
        <w:pStyle w:val="TOC2"/>
        <w:tabs>
          <w:tab w:val="right" w:leader="dot" w:pos="8306"/>
        </w:tabs>
      </w:pPr>
      <w:hyperlink w:anchor="_Toc11672" w:history="1">
        <w:r>
          <w:rPr>
            <w:rFonts w:ascii="仿宋" w:eastAsia="仿宋" w:hAnsi="仿宋" w:cs="仿宋" w:hint="eastAsia"/>
            <w:lang w:eastAsia="zh-CN"/>
          </w:rPr>
          <w:t>(二)、市场拓展方案</w:t>
        </w:r>
        <w:r>
          <w:tab/>
        </w:r>
        <w:r>
          <w:fldChar w:fldCharType="begin"/>
        </w:r>
        <w:r>
          <w:instrText xml:space="preserve"> PAGEREF _Toc11672 \h </w:instrText>
        </w:r>
        <w:r>
          <w:fldChar w:fldCharType="separate"/>
        </w:r>
        <w:r>
          <w:t>31</w:t>
        </w:r>
        <w:r>
          <w:fldChar w:fldCharType="end"/>
        </w:r>
      </w:hyperlink>
    </w:p>
    <w:p>
      <w:pPr>
        <w:pStyle w:val="TOC1"/>
        <w:tabs>
          <w:tab w:val="right" w:leader="dot" w:pos="8306"/>
        </w:tabs>
      </w:pPr>
      <w:hyperlink w:anchor="_Toc21367" w:history="1">
        <w:r>
          <w:rPr>
            <w:rFonts w:ascii="仿宋" w:eastAsia="仿宋" w:hAnsi="仿宋" w:cs="仿宋" w:hint="eastAsia"/>
            <w:lang w:eastAsia="zh-CN"/>
          </w:rPr>
          <w:t>八、项目进度计划</w:t>
        </w:r>
        <w:r>
          <w:tab/>
        </w:r>
        <w:r>
          <w:fldChar w:fldCharType="begin"/>
        </w:r>
        <w:r>
          <w:instrText xml:space="preserve"> PAGEREF _Toc21367 \h </w:instrText>
        </w:r>
        <w:r>
          <w:fldChar w:fldCharType="separate"/>
        </w:r>
        <w:r>
          <w:t>32</w:t>
        </w:r>
        <w:r>
          <w:fldChar w:fldCharType="end"/>
        </w:r>
      </w:hyperlink>
    </w:p>
    <w:p>
      <w:pPr>
        <w:pStyle w:val="TOC2"/>
        <w:tabs>
          <w:tab w:val="right" w:leader="dot" w:pos="8306"/>
        </w:tabs>
      </w:pPr>
      <w:hyperlink w:anchor="_Toc26680" w:history="1">
        <w:r>
          <w:rPr>
            <w:rFonts w:ascii="仿宋" w:eastAsia="仿宋" w:hAnsi="仿宋" w:cs="仿宋" w:hint="eastAsia"/>
            <w:lang w:eastAsia="zh-CN"/>
          </w:rPr>
          <w:t>(一)、建设周期</w:t>
        </w:r>
        <w:r>
          <w:tab/>
        </w:r>
        <w:r>
          <w:fldChar w:fldCharType="begin"/>
        </w:r>
        <w:r>
          <w:instrText xml:space="preserve"> PAGEREF _Toc26680 \h </w:instrText>
        </w:r>
        <w:r>
          <w:fldChar w:fldCharType="separate"/>
        </w:r>
        <w:r>
          <w:t>32</w:t>
        </w:r>
        <w:r>
          <w:fldChar w:fldCharType="end"/>
        </w:r>
      </w:hyperlink>
    </w:p>
    <w:p>
      <w:pPr>
        <w:pStyle w:val="TOC2"/>
        <w:tabs>
          <w:tab w:val="right" w:leader="dot" w:pos="8306"/>
        </w:tabs>
      </w:pPr>
      <w:hyperlink w:anchor="_Toc24523" w:history="1">
        <w:r>
          <w:rPr>
            <w:rFonts w:ascii="仿宋" w:eastAsia="仿宋" w:hAnsi="仿宋" w:cs="仿宋" w:hint="eastAsia"/>
            <w:lang w:eastAsia="zh-CN"/>
          </w:rPr>
          <w:t>(二)、建设进度</w:t>
        </w:r>
        <w:r>
          <w:tab/>
        </w:r>
        <w:r>
          <w:fldChar w:fldCharType="begin"/>
        </w:r>
        <w:r>
          <w:instrText xml:space="preserve"> PAGEREF _Toc24523 \h </w:instrText>
        </w:r>
        <w:r>
          <w:fldChar w:fldCharType="separate"/>
        </w:r>
        <w:r>
          <w:t>32</w:t>
        </w:r>
        <w:r>
          <w:fldChar w:fldCharType="end"/>
        </w:r>
      </w:hyperlink>
    </w:p>
    <w:p>
      <w:pPr>
        <w:pStyle w:val="TOC2"/>
        <w:tabs>
          <w:tab w:val="right" w:leader="dot" w:pos="8306"/>
        </w:tabs>
      </w:pPr>
      <w:hyperlink w:anchor="_Toc15548" w:history="1">
        <w:r>
          <w:rPr>
            <w:rFonts w:ascii="仿宋" w:eastAsia="仿宋" w:hAnsi="仿宋" w:cs="仿宋" w:hint="eastAsia"/>
            <w:lang w:eastAsia="zh-CN"/>
          </w:rPr>
          <w:t>(三)、进度安排注意事项</w:t>
        </w:r>
        <w:r>
          <w:tab/>
        </w:r>
        <w:r>
          <w:fldChar w:fldCharType="begin"/>
        </w:r>
        <w:r>
          <w:instrText xml:space="preserve"> PAGEREF _Toc15548 \h </w:instrText>
        </w:r>
        <w:r>
          <w:fldChar w:fldCharType="separate"/>
        </w:r>
        <w:r>
          <w:t>34</w:t>
        </w:r>
        <w:r>
          <w:fldChar w:fldCharType="end"/>
        </w:r>
      </w:hyperlink>
    </w:p>
    <w:p>
      <w:pPr>
        <w:pStyle w:val="TOC2"/>
        <w:tabs>
          <w:tab w:val="right" w:leader="dot" w:pos="8306"/>
        </w:tabs>
      </w:pPr>
      <w:hyperlink w:anchor="_Toc27485" w:history="1">
        <w:r>
          <w:rPr>
            <w:rFonts w:ascii="仿宋" w:eastAsia="仿宋" w:hAnsi="仿宋" w:cs="仿宋" w:hint="eastAsia"/>
            <w:lang w:eastAsia="zh-CN"/>
          </w:rPr>
          <w:t>(四)、人力资源配置</w:t>
        </w:r>
        <w:r>
          <w:tab/>
        </w:r>
        <w:r>
          <w:fldChar w:fldCharType="begin"/>
        </w:r>
        <w:r>
          <w:instrText xml:space="preserve"> PAGEREF _Toc27485 \h </w:instrText>
        </w:r>
        <w:r>
          <w:fldChar w:fldCharType="separate"/>
        </w:r>
        <w:r>
          <w:t>34</w:t>
        </w:r>
        <w:r>
          <w:fldChar w:fldCharType="end"/>
        </w:r>
      </w:hyperlink>
    </w:p>
    <w:p>
      <w:pPr>
        <w:pStyle w:val="TOC2"/>
        <w:tabs>
          <w:tab w:val="right" w:leader="dot" w:pos="8306"/>
        </w:tabs>
      </w:pPr>
      <w:hyperlink w:anchor="_Toc7631" w:history="1">
        <w:r>
          <w:rPr>
            <w:rFonts w:ascii="仿宋" w:eastAsia="仿宋" w:hAnsi="仿宋" w:cs="仿宋" w:hint="eastAsia"/>
            <w:lang w:eastAsia="zh-CN"/>
          </w:rPr>
          <w:t>(五)、员工培训</w:t>
        </w:r>
        <w:r>
          <w:tab/>
        </w:r>
        <w:r>
          <w:fldChar w:fldCharType="begin"/>
        </w:r>
        <w:r>
          <w:instrText xml:space="preserve"> PAGEREF _Toc7631 \h </w:instrText>
        </w:r>
        <w:r>
          <w:fldChar w:fldCharType="separate"/>
        </w:r>
        <w:r>
          <w:t>36</w:t>
        </w:r>
        <w:r>
          <w:fldChar w:fldCharType="end"/>
        </w:r>
      </w:hyperlink>
    </w:p>
    <w:p>
      <w:pPr>
        <w:pStyle w:val="TOC2"/>
        <w:tabs>
          <w:tab w:val="right" w:leader="dot" w:pos="8306"/>
        </w:tabs>
      </w:pPr>
      <w:hyperlink w:anchor="_Toc24428" w:history="1">
        <w:r>
          <w:rPr>
            <w:rFonts w:ascii="仿宋" w:eastAsia="仿宋" w:hAnsi="仿宋" w:cs="仿宋" w:hint="eastAsia"/>
            <w:lang w:eastAsia="zh-CN"/>
          </w:rPr>
          <w:t>(六)、项目实施保障</w:t>
        </w:r>
        <w:r>
          <w:tab/>
        </w:r>
        <w:r>
          <w:fldChar w:fldCharType="begin"/>
        </w:r>
        <w:r>
          <w:instrText xml:space="preserve"> PAGEREF _Toc24428 \h </w:instrText>
        </w:r>
        <w:r>
          <w:fldChar w:fldCharType="separate"/>
        </w:r>
        <w:r>
          <w:t>37</w:t>
        </w:r>
        <w:r>
          <w:fldChar w:fldCharType="end"/>
        </w:r>
      </w:hyperlink>
    </w:p>
    <w:p>
      <w:pPr>
        <w:pStyle w:val="TOC2"/>
        <w:tabs>
          <w:tab w:val="right" w:leader="dot" w:pos="8306"/>
        </w:tabs>
      </w:pPr>
      <w:hyperlink w:anchor="_Toc5099" w:history="1">
        <w:r>
          <w:rPr>
            <w:rFonts w:ascii="仿宋" w:eastAsia="仿宋" w:hAnsi="仿宋" w:cs="仿宋" w:hint="eastAsia"/>
            <w:lang w:eastAsia="zh-CN"/>
          </w:rPr>
          <w:t>(七)、安全规范管理</w:t>
        </w:r>
        <w:r>
          <w:tab/>
        </w:r>
        <w:r>
          <w:fldChar w:fldCharType="begin"/>
        </w:r>
        <w:r>
          <w:instrText xml:space="preserve"> PAGEREF _Toc5099 \h </w:instrText>
        </w:r>
        <w:r>
          <w:fldChar w:fldCharType="separate"/>
        </w:r>
        <w:r>
          <w:t>38</w:t>
        </w:r>
        <w:r>
          <w:fldChar w:fldCharType="end"/>
        </w:r>
      </w:hyperlink>
    </w:p>
    <w:p>
      <w:pPr>
        <w:pStyle w:val="TOC1"/>
        <w:tabs>
          <w:tab w:val="right" w:leader="dot" w:pos="8306"/>
        </w:tabs>
      </w:pPr>
      <w:hyperlink w:anchor="_Toc15834" w:history="1">
        <w:r>
          <w:rPr>
            <w:rFonts w:ascii="仿宋" w:eastAsia="仿宋" w:hAnsi="仿宋" w:cs="仿宋" w:hint="eastAsia"/>
            <w:lang w:eastAsia="zh-CN"/>
          </w:rPr>
          <w:t>九、土地利用与规划方案</w:t>
        </w:r>
        <w:r>
          <w:tab/>
        </w:r>
        <w:r>
          <w:fldChar w:fldCharType="begin"/>
        </w:r>
        <w:r>
          <w:instrText xml:space="preserve"> PAGEREF _Toc15834 \h </w:instrText>
        </w:r>
        <w:r>
          <w:fldChar w:fldCharType="separate"/>
        </w:r>
        <w:r>
          <w:t>40</w:t>
        </w:r>
        <w:r>
          <w:fldChar w:fldCharType="end"/>
        </w:r>
      </w:hyperlink>
    </w:p>
    <w:p>
      <w:pPr>
        <w:pStyle w:val="TOC2"/>
        <w:tabs>
          <w:tab w:val="right" w:leader="dot" w:pos="8306"/>
        </w:tabs>
      </w:pPr>
      <w:hyperlink w:anchor="_Toc3958" w:history="1">
        <w:r>
          <w:rPr>
            <w:rFonts w:ascii="仿宋" w:eastAsia="仿宋" w:hAnsi="仿宋" w:cs="仿宋" w:hint="eastAsia"/>
            <w:lang w:eastAsia="zh-CN"/>
          </w:rPr>
          <w:t>(一)、项目用地情况分析</w:t>
        </w:r>
        <w:r>
          <w:tab/>
        </w:r>
        <w:r>
          <w:fldChar w:fldCharType="begin"/>
        </w:r>
        <w:r>
          <w:instrText xml:space="preserve"> PAGEREF _Toc3958 \h </w:instrText>
        </w:r>
        <w:r>
          <w:fldChar w:fldCharType="separate"/>
        </w:r>
        <w:r>
          <w:t>40</w:t>
        </w:r>
        <w:r>
          <w:fldChar w:fldCharType="end"/>
        </w:r>
      </w:hyperlink>
    </w:p>
    <w:p>
      <w:pPr>
        <w:pStyle w:val="TOC2"/>
        <w:tabs>
          <w:tab w:val="right" w:leader="dot" w:pos="8306"/>
        </w:tabs>
      </w:pPr>
      <w:hyperlink w:anchor="_Toc31581" w:history="1">
        <w:r>
          <w:rPr>
            <w:rFonts w:ascii="仿宋" w:eastAsia="仿宋" w:hAnsi="仿宋" w:cs="仿宋" w:hint="eastAsia"/>
            <w:lang w:eastAsia="zh-CN"/>
          </w:rPr>
          <w:t>(二)、土地利用规划方案</w:t>
        </w:r>
        <w:r>
          <w:tab/>
        </w:r>
        <w:r>
          <w:fldChar w:fldCharType="begin"/>
        </w:r>
        <w:r>
          <w:instrText xml:space="preserve"> PAGEREF _Toc31581 \h </w:instrText>
        </w:r>
        <w:r>
          <w:fldChar w:fldCharType="separate"/>
        </w:r>
        <w:r>
          <w:t>41</w:t>
        </w:r>
        <w:r>
          <w:fldChar w:fldCharType="end"/>
        </w:r>
      </w:hyperlink>
    </w:p>
    <w:p>
      <w:pPr>
        <w:pStyle w:val="TOC1"/>
        <w:tabs>
          <w:tab w:val="right" w:leader="dot" w:pos="8306"/>
        </w:tabs>
      </w:pPr>
      <w:hyperlink w:anchor="_Toc26790" w:history="1">
        <w:r>
          <w:rPr>
            <w:rFonts w:ascii="仿宋" w:eastAsia="仿宋" w:hAnsi="仿宋" w:cs="仿宋" w:hint="eastAsia"/>
            <w:lang w:eastAsia="zh-CN"/>
          </w:rPr>
          <w:t>十、项目实施与管理方案</w:t>
        </w:r>
        <w:r>
          <w:tab/>
        </w:r>
        <w:r>
          <w:fldChar w:fldCharType="begin"/>
        </w:r>
        <w:r>
          <w:instrText xml:space="preserve"> PAGEREF _Toc26790 \h </w:instrText>
        </w:r>
        <w:r>
          <w:fldChar w:fldCharType="separate"/>
        </w:r>
        <w:r>
          <w:t>42</w:t>
        </w:r>
        <w:r>
          <w:fldChar w:fldCharType="end"/>
        </w:r>
      </w:hyperlink>
    </w:p>
    <w:p>
      <w:pPr>
        <w:pStyle w:val="TOC2"/>
        <w:tabs>
          <w:tab w:val="right" w:leader="dot" w:pos="8306"/>
        </w:tabs>
      </w:pPr>
      <w:hyperlink w:anchor="_Toc21565" w:history="1">
        <w:r>
          <w:rPr>
            <w:rFonts w:ascii="仿宋" w:eastAsia="仿宋" w:hAnsi="仿宋" w:cs="仿宋" w:hint="eastAsia"/>
            <w:lang w:eastAsia="zh-CN"/>
          </w:rPr>
          <w:t>(一)、项目实施计划</w:t>
        </w:r>
        <w:r>
          <w:tab/>
        </w:r>
        <w:r>
          <w:fldChar w:fldCharType="begin"/>
        </w:r>
        <w:r>
          <w:instrText xml:space="preserve"> PAGEREF _Toc21565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1" w:history="1">
        <w:r>
          <w:rPr>
            <w:rFonts w:ascii="仿宋" w:eastAsia="仿宋" w:hAnsi="仿宋" w:cs="仿宋" w:hint="eastAsia"/>
            <w:lang w:eastAsia="zh-CN"/>
          </w:rPr>
          <w:t>(二)、项目组织机构与职责</w:t>
        </w:r>
        <w:r>
          <w:tab/>
        </w:r>
        <w:r>
          <w:fldChar w:fldCharType="begin"/>
        </w:r>
        <w:r>
          <w:instrText xml:space="preserve"> PAGEREF _Toc25551 \h </w:instrText>
        </w:r>
        <w:r>
          <w:fldChar w:fldCharType="separate"/>
        </w:r>
        <w:r>
          <w:t>43</w:t>
        </w:r>
        <w:r>
          <w:fldChar w:fldCharType="end"/>
        </w:r>
      </w:hyperlink>
    </w:p>
    <w:p>
      <w:pPr>
        <w:pStyle w:val="TOC2"/>
        <w:tabs>
          <w:tab w:val="right" w:leader="dot" w:pos="8306"/>
        </w:tabs>
      </w:pPr>
      <w:hyperlink w:anchor="_Toc14345" w:history="1">
        <w:r>
          <w:rPr>
            <w:rFonts w:ascii="仿宋" w:eastAsia="仿宋" w:hAnsi="仿宋" w:cs="仿宋" w:hint="eastAsia"/>
            <w:lang w:eastAsia="zh-CN"/>
          </w:rPr>
          <w:t>(三)、项目管理与监控体系</w:t>
        </w:r>
        <w:r>
          <w:tab/>
        </w:r>
        <w:r>
          <w:fldChar w:fldCharType="begin"/>
        </w:r>
        <w:r>
          <w:instrText xml:space="preserve"> PAGEREF _Toc14345 \h </w:instrText>
        </w:r>
        <w:r>
          <w:fldChar w:fldCharType="separate"/>
        </w:r>
        <w:r>
          <w:t>46</w:t>
        </w:r>
        <w:r>
          <w:fldChar w:fldCharType="end"/>
        </w:r>
      </w:hyperlink>
    </w:p>
    <w:p>
      <w:pPr>
        <w:pStyle w:val="TOC1"/>
        <w:tabs>
          <w:tab w:val="right" w:leader="dot" w:pos="8306"/>
        </w:tabs>
      </w:pPr>
      <w:hyperlink w:anchor="_Toc1213" w:history="1">
        <w:r>
          <w:rPr>
            <w:rFonts w:ascii="仿宋" w:eastAsia="仿宋" w:hAnsi="仿宋" w:cs="仿宋" w:hint="eastAsia"/>
            <w:lang w:eastAsia="zh-CN"/>
          </w:rPr>
          <w:t>十一、资金管理与财务规划</w:t>
        </w:r>
        <w:r>
          <w:tab/>
        </w:r>
        <w:r>
          <w:fldChar w:fldCharType="begin"/>
        </w:r>
        <w:r>
          <w:instrText xml:space="preserve"> PAGEREF _Toc1213 \h </w:instrText>
        </w:r>
        <w:r>
          <w:fldChar w:fldCharType="separate"/>
        </w:r>
        <w:r>
          <w:t>47</w:t>
        </w:r>
        <w:r>
          <w:fldChar w:fldCharType="end"/>
        </w:r>
      </w:hyperlink>
    </w:p>
    <w:p>
      <w:pPr>
        <w:pStyle w:val="TOC2"/>
        <w:tabs>
          <w:tab w:val="right" w:leader="dot" w:pos="8306"/>
        </w:tabs>
      </w:pPr>
      <w:hyperlink w:anchor="_Toc3046" w:history="1">
        <w:r>
          <w:rPr>
            <w:rFonts w:ascii="仿宋" w:eastAsia="仿宋" w:hAnsi="仿宋" w:cs="仿宋" w:hint="eastAsia"/>
            <w:lang w:eastAsia="zh-CN"/>
          </w:rPr>
          <w:t>(一)、项目资金来源与筹措</w:t>
        </w:r>
        <w:r>
          <w:tab/>
        </w:r>
        <w:r>
          <w:fldChar w:fldCharType="begin"/>
        </w:r>
        <w:r>
          <w:instrText xml:space="preserve"> PAGEREF _Toc3046 \h </w:instrText>
        </w:r>
        <w:r>
          <w:fldChar w:fldCharType="separate"/>
        </w:r>
        <w:r>
          <w:t>47</w:t>
        </w:r>
        <w:r>
          <w:fldChar w:fldCharType="end"/>
        </w:r>
      </w:hyperlink>
    </w:p>
    <w:p>
      <w:pPr>
        <w:pStyle w:val="TOC2"/>
        <w:tabs>
          <w:tab w:val="right" w:leader="dot" w:pos="8306"/>
        </w:tabs>
      </w:pPr>
      <w:hyperlink w:anchor="_Toc4686" w:history="1">
        <w:r>
          <w:rPr>
            <w:rFonts w:ascii="仿宋" w:eastAsia="仿宋" w:hAnsi="仿宋" w:cs="仿宋" w:hint="eastAsia"/>
            <w:lang w:eastAsia="zh-CN"/>
          </w:rPr>
          <w:t>(二)、资金使用与监管</w:t>
        </w:r>
        <w:r>
          <w:tab/>
        </w:r>
        <w:r>
          <w:fldChar w:fldCharType="begin"/>
        </w:r>
        <w:r>
          <w:instrText xml:space="preserve"> PAGEREF _Toc4686 \h </w:instrText>
        </w:r>
        <w:r>
          <w:fldChar w:fldCharType="separate"/>
        </w:r>
        <w:r>
          <w:t>49</w:t>
        </w:r>
        <w:r>
          <w:fldChar w:fldCharType="end"/>
        </w:r>
      </w:hyperlink>
    </w:p>
    <w:p>
      <w:pPr>
        <w:pStyle w:val="TOC2"/>
        <w:tabs>
          <w:tab w:val="right" w:leader="dot" w:pos="8306"/>
        </w:tabs>
      </w:pPr>
      <w:hyperlink w:anchor="_Toc16484" w:history="1">
        <w:r>
          <w:rPr>
            <w:rFonts w:ascii="仿宋" w:eastAsia="仿宋" w:hAnsi="仿宋" w:cs="仿宋" w:hint="eastAsia"/>
            <w:lang w:eastAsia="zh-CN"/>
          </w:rPr>
          <w:t>(三)、财务规划与预测</w:t>
        </w:r>
        <w:r>
          <w:tab/>
        </w:r>
        <w:r>
          <w:fldChar w:fldCharType="begin"/>
        </w:r>
        <w:r>
          <w:instrText xml:space="preserve"> PAGEREF _Toc16484 \h </w:instrText>
        </w:r>
        <w:r>
          <w:fldChar w:fldCharType="separate"/>
        </w:r>
        <w:r>
          <w:t>50</w:t>
        </w:r>
        <w:r>
          <w:fldChar w:fldCharType="end"/>
        </w:r>
      </w:hyperlink>
    </w:p>
    <w:p>
      <w:pPr>
        <w:pStyle w:val="TOC1"/>
        <w:tabs>
          <w:tab w:val="right" w:leader="dot" w:pos="8306"/>
        </w:tabs>
      </w:pPr>
      <w:hyperlink w:anchor="_Toc29541" w:history="1">
        <w:r>
          <w:rPr>
            <w:rFonts w:ascii="仿宋" w:eastAsia="仿宋" w:hAnsi="仿宋" w:cs="仿宋" w:hint="eastAsia"/>
            <w:lang w:eastAsia="zh-CN"/>
          </w:rPr>
          <w:t>十二、安全与应急管理</w:t>
        </w:r>
        <w:r>
          <w:tab/>
        </w:r>
        <w:r>
          <w:fldChar w:fldCharType="begin"/>
        </w:r>
        <w:r>
          <w:instrText xml:space="preserve"> PAGEREF _Toc29541 \h </w:instrText>
        </w:r>
        <w:r>
          <w:fldChar w:fldCharType="separate"/>
        </w:r>
        <w:r>
          <w:t>51</w:t>
        </w:r>
        <w:r>
          <w:fldChar w:fldCharType="end"/>
        </w:r>
      </w:hyperlink>
    </w:p>
    <w:p>
      <w:pPr>
        <w:pStyle w:val="TOC2"/>
        <w:tabs>
          <w:tab w:val="right" w:leader="dot" w:pos="8306"/>
        </w:tabs>
      </w:pPr>
      <w:hyperlink w:anchor="_Toc24325" w:history="1">
        <w:r>
          <w:rPr>
            <w:rFonts w:ascii="仿宋" w:eastAsia="仿宋" w:hAnsi="仿宋" w:cs="仿宋" w:hint="eastAsia"/>
            <w:lang w:eastAsia="zh-CN"/>
          </w:rPr>
          <w:t>(一)、安全生产管理</w:t>
        </w:r>
        <w:r>
          <w:tab/>
        </w:r>
        <w:r>
          <w:fldChar w:fldCharType="begin"/>
        </w:r>
        <w:r>
          <w:instrText xml:space="preserve"> PAGEREF _Toc24325 \h </w:instrText>
        </w:r>
        <w:r>
          <w:fldChar w:fldCharType="separate"/>
        </w:r>
        <w:r>
          <w:t>51</w:t>
        </w:r>
        <w:r>
          <w:fldChar w:fldCharType="end"/>
        </w:r>
      </w:hyperlink>
    </w:p>
    <w:p>
      <w:pPr>
        <w:pStyle w:val="TOC2"/>
        <w:tabs>
          <w:tab w:val="right" w:leader="dot" w:pos="8306"/>
        </w:tabs>
      </w:pPr>
      <w:hyperlink w:anchor="_Toc6381" w:history="1">
        <w:r>
          <w:rPr>
            <w:rFonts w:ascii="仿宋" w:eastAsia="仿宋" w:hAnsi="仿宋" w:cs="仿宋" w:hint="eastAsia"/>
            <w:lang w:eastAsia="zh-CN"/>
          </w:rPr>
          <w:t>(二)、应急预案与响应</w:t>
        </w:r>
        <w:r>
          <w:tab/>
        </w:r>
        <w:r>
          <w:fldChar w:fldCharType="begin"/>
        </w:r>
        <w:r>
          <w:instrText xml:space="preserve"> PAGEREF _Toc6381 \h </w:instrText>
        </w:r>
        <w:r>
          <w:fldChar w:fldCharType="separate"/>
        </w:r>
        <w:r>
          <w:t>53</w:t>
        </w:r>
        <w:r>
          <w:fldChar w:fldCharType="end"/>
        </w:r>
      </w:hyperlink>
    </w:p>
    <w:p>
      <w:pPr>
        <w:pStyle w:val="TOC1"/>
        <w:tabs>
          <w:tab w:val="right" w:leader="dot" w:pos="8306"/>
        </w:tabs>
      </w:pPr>
      <w:hyperlink w:anchor="_Toc5327" w:history="1">
        <w:r>
          <w:rPr>
            <w:rFonts w:ascii="仿宋" w:eastAsia="仿宋" w:hAnsi="仿宋" w:cs="仿宋" w:hint="eastAsia"/>
            <w:lang w:eastAsia="zh-CN"/>
          </w:rPr>
          <w:t>十三、人力资源管理与开发</w:t>
        </w:r>
        <w:r>
          <w:tab/>
        </w:r>
        <w:r>
          <w:fldChar w:fldCharType="begin"/>
        </w:r>
        <w:r>
          <w:instrText xml:space="preserve"> PAGEREF _Toc5327 \h </w:instrText>
        </w:r>
        <w:r>
          <w:fldChar w:fldCharType="separate"/>
        </w:r>
        <w:r>
          <w:t>54</w:t>
        </w:r>
        <w:r>
          <w:fldChar w:fldCharType="end"/>
        </w:r>
      </w:hyperlink>
    </w:p>
    <w:p>
      <w:pPr>
        <w:pStyle w:val="TOC2"/>
        <w:tabs>
          <w:tab w:val="right" w:leader="dot" w:pos="8306"/>
        </w:tabs>
      </w:pPr>
      <w:hyperlink w:anchor="_Toc1162" w:history="1">
        <w:r>
          <w:rPr>
            <w:rFonts w:ascii="仿宋" w:eastAsia="仿宋" w:hAnsi="仿宋" w:cs="仿宋" w:hint="eastAsia"/>
            <w:lang w:eastAsia="zh-CN"/>
          </w:rPr>
          <w:t>(一)、人力资源规划</w:t>
        </w:r>
        <w:r>
          <w:tab/>
        </w:r>
        <w:r>
          <w:fldChar w:fldCharType="begin"/>
        </w:r>
        <w:r>
          <w:instrText xml:space="preserve"> PAGEREF _Toc1162 \h </w:instrText>
        </w:r>
        <w:r>
          <w:fldChar w:fldCharType="separate"/>
        </w:r>
        <w:r>
          <w:t>54</w:t>
        </w:r>
        <w:r>
          <w:fldChar w:fldCharType="end"/>
        </w:r>
      </w:hyperlink>
    </w:p>
    <w:p>
      <w:pPr>
        <w:pStyle w:val="TOC2"/>
        <w:tabs>
          <w:tab w:val="right" w:leader="dot" w:pos="8306"/>
        </w:tabs>
      </w:pPr>
      <w:hyperlink w:anchor="_Toc10916" w:history="1">
        <w:r>
          <w:rPr>
            <w:rFonts w:ascii="仿宋" w:eastAsia="仿宋" w:hAnsi="仿宋" w:cs="仿宋" w:hint="eastAsia"/>
            <w:lang w:eastAsia="zh-CN"/>
          </w:rPr>
          <w:t>(二)、人力资源开发与培训</w:t>
        </w:r>
        <w:r>
          <w:tab/>
        </w:r>
        <w:r>
          <w:fldChar w:fldCharType="begin"/>
        </w:r>
        <w:r>
          <w:instrText xml:space="preserve"> PAGEREF _Toc10916 \h </w:instrText>
        </w:r>
        <w:r>
          <w:fldChar w:fldCharType="separate"/>
        </w:r>
        <w:r>
          <w:t>56</w:t>
        </w:r>
        <w:r>
          <w:fldChar w:fldCharType="end"/>
        </w:r>
      </w:hyperlink>
    </w:p>
    <w:p>
      <w:pPr>
        <w:pStyle w:val="TOC1"/>
        <w:tabs>
          <w:tab w:val="right" w:leader="dot" w:pos="8306"/>
        </w:tabs>
      </w:pPr>
      <w:hyperlink w:anchor="_Toc14881" w:history="1">
        <w:r>
          <w:rPr>
            <w:rFonts w:ascii="仿宋" w:eastAsia="仿宋" w:hAnsi="仿宋" w:cs="仿宋" w:hint="eastAsia"/>
            <w:lang w:eastAsia="zh-CN"/>
          </w:rPr>
          <w:t>十四、质量管理与控制</w:t>
        </w:r>
        <w:r>
          <w:tab/>
        </w:r>
        <w:r>
          <w:fldChar w:fldCharType="begin"/>
        </w:r>
        <w:r>
          <w:instrText xml:space="preserve"> PAGEREF _Toc14881 \h </w:instrText>
        </w:r>
        <w:r>
          <w:fldChar w:fldCharType="separate"/>
        </w:r>
        <w:r>
          <w:t>59</w:t>
        </w:r>
        <w:r>
          <w:fldChar w:fldCharType="end"/>
        </w:r>
      </w:hyperlink>
    </w:p>
    <w:p>
      <w:pPr>
        <w:pStyle w:val="TOC2"/>
        <w:tabs>
          <w:tab w:val="right" w:leader="dot" w:pos="8306"/>
        </w:tabs>
      </w:pPr>
      <w:hyperlink w:anchor="_Toc8508" w:history="1">
        <w:r>
          <w:rPr>
            <w:rFonts w:ascii="仿宋" w:eastAsia="仿宋" w:hAnsi="仿宋" w:cs="仿宋" w:hint="eastAsia"/>
            <w:lang w:eastAsia="zh-CN"/>
          </w:rPr>
          <w:t>(一)、质量管理体系建设</w:t>
        </w:r>
        <w:r>
          <w:tab/>
        </w:r>
        <w:r>
          <w:fldChar w:fldCharType="begin"/>
        </w:r>
        <w:r>
          <w:instrText xml:space="preserve"> PAGEREF _Toc8508 \h </w:instrText>
        </w:r>
        <w:r>
          <w:fldChar w:fldCharType="separate"/>
        </w:r>
        <w:r>
          <w:t>59</w:t>
        </w:r>
        <w:r>
          <w:fldChar w:fldCharType="end"/>
        </w:r>
      </w:hyperlink>
    </w:p>
    <w:p>
      <w:pPr>
        <w:pStyle w:val="TOC2"/>
        <w:tabs>
          <w:tab w:val="right" w:leader="dot" w:pos="8306"/>
        </w:tabs>
      </w:pPr>
      <w:hyperlink w:anchor="_Toc6759" w:history="1">
        <w:r>
          <w:rPr>
            <w:rFonts w:ascii="仿宋" w:eastAsia="仿宋" w:hAnsi="仿宋" w:cs="仿宋" w:hint="eastAsia"/>
            <w:lang w:eastAsia="zh-CN"/>
          </w:rPr>
          <w:t>(二)、质量控制措施</w:t>
        </w:r>
        <w:r>
          <w:tab/>
        </w:r>
        <w:r>
          <w:fldChar w:fldCharType="begin"/>
        </w:r>
        <w:r>
          <w:instrText xml:space="preserve"> PAGEREF _Toc6759 \h </w:instrText>
        </w:r>
        <w:r>
          <w:fldChar w:fldCharType="separate"/>
        </w:r>
        <w:r>
          <w:t>60</w:t>
        </w:r>
        <w:r>
          <w:fldChar w:fldCharType="end"/>
        </w:r>
      </w:hyperlink>
    </w:p>
    <w:p>
      <w:pPr>
        <w:pStyle w:val="TOC1"/>
        <w:tabs>
          <w:tab w:val="right" w:leader="dot" w:pos="8306"/>
        </w:tabs>
      </w:pPr>
      <w:hyperlink w:anchor="_Toc5608" w:history="1">
        <w:r>
          <w:rPr>
            <w:rFonts w:ascii="仿宋" w:eastAsia="仿宋" w:hAnsi="仿宋" w:cs="仿宋" w:hint="eastAsia"/>
            <w:lang w:eastAsia="zh-CN"/>
          </w:rPr>
          <w:t>十五、成果转化与推广应用</w:t>
        </w:r>
        <w:r>
          <w:tab/>
        </w:r>
        <w:r>
          <w:fldChar w:fldCharType="begin"/>
        </w:r>
        <w:r>
          <w:instrText xml:space="preserve"> PAGEREF _Toc5608 \h </w:instrText>
        </w:r>
        <w:r>
          <w:fldChar w:fldCharType="separate"/>
        </w:r>
        <w:r>
          <w:t>61</w:t>
        </w:r>
        <w:r>
          <w:fldChar w:fldCharType="end"/>
        </w:r>
      </w:hyperlink>
    </w:p>
    <w:p>
      <w:pPr>
        <w:pStyle w:val="TOC2"/>
        <w:tabs>
          <w:tab w:val="right" w:leader="dot" w:pos="8306"/>
        </w:tabs>
      </w:pPr>
      <w:hyperlink w:anchor="_Toc22285" w:history="1">
        <w:r>
          <w:rPr>
            <w:rFonts w:ascii="仿宋" w:eastAsia="仿宋" w:hAnsi="仿宋" w:cs="仿宋" w:hint="eastAsia"/>
            <w:lang w:eastAsia="zh-CN"/>
          </w:rPr>
          <w:t>(一)、成果转化策略制定</w:t>
        </w:r>
        <w:r>
          <w:tab/>
        </w:r>
        <w:r>
          <w:fldChar w:fldCharType="begin"/>
        </w:r>
        <w:r>
          <w:instrText xml:space="preserve"> PAGEREF _Toc22285 \h </w:instrText>
        </w:r>
        <w:r>
          <w:fldChar w:fldCharType="separate"/>
        </w:r>
        <w:r>
          <w:t>61</w:t>
        </w:r>
        <w:r>
          <w:fldChar w:fldCharType="end"/>
        </w:r>
      </w:hyperlink>
    </w:p>
    <w:p>
      <w:pPr>
        <w:pStyle w:val="TOC2"/>
        <w:tabs>
          <w:tab w:val="right" w:leader="dot" w:pos="8306"/>
        </w:tabs>
      </w:pPr>
      <w:hyperlink w:anchor="_Toc32402" w:history="1">
        <w:r>
          <w:rPr>
            <w:rFonts w:ascii="仿宋" w:eastAsia="仿宋" w:hAnsi="仿宋" w:cs="仿宋" w:hint="eastAsia"/>
            <w:lang w:eastAsia="zh-CN"/>
          </w:rPr>
          <w:t>(二)、成果推广应用方案</w:t>
        </w:r>
        <w:r>
          <w:tab/>
        </w:r>
        <w:r>
          <w:fldChar w:fldCharType="begin"/>
        </w:r>
        <w:r>
          <w:instrText xml:space="preserve"> PAGEREF _Toc32402 \h </w:instrText>
        </w:r>
        <w:r>
          <w:fldChar w:fldCharType="separate"/>
        </w:r>
        <w:r>
          <w:t>63</w:t>
        </w:r>
        <w:r>
          <w:fldChar w:fldCharType="end"/>
        </w:r>
      </w:hyperlink>
    </w:p>
    <w:p>
      <w:pPr>
        <w:pStyle w:val="TOC1"/>
        <w:tabs>
          <w:tab w:val="right" w:leader="dot" w:pos="8306"/>
        </w:tabs>
      </w:pPr>
      <w:hyperlink w:anchor="_Toc30035" w:history="1">
        <w:r>
          <w:rPr>
            <w:rFonts w:ascii="仿宋" w:eastAsia="仿宋" w:hAnsi="仿宋" w:cs="仿宋" w:hint="eastAsia"/>
            <w:lang w:eastAsia="zh-CN"/>
          </w:rPr>
          <w:t>十六、企业合规与伦理</w:t>
        </w:r>
        <w:r>
          <w:tab/>
        </w:r>
        <w:r>
          <w:fldChar w:fldCharType="begin"/>
        </w:r>
        <w:r>
          <w:instrText xml:space="preserve"> PAGEREF _Toc30035 \h </w:instrText>
        </w:r>
        <w:r>
          <w:fldChar w:fldCharType="separate"/>
        </w:r>
        <w:r>
          <w:t>64</w:t>
        </w:r>
        <w:r>
          <w:fldChar w:fldCharType="end"/>
        </w:r>
      </w:hyperlink>
    </w:p>
    <w:p>
      <w:pPr>
        <w:pStyle w:val="TOC2"/>
        <w:tabs>
          <w:tab w:val="right" w:leader="dot" w:pos="8306"/>
        </w:tabs>
      </w:pPr>
      <w:hyperlink w:anchor="_Toc32403" w:history="1">
        <w:r>
          <w:rPr>
            <w:rFonts w:ascii="仿宋" w:eastAsia="仿宋" w:hAnsi="仿宋" w:cs="仿宋" w:hint="eastAsia"/>
            <w:lang w:eastAsia="zh-CN"/>
          </w:rPr>
          <w:t>(一)、合规政策与程序</w:t>
        </w:r>
        <w:r>
          <w:tab/>
        </w:r>
        <w:r>
          <w:fldChar w:fldCharType="begin"/>
        </w:r>
        <w:r>
          <w:instrText xml:space="preserve"> PAGEREF _Toc32403 \h </w:instrText>
        </w:r>
        <w:r>
          <w:fldChar w:fldCharType="separate"/>
        </w:r>
        <w:r>
          <w:t>64</w:t>
        </w:r>
        <w:r>
          <w:fldChar w:fldCharType="end"/>
        </w:r>
      </w:hyperlink>
    </w:p>
    <w:p>
      <w:pPr>
        <w:pStyle w:val="TOC2"/>
        <w:tabs>
          <w:tab w:val="right" w:leader="dot" w:pos="8306"/>
        </w:tabs>
      </w:pPr>
      <w:hyperlink w:anchor="_Toc14838" w:history="1">
        <w:r>
          <w:rPr>
            <w:rFonts w:ascii="仿宋" w:eastAsia="仿宋" w:hAnsi="仿宋" w:cs="仿宋" w:hint="eastAsia"/>
            <w:lang w:eastAsia="zh-CN"/>
          </w:rPr>
          <w:t>(二)、伦理规范与培训</w:t>
        </w:r>
        <w:r>
          <w:tab/>
        </w:r>
        <w:r>
          <w:fldChar w:fldCharType="begin"/>
        </w:r>
        <w:r>
          <w:instrText xml:space="preserve"> PAGEREF _Toc14838 \h </w:instrText>
        </w:r>
        <w:r>
          <w:fldChar w:fldCharType="separate"/>
        </w:r>
        <w:r>
          <w:t>65</w:t>
        </w:r>
        <w:r>
          <w:fldChar w:fldCharType="end"/>
        </w:r>
      </w:hyperlink>
    </w:p>
    <w:p>
      <w:pPr>
        <w:pStyle w:val="TOC2"/>
        <w:tabs>
          <w:tab w:val="right" w:leader="dot" w:pos="8306"/>
        </w:tabs>
      </w:pPr>
      <w:hyperlink w:anchor="_Toc25427" w:history="1">
        <w:r>
          <w:rPr>
            <w:rFonts w:ascii="仿宋" w:eastAsia="仿宋" w:hAnsi="仿宋" w:cs="仿宋" w:hint="eastAsia"/>
            <w:lang w:eastAsia="zh-CN"/>
          </w:rPr>
          <w:t>(三)、合规风险评估</w:t>
        </w:r>
        <w:r>
          <w:tab/>
        </w:r>
        <w:r>
          <w:fldChar w:fldCharType="begin"/>
        </w:r>
        <w:r>
          <w:instrText xml:space="preserve"> PAGEREF _Toc25427 \h </w:instrText>
        </w:r>
        <w:r>
          <w:fldChar w:fldCharType="separate"/>
        </w:r>
        <w:r>
          <w:t>66</w:t>
        </w:r>
        <w:r>
          <w:fldChar w:fldCharType="end"/>
        </w:r>
      </w:hyperlink>
    </w:p>
    <w:p>
      <w:pPr>
        <w:pStyle w:val="TOC2"/>
        <w:tabs>
          <w:tab w:val="right" w:leader="dot" w:pos="8306"/>
        </w:tabs>
      </w:pPr>
      <w:hyperlink w:anchor="_Toc29150" w:history="1">
        <w:r>
          <w:rPr>
            <w:rFonts w:ascii="仿宋" w:eastAsia="仿宋" w:hAnsi="仿宋" w:cs="仿宋" w:hint="eastAsia"/>
            <w:lang w:eastAsia="zh-CN"/>
          </w:rPr>
          <w:t>(四)、合规监督与执行</w:t>
        </w:r>
        <w:r>
          <w:tab/>
        </w:r>
        <w:r>
          <w:fldChar w:fldCharType="begin"/>
        </w:r>
        <w:r>
          <w:instrText xml:space="preserve"> PAGEREF _Toc29150 \h </w:instrText>
        </w:r>
        <w:r>
          <w:fldChar w:fldCharType="separate"/>
        </w:r>
        <w:r>
          <w:t>67</w:t>
        </w:r>
        <w:r>
          <w:fldChar w:fldCharType="end"/>
        </w:r>
      </w:hyperlink>
    </w:p>
    <w:p>
      <w:pPr>
        <w:pStyle w:val="TOC1"/>
        <w:tabs>
          <w:tab w:val="right" w:leader="dot" w:pos="8306"/>
        </w:tabs>
      </w:pPr>
      <w:hyperlink w:anchor="_Toc3790" w:history="1">
        <w:r>
          <w:rPr>
            <w:rFonts w:ascii="仿宋" w:eastAsia="仿宋" w:hAnsi="仿宋" w:cs="仿宋" w:hint="eastAsia"/>
            <w:lang w:eastAsia="zh-CN"/>
          </w:rPr>
          <w:t>十七、法律法规与政策遵循</w:t>
        </w:r>
        <w:r>
          <w:tab/>
        </w:r>
        <w:r>
          <w:fldChar w:fldCharType="begin"/>
        </w:r>
        <w:r>
          <w:instrText xml:space="preserve"> PAGEREF _Toc3790 \h </w:instrText>
        </w:r>
        <w:r>
          <w:fldChar w:fldCharType="separate"/>
        </w:r>
        <w:r>
          <w:t>68</w:t>
        </w:r>
        <w:r>
          <w:fldChar w:fldCharType="end"/>
        </w:r>
      </w:hyperlink>
    </w:p>
    <w:p>
      <w:pPr>
        <w:pStyle w:val="TOC2"/>
        <w:tabs>
          <w:tab w:val="right" w:leader="dot" w:pos="8306"/>
        </w:tabs>
      </w:pPr>
      <w:hyperlink w:anchor="_Toc25848" w:history="1">
        <w:r>
          <w:rPr>
            <w:rFonts w:ascii="仿宋" w:eastAsia="仿宋" w:hAnsi="仿宋" w:cs="仿宋" w:hint="eastAsia"/>
            <w:lang w:eastAsia="zh-CN"/>
          </w:rPr>
          <w:t>(一)、法律法规遵守</w:t>
        </w:r>
        <w:r>
          <w:tab/>
        </w:r>
        <w:r>
          <w:fldChar w:fldCharType="begin"/>
        </w:r>
        <w:r>
          <w:instrText xml:space="preserve"> PAGEREF _Toc25848 \h </w:instrText>
        </w:r>
        <w:r>
          <w:fldChar w:fldCharType="separate"/>
        </w:r>
        <w:r>
          <w:t>68</w:t>
        </w:r>
        <w:r>
          <w:fldChar w:fldCharType="end"/>
        </w:r>
      </w:hyperlink>
    </w:p>
    <w:p>
      <w:pPr>
        <w:pStyle w:val="TOC2"/>
        <w:tabs>
          <w:tab w:val="right" w:leader="dot" w:pos="8306"/>
        </w:tabs>
      </w:pPr>
      <w:hyperlink w:anchor="_Toc1916" w:history="1">
        <w:r>
          <w:rPr>
            <w:rFonts w:ascii="仿宋" w:eastAsia="仿宋" w:hAnsi="仿宋" w:cs="仿宋" w:hint="eastAsia"/>
            <w:lang w:eastAsia="zh-CN"/>
          </w:rPr>
          <w:t>(二)、政策导向与利用</w:t>
        </w:r>
        <w:r>
          <w:tab/>
        </w:r>
        <w:r>
          <w:fldChar w:fldCharType="begin"/>
        </w:r>
        <w:r>
          <w:instrText xml:space="preserve"> PAGEREF _Toc1916 \h </w:instrText>
        </w:r>
        <w:r>
          <w:fldChar w:fldCharType="separate"/>
        </w:r>
        <w:r>
          <w:t>69</w:t>
        </w:r>
        <w:r>
          <w:fldChar w:fldCharType="end"/>
        </w:r>
      </w:hyperlink>
    </w:p>
    <w:p>
      <w:pPr>
        <w:pStyle w:val="TOC1"/>
        <w:tabs>
          <w:tab w:val="right" w:leader="dot" w:pos="8306"/>
        </w:tabs>
      </w:pPr>
      <w:hyperlink w:anchor="_Toc27932" w:history="1">
        <w:r>
          <w:rPr>
            <w:rFonts w:ascii="仿宋" w:eastAsia="仿宋" w:hAnsi="仿宋" w:cs="仿宋" w:hint="eastAsia"/>
            <w:lang w:eastAsia="zh-CN"/>
          </w:rPr>
          <w:t>十八、项目施工方案</w:t>
        </w:r>
        <w:r>
          <w:tab/>
        </w:r>
        <w:r>
          <w:fldChar w:fldCharType="begin"/>
        </w:r>
        <w:r>
          <w:instrText xml:space="preserve"> PAGEREF _Toc27932 \h </w:instrText>
        </w:r>
        <w:r>
          <w:fldChar w:fldCharType="separate"/>
        </w:r>
        <w:r>
          <w:t>70</w:t>
        </w:r>
        <w:r>
          <w:fldChar w:fldCharType="end"/>
        </w:r>
      </w:hyperlink>
    </w:p>
    <w:p>
      <w:pPr>
        <w:pStyle w:val="TOC2"/>
        <w:tabs>
          <w:tab w:val="right" w:leader="dot" w:pos="8306"/>
        </w:tabs>
      </w:pPr>
      <w:hyperlink w:anchor="_Toc24614" w:history="1">
        <w:r>
          <w:rPr>
            <w:rFonts w:ascii="仿宋" w:eastAsia="仿宋" w:hAnsi="仿宋" w:cs="仿宋" w:hint="eastAsia"/>
            <w:lang w:eastAsia="zh-CN"/>
          </w:rPr>
          <w:t>(一)、施工组织设计</w:t>
        </w:r>
        <w:r>
          <w:tab/>
        </w:r>
        <w:r>
          <w:fldChar w:fldCharType="begin"/>
        </w:r>
        <w:r>
          <w:instrText xml:space="preserve"> PAGEREF _Toc24614 \h </w:instrText>
        </w:r>
        <w:r>
          <w:fldChar w:fldCharType="separate"/>
        </w:r>
        <w:r>
          <w:t>70</w:t>
        </w:r>
        <w:r>
          <w:fldChar w:fldCharType="end"/>
        </w:r>
      </w:hyperlink>
    </w:p>
    <w:p>
      <w:pPr>
        <w:pStyle w:val="TOC2"/>
        <w:tabs>
          <w:tab w:val="right" w:leader="dot" w:pos="8306"/>
        </w:tabs>
      </w:pPr>
      <w:hyperlink w:anchor="_Toc14583" w:history="1">
        <w:r>
          <w:rPr>
            <w:rFonts w:ascii="仿宋" w:eastAsia="仿宋" w:hAnsi="仿宋" w:cs="仿宋" w:hint="eastAsia"/>
            <w:lang w:eastAsia="zh-CN"/>
          </w:rPr>
          <w:t>(二)、施工工艺与技术路线</w:t>
        </w:r>
        <w:r>
          <w:tab/>
        </w:r>
        <w:r>
          <w:fldChar w:fldCharType="begin"/>
        </w:r>
        <w:r>
          <w:instrText xml:space="preserve"> PAGEREF _Toc14583 \h </w:instrText>
        </w:r>
        <w:r>
          <w:fldChar w:fldCharType="separate"/>
        </w:r>
        <w:r>
          <w:t>72</w:t>
        </w:r>
        <w:r>
          <w:fldChar w:fldCharType="end"/>
        </w:r>
      </w:hyperlink>
    </w:p>
    <w:p>
      <w:pPr>
        <w:pStyle w:val="TOC2"/>
        <w:tabs>
          <w:tab w:val="right" w:leader="dot" w:pos="8306"/>
        </w:tabs>
      </w:pPr>
      <w:hyperlink w:anchor="_Toc32684" w:history="1">
        <w:r>
          <w:rPr>
            <w:rFonts w:ascii="仿宋" w:eastAsia="仿宋" w:hAnsi="仿宋" w:cs="仿宋" w:hint="eastAsia"/>
            <w:lang w:eastAsia="zh-CN"/>
          </w:rPr>
          <w:t>(三)、关键节点施工计划</w:t>
        </w:r>
        <w:r>
          <w:tab/>
        </w:r>
        <w:r>
          <w:fldChar w:fldCharType="begin"/>
        </w:r>
        <w:r>
          <w:instrText xml:space="preserve"> PAGEREF _Toc32684 \h </w:instrText>
        </w:r>
        <w:r>
          <w:fldChar w:fldCharType="separate"/>
        </w:r>
        <w:r>
          <w:t>73</w:t>
        </w:r>
        <w:r>
          <w:fldChar w:fldCharType="end"/>
        </w:r>
      </w:hyperlink>
    </w:p>
    <w:p>
      <w:pPr>
        <w:pStyle w:val="TOC2"/>
        <w:tabs>
          <w:tab w:val="right" w:leader="dot" w:pos="8306"/>
        </w:tabs>
      </w:pPr>
      <w:hyperlink w:anchor="_Toc17217" w:history="1">
        <w:r>
          <w:rPr>
            <w:rFonts w:ascii="仿宋" w:eastAsia="仿宋" w:hAnsi="仿宋" w:cs="仿宋" w:hint="eastAsia"/>
            <w:lang w:eastAsia="zh-CN"/>
          </w:rPr>
          <w:t>(四)、施工现场管理</w:t>
        </w:r>
        <w:r>
          <w:tab/>
        </w:r>
        <w:r>
          <w:fldChar w:fldCharType="begin"/>
        </w:r>
        <w:r>
          <w:instrText xml:space="preserve"> PAGEREF _Toc17217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2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心脑血管药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心脑血管药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心脑血管药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脑血管药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心脑血管药物项目的社会影响是全面而深远的。从提供就业机会和提升公共服务，到促进社会结构和劳动市场的多元化，再到推动社会责任和伦理标准的提高，项目对于提升社区的经济、文化和社会福祉有着重要作用。通过这些正面影响，心脑血管药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01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为了融入当地社区，心脑血管药物项目需深入理解当地的文化特色和社会习俗。例如，项目在设计广告和市场推广活动时，应考虑使用当地语言和符合地方文化的表达方式。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58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为了确保心脑血管药物项目的成功并最大限度地减轻潜在的社会风险，详细的风险分析和具体的应对策略至关重要。以下是针对项目可能面临的具体社会风险及相应对策的分析：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风险描述：心脑血管药物项目可能遭遇社区抵制，尤其如果社区成员认为项目会破坏他们的生活环境或忽略他们的意见。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风险描述：心脑血管药物项目的商业实践可能与当地的文化和价值观存在冲突，导致社会紧张和文化冲突。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风险描述：心脑血管药物项目可能会增加对公共资源和基础设施的需求，给当地带来额外压力，例如在水资源、能源供应和交通系统方面。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风险描述：心脑血管药物项目可能会引起当地社会结构和动态的变化，例如改变社区的人口组成和社交模式。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风险描述：在心脑血管药物项目运营过程中，可能涉及大量个人和商业敏感信息，存在信息安全和隐私保护的风险。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07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88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一、心脑血管药物项目的技术资源开发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二、心脑血管药物项目的人力资源管理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心脑血管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三、心脑血管药物项目的资金资源筹措与优化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心脑血管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https://d.book118.com/348024070110006025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2654F"/>
    <w:rsid w:val="439265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2407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2023-12-22T09:04:00Z</dcterms:created>
  <dcterms:modified xsi:type="dcterms:W3CDTF">2023-12-22T09:04:49Z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0481113763BC4E55A7F21E78FC5EEFDE_11</vt:lpwstr>
  </property>
  <property fmtid="{D5CDD505-2E9C-101B-9397-08002B2CF9AE}" pid="3" name="KSOProductBuildVer">
    <vt:lpwstr>2052-12.1.0.16120</vt:lpwstr>
  </property>
</Properties>
</file>