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露天矿设备项目规划设计纲要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48" w:history="1">
        <w:r>
          <w:rPr>
            <w:rFonts w:ascii="仿宋" w:eastAsia="仿宋" w:hAnsi="仿宋" w:cs="仿宋" w:hint="eastAsia"/>
            <w:lang w:eastAsia="zh-CN"/>
          </w:rPr>
          <w:t>序言</w:t>
        </w:r>
        <w:r>
          <w:tab/>
        </w:r>
        <w:r>
          <w:fldChar w:fldCharType="begin"/>
        </w:r>
        <w:r>
          <w:instrText xml:space="preserve"> PAGEREF _Toc30148 \h </w:instrText>
        </w:r>
        <w:r>
          <w:fldChar w:fldCharType="separate"/>
        </w:r>
        <w:r>
          <w:t>3</w:t>
        </w:r>
        <w:r>
          <w:fldChar w:fldCharType="end"/>
        </w:r>
      </w:hyperlink>
    </w:p>
    <w:p>
      <w:pPr>
        <w:pStyle w:val="TOC1"/>
        <w:tabs>
          <w:tab w:val="right" w:leader="dot" w:pos="8306"/>
        </w:tabs>
      </w:pPr>
      <w:hyperlink w:anchor="_Toc26048" w:history="1">
        <w:r>
          <w:rPr>
            <w:rFonts w:ascii="仿宋" w:eastAsia="仿宋" w:hAnsi="仿宋" w:cs="仿宋" w:hint="eastAsia"/>
            <w:lang w:eastAsia="zh-CN"/>
          </w:rPr>
          <w:t>一、产品规划分析</w:t>
        </w:r>
        <w:r>
          <w:tab/>
        </w:r>
        <w:r>
          <w:fldChar w:fldCharType="begin"/>
        </w:r>
        <w:r>
          <w:instrText xml:space="preserve"> PAGEREF _Toc26048 \h </w:instrText>
        </w:r>
        <w:r>
          <w:fldChar w:fldCharType="separate"/>
        </w:r>
        <w:r>
          <w:t>3</w:t>
        </w:r>
        <w:r>
          <w:fldChar w:fldCharType="end"/>
        </w:r>
      </w:hyperlink>
    </w:p>
    <w:p>
      <w:pPr>
        <w:pStyle w:val="TOC2"/>
        <w:tabs>
          <w:tab w:val="right" w:leader="dot" w:pos="8306"/>
        </w:tabs>
      </w:pPr>
      <w:hyperlink w:anchor="_Toc27846" w:history="1">
        <w:r>
          <w:rPr>
            <w:rFonts w:ascii="仿宋" w:eastAsia="仿宋" w:hAnsi="仿宋" w:cs="仿宋" w:hint="eastAsia"/>
            <w:lang w:eastAsia="zh-CN"/>
          </w:rPr>
          <w:t>(一)、产品规划</w:t>
        </w:r>
        <w:r>
          <w:tab/>
        </w:r>
        <w:r>
          <w:fldChar w:fldCharType="begin"/>
        </w:r>
        <w:r>
          <w:instrText xml:space="preserve"> PAGEREF _Toc27846 \h </w:instrText>
        </w:r>
        <w:r>
          <w:fldChar w:fldCharType="separate"/>
        </w:r>
        <w:r>
          <w:t>3</w:t>
        </w:r>
        <w:r>
          <w:fldChar w:fldCharType="end"/>
        </w:r>
      </w:hyperlink>
    </w:p>
    <w:p>
      <w:pPr>
        <w:pStyle w:val="TOC2"/>
        <w:tabs>
          <w:tab w:val="right" w:leader="dot" w:pos="8306"/>
        </w:tabs>
      </w:pPr>
      <w:hyperlink w:anchor="_Toc27764" w:history="1">
        <w:r>
          <w:rPr>
            <w:rFonts w:ascii="仿宋" w:eastAsia="仿宋" w:hAnsi="仿宋" w:cs="仿宋" w:hint="eastAsia"/>
            <w:lang w:eastAsia="zh-CN"/>
          </w:rPr>
          <w:t>(二)、建设规模</w:t>
        </w:r>
        <w:r>
          <w:tab/>
        </w:r>
        <w:r>
          <w:fldChar w:fldCharType="begin"/>
        </w:r>
        <w:r>
          <w:instrText xml:space="preserve"> PAGEREF _Toc27764 \h </w:instrText>
        </w:r>
        <w:r>
          <w:fldChar w:fldCharType="separate"/>
        </w:r>
        <w:r>
          <w:t>4</w:t>
        </w:r>
        <w:r>
          <w:fldChar w:fldCharType="end"/>
        </w:r>
      </w:hyperlink>
    </w:p>
    <w:p>
      <w:pPr>
        <w:pStyle w:val="TOC1"/>
        <w:tabs>
          <w:tab w:val="right" w:leader="dot" w:pos="8306"/>
        </w:tabs>
      </w:pPr>
      <w:hyperlink w:anchor="_Toc8729" w:history="1">
        <w:r>
          <w:rPr>
            <w:rFonts w:ascii="仿宋" w:eastAsia="仿宋" w:hAnsi="仿宋" w:cs="仿宋" w:hint="eastAsia"/>
            <w:lang w:eastAsia="zh-CN"/>
          </w:rPr>
          <w:t>二、露天矿设备项目土建工程</w:t>
        </w:r>
        <w:r>
          <w:tab/>
        </w:r>
        <w:r>
          <w:fldChar w:fldCharType="begin"/>
        </w:r>
        <w:r>
          <w:instrText xml:space="preserve"> PAGEREF _Toc8729 \h </w:instrText>
        </w:r>
        <w:r>
          <w:fldChar w:fldCharType="separate"/>
        </w:r>
        <w:r>
          <w:t>5</w:t>
        </w:r>
        <w:r>
          <w:fldChar w:fldCharType="end"/>
        </w:r>
      </w:hyperlink>
    </w:p>
    <w:p>
      <w:pPr>
        <w:pStyle w:val="TOC2"/>
        <w:tabs>
          <w:tab w:val="right" w:leader="dot" w:pos="8306"/>
        </w:tabs>
      </w:pPr>
      <w:hyperlink w:anchor="_Toc19019" w:history="1">
        <w:r>
          <w:rPr>
            <w:rFonts w:ascii="仿宋" w:eastAsia="仿宋" w:hAnsi="仿宋" w:cs="仿宋" w:hint="eastAsia"/>
            <w:lang w:eastAsia="zh-CN"/>
          </w:rPr>
          <w:t>(一)、建筑工程设计原则</w:t>
        </w:r>
        <w:r>
          <w:tab/>
        </w:r>
        <w:r>
          <w:fldChar w:fldCharType="begin"/>
        </w:r>
        <w:r>
          <w:instrText xml:space="preserve"> PAGEREF _Toc19019 \h </w:instrText>
        </w:r>
        <w:r>
          <w:fldChar w:fldCharType="separate"/>
        </w:r>
        <w:r>
          <w:t>5</w:t>
        </w:r>
        <w:r>
          <w:fldChar w:fldCharType="end"/>
        </w:r>
      </w:hyperlink>
    </w:p>
    <w:p>
      <w:pPr>
        <w:pStyle w:val="TOC2"/>
        <w:tabs>
          <w:tab w:val="right" w:leader="dot" w:pos="8306"/>
        </w:tabs>
      </w:pPr>
      <w:hyperlink w:anchor="_Toc198" w:history="1">
        <w:r>
          <w:rPr>
            <w:rFonts w:ascii="仿宋" w:eastAsia="仿宋" w:hAnsi="仿宋" w:cs="仿宋" w:hint="eastAsia"/>
            <w:lang w:eastAsia="zh-CN"/>
          </w:rPr>
          <w:t>(二)、土建工程设计年限及安全等级</w:t>
        </w:r>
        <w:r>
          <w:tab/>
        </w:r>
        <w:r>
          <w:fldChar w:fldCharType="begin"/>
        </w:r>
        <w:r>
          <w:instrText xml:space="preserve"> PAGEREF _Toc198 \h </w:instrText>
        </w:r>
        <w:r>
          <w:fldChar w:fldCharType="separate"/>
        </w:r>
        <w:r>
          <w:t>6</w:t>
        </w:r>
        <w:r>
          <w:fldChar w:fldCharType="end"/>
        </w:r>
      </w:hyperlink>
    </w:p>
    <w:p>
      <w:pPr>
        <w:pStyle w:val="TOC2"/>
        <w:tabs>
          <w:tab w:val="right" w:leader="dot" w:pos="8306"/>
        </w:tabs>
      </w:pPr>
      <w:hyperlink w:anchor="_Toc28884" w:history="1">
        <w:r>
          <w:rPr>
            <w:rFonts w:ascii="仿宋" w:eastAsia="仿宋" w:hAnsi="仿宋" w:cs="仿宋" w:hint="eastAsia"/>
            <w:lang w:eastAsia="zh-CN"/>
          </w:rPr>
          <w:t>(三)、建筑工程设计总体要求</w:t>
        </w:r>
        <w:r>
          <w:tab/>
        </w:r>
        <w:r>
          <w:fldChar w:fldCharType="begin"/>
        </w:r>
        <w:r>
          <w:instrText xml:space="preserve"> PAGEREF _Toc28884 \h </w:instrText>
        </w:r>
        <w:r>
          <w:fldChar w:fldCharType="separate"/>
        </w:r>
        <w:r>
          <w:t>7</w:t>
        </w:r>
        <w:r>
          <w:fldChar w:fldCharType="end"/>
        </w:r>
      </w:hyperlink>
    </w:p>
    <w:p>
      <w:pPr>
        <w:pStyle w:val="TOC2"/>
        <w:tabs>
          <w:tab w:val="right" w:leader="dot" w:pos="8306"/>
        </w:tabs>
      </w:pPr>
      <w:hyperlink w:anchor="_Toc17438" w:history="1">
        <w:r>
          <w:rPr>
            <w:rFonts w:ascii="仿宋" w:eastAsia="仿宋" w:hAnsi="仿宋" w:cs="仿宋" w:hint="eastAsia"/>
            <w:lang w:eastAsia="zh-CN"/>
          </w:rPr>
          <w:t>(四)、土建工程建设指标</w:t>
        </w:r>
        <w:r>
          <w:tab/>
        </w:r>
        <w:r>
          <w:fldChar w:fldCharType="begin"/>
        </w:r>
        <w:r>
          <w:instrText xml:space="preserve"> PAGEREF _Toc17438 \h </w:instrText>
        </w:r>
        <w:r>
          <w:fldChar w:fldCharType="separate"/>
        </w:r>
        <w:r>
          <w:t>8</w:t>
        </w:r>
        <w:r>
          <w:fldChar w:fldCharType="end"/>
        </w:r>
      </w:hyperlink>
    </w:p>
    <w:p>
      <w:pPr>
        <w:pStyle w:val="TOC1"/>
        <w:tabs>
          <w:tab w:val="right" w:leader="dot" w:pos="8306"/>
        </w:tabs>
      </w:pPr>
      <w:hyperlink w:anchor="_Toc1556" w:history="1">
        <w:r>
          <w:rPr>
            <w:rFonts w:ascii="仿宋" w:eastAsia="仿宋" w:hAnsi="仿宋" w:cs="仿宋" w:hint="eastAsia"/>
            <w:lang w:eastAsia="zh-CN"/>
          </w:rPr>
          <w:t>三、露天矿设备项目危机管理</w:t>
        </w:r>
        <w:r>
          <w:tab/>
        </w:r>
        <w:r>
          <w:fldChar w:fldCharType="begin"/>
        </w:r>
        <w:r>
          <w:instrText xml:space="preserve"> PAGEREF _Toc1556 \h </w:instrText>
        </w:r>
        <w:r>
          <w:fldChar w:fldCharType="separate"/>
        </w:r>
        <w:r>
          <w:t>8</w:t>
        </w:r>
        <w:r>
          <w:fldChar w:fldCharType="end"/>
        </w:r>
      </w:hyperlink>
    </w:p>
    <w:p>
      <w:pPr>
        <w:pStyle w:val="TOC2"/>
        <w:tabs>
          <w:tab w:val="right" w:leader="dot" w:pos="8306"/>
        </w:tabs>
      </w:pPr>
      <w:hyperlink w:anchor="_Toc23077" w:history="1">
        <w:r>
          <w:rPr>
            <w:rFonts w:ascii="仿宋" w:eastAsia="仿宋" w:hAnsi="仿宋" w:cs="仿宋" w:hint="eastAsia"/>
            <w:lang w:eastAsia="zh-CN"/>
          </w:rPr>
          <w:t>(一)、危机预警与识别</w:t>
        </w:r>
        <w:r>
          <w:tab/>
        </w:r>
        <w:r>
          <w:fldChar w:fldCharType="begin"/>
        </w:r>
        <w:r>
          <w:instrText xml:space="preserve"> PAGEREF _Toc23077 \h </w:instrText>
        </w:r>
        <w:r>
          <w:fldChar w:fldCharType="separate"/>
        </w:r>
        <w:r>
          <w:t>8</w:t>
        </w:r>
        <w:r>
          <w:fldChar w:fldCharType="end"/>
        </w:r>
      </w:hyperlink>
    </w:p>
    <w:p>
      <w:pPr>
        <w:pStyle w:val="TOC2"/>
        <w:tabs>
          <w:tab w:val="right" w:leader="dot" w:pos="8306"/>
        </w:tabs>
      </w:pPr>
      <w:hyperlink w:anchor="_Toc26570" w:history="1">
        <w:r>
          <w:rPr>
            <w:rFonts w:ascii="仿宋" w:eastAsia="仿宋" w:hAnsi="仿宋" w:cs="仿宋" w:hint="eastAsia"/>
            <w:lang w:eastAsia="zh-CN"/>
          </w:rPr>
          <w:t>(二)、危机应对与恢复</w:t>
        </w:r>
        <w:r>
          <w:tab/>
        </w:r>
        <w:r>
          <w:fldChar w:fldCharType="begin"/>
        </w:r>
        <w:r>
          <w:instrText xml:space="preserve"> PAGEREF _Toc26570 \h </w:instrText>
        </w:r>
        <w:r>
          <w:fldChar w:fldCharType="separate"/>
        </w:r>
        <w:r>
          <w:t>9</w:t>
        </w:r>
        <w:r>
          <w:fldChar w:fldCharType="end"/>
        </w:r>
      </w:hyperlink>
    </w:p>
    <w:p>
      <w:pPr>
        <w:pStyle w:val="TOC1"/>
        <w:tabs>
          <w:tab w:val="right" w:leader="dot" w:pos="8306"/>
        </w:tabs>
      </w:pPr>
      <w:hyperlink w:anchor="_Toc23101" w:history="1">
        <w:r>
          <w:rPr>
            <w:rFonts w:ascii="仿宋" w:eastAsia="仿宋" w:hAnsi="仿宋" w:cs="仿宋" w:hint="eastAsia"/>
            <w:lang w:eastAsia="zh-CN"/>
          </w:rPr>
          <w:t>四、露天矿设备项目文档管理</w:t>
        </w:r>
        <w:r>
          <w:tab/>
        </w:r>
        <w:r>
          <w:fldChar w:fldCharType="begin"/>
        </w:r>
        <w:r>
          <w:instrText xml:space="preserve"> PAGEREF _Toc23101 \h </w:instrText>
        </w:r>
        <w:r>
          <w:fldChar w:fldCharType="separate"/>
        </w:r>
        <w:r>
          <w:t>11</w:t>
        </w:r>
        <w:r>
          <w:fldChar w:fldCharType="end"/>
        </w:r>
      </w:hyperlink>
    </w:p>
    <w:p>
      <w:pPr>
        <w:pStyle w:val="TOC2"/>
        <w:tabs>
          <w:tab w:val="right" w:leader="dot" w:pos="8306"/>
        </w:tabs>
      </w:pPr>
      <w:hyperlink w:anchor="_Toc17898" w:history="1">
        <w:r>
          <w:rPr>
            <w:rFonts w:ascii="仿宋" w:eastAsia="仿宋" w:hAnsi="仿宋" w:cs="仿宋" w:hint="eastAsia"/>
            <w:lang w:eastAsia="zh-CN"/>
          </w:rPr>
          <w:t>(一)、文档编制与审查</w:t>
        </w:r>
        <w:r>
          <w:tab/>
        </w:r>
        <w:r>
          <w:fldChar w:fldCharType="begin"/>
        </w:r>
        <w:r>
          <w:instrText xml:space="preserve"> PAGEREF _Toc17898 \h </w:instrText>
        </w:r>
        <w:r>
          <w:fldChar w:fldCharType="separate"/>
        </w:r>
        <w:r>
          <w:t>11</w:t>
        </w:r>
        <w:r>
          <w:fldChar w:fldCharType="end"/>
        </w:r>
      </w:hyperlink>
    </w:p>
    <w:p>
      <w:pPr>
        <w:pStyle w:val="TOC2"/>
        <w:tabs>
          <w:tab w:val="right" w:leader="dot" w:pos="8306"/>
        </w:tabs>
      </w:pPr>
      <w:hyperlink w:anchor="_Toc14916" w:history="1">
        <w:r>
          <w:rPr>
            <w:rFonts w:ascii="仿宋" w:eastAsia="仿宋" w:hAnsi="仿宋" w:cs="仿宋" w:hint="eastAsia"/>
            <w:lang w:eastAsia="zh-CN"/>
          </w:rPr>
          <w:t>(二)、文档发布与分发</w:t>
        </w:r>
        <w:r>
          <w:tab/>
        </w:r>
        <w:r>
          <w:fldChar w:fldCharType="begin"/>
        </w:r>
        <w:r>
          <w:instrText xml:space="preserve"> PAGEREF _Toc14916 \h </w:instrText>
        </w:r>
        <w:r>
          <w:fldChar w:fldCharType="separate"/>
        </w:r>
        <w:r>
          <w:t>12</w:t>
        </w:r>
        <w:r>
          <w:fldChar w:fldCharType="end"/>
        </w:r>
      </w:hyperlink>
    </w:p>
    <w:p>
      <w:pPr>
        <w:pStyle w:val="TOC2"/>
        <w:tabs>
          <w:tab w:val="right" w:leader="dot" w:pos="8306"/>
        </w:tabs>
      </w:pPr>
      <w:hyperlink w:anchor="_Toc30150" w:history="1">
        <w:r>
          <w:rPr>
            <w:rFonts w:ascii="仿宋" w:eastAsia="仿宋" w:hAnsi="仿宋" w:cs="仿宋" w:hint="eastAsia"/>
            <w:lang w:eastAsia="zh-CN"/>
          </w:rPr>
          <w:t>(三)、文档存档与归档</w:t>
        </w:r>
        <w:r>
          <w:tab/>
        </w:r>
        <w:r>
          <w:fldChar w:fldCharType="begin"/>
        </w:r>
        <w:r>
          <w:instrText xml:space="preserve"> PAGEREF _Toc30150 \h </w:instrText>
        </w:r>
        <w:r>
          <w:fldChar w:fldCharType="separate"/>
        </w:r>
        <w:r>
          <w:t>13</w:t>
        </w:r>
        <w:r>
          <w:fldChar w:fldCharType="end"/>
        </w:r>
      </w:hyperlink>
    </w:p>
    <w:p>
      <w:pPr>
        <w:pStyle w:val="TOC1"/>
        <w:tabs>
          <w:tab w:val="right" w:leader="dot" w:pos="8306"/>
        </w:tabs>
      </w:pPr>
      <w:hyperlink w:anchor="_Toc32127" w:history="1">
        <w:r>
          <w:rPr>
            <w:rFonts w:ascii="仿宋" w:eastAsia="仿宋" w:hAnsi="仿宋" w:cs="仿宋" w:hint="eastAsia"/>
            <w:lang w:eastAsia="zh-CN"/>
          </w:rPr>
          <w:t>五、露天矿设备项目建设背景及必要性分析</w:t>
        </w:r>
        <w:r>
          <w:tab/>
        </w:r>
        <w:r>
          <w:fldChar w:fldCharType="begin"/>
        </w:r>
        <w:r>
          <w:instrText xml:space="preserve"> PAGEREF _Toc32127 \h </w:instrText>
        </w:r>
        <w:r>
          <w:fldChar w:fldCharType="separate"/>
        </w:r>
        <w:r>
          <w:t>14</w:t>
        </w:r>
        <w:r>
          <w:fldChar w:fldCharType="end"/>
        </w:r>
      </w:hyperlink>
    </w:p>
    <w:p>
      <w:pPr>
        <w:pStyle w:val="TOC2"/>
        <w:tabs>
          <w:tab w:val="right" w:leader="dot" w:pos="8306"/>
        </w:tabs>
      </w:pPr>
      <w:hyperlink w:anchor="_Toc27590" w:history="1">
        <w:r>
          <w:rPr>
            <w:rFonts w:ascii="仿宋" w:eastAsia="仿宋" w:hAnsi="仿宋" w:cs="仿宋" w:hint="eastAsia"/>
            <w:lang w:eastAsia="zh-CN"/>
          </w:rPr>
          <w:t>(一)、露天矿设备项目背景分析</w:t>
        </w:r>
        <w:r>
          <w:tab/>
        </w:r>
        <w:r>
          <w:fldChar w:fldCharType="begin"/>
        </w:r>
        <w:r>
          <w:instrText xml:space="preserve"> PAGEREF _Toc27590 \h </w:instrText>
        </w:r>
        <w:r>
          <w:fldChar w:fldCharType="separate"/>
        </w:r>
        <w:r>
          <w:t>14</w:t>
        </w:r>
        <w:r>
          <w:fldChar w:fldCharType="end"/>
        </w:r>
      </w:hyperlink>
    </w:p>
    <w:p>
      <w:pPr>
        <w:pStyle w:val="TOC2"/>
        <w:tabs>
          <w:tab w:val="right" w:leader="dot" w:pos="8306"/>
        </w:tabs>
      </w:pPr>
      <w:hyperlink w:anchor="_Toc13323" w:history="1">
        <w:r>
          <w:rPr>
            <w:rFonts w:ascii="仿宋" w:eastAsia="仿宋" w:hAnsi="仿宋" w:cs="仿宋" w:hint="eastAsia"/>
            <w:lang w:eastAsia="zh-CN"/>
          </w:rPr>
          <w:t>(二)、露天矿设备项目建设必要性分析</w:t>
        </w:r>
        <w:r>
          <w:tab/>
        </w:r>
        <w:r>
          <w:fldChar w:fldCharType="begin"/>
        </w:r>
        <w:r>
          <w:instrText xml:space="preserve"> PAGEREF _Toc13323 \h </w:instrText>
        </w:r>
        <w:r>
          <w:fldChar w:fldCharType="separate"/>
        </w:r>
        <w:r>
          <w:t>16</w:t>
        </w:r>
        <w:r>
          <w:fldChar w:fldCharType="end"/>
        </w:r>
      </w:hyperlink>
    </w:p>
    <w:p>
      <w:pPr>
        <w:pStyle w:val="TOC1"/>
        <w:tabs>
          <w:tab w:val="right" w:leader="dot" w:pos="8306"/>
        </w:tabs>
      </w:pPr>
      <w:hyperlink w:anchor="_Toc30622" w:history="1">
        <w:r>
          <w:rPr>
            <w:rFonts w:ascii="仿宋" w:eastAsia="仿宋" w:hAnsi="仿宋" w:cs="仿宋" w:hint="eastAsia"/>
            <w:lang w:eastAsia="zh-CN"/>
          </w:rPr>
          <w:t>六、市场分析、调研</w:t>
        </w:r>
        <w:r>
          <w:tab/>
        </w:r>
        <w:r>
          <w:fldChar w:fldCharType="begin"/>
        </w:r>
        <w:r>
          <w:instrText xml:space="preserve"> PAGEREF _Toc30622 \h </w:instrText>
        </w:r>
        <w:r>
          <w:fldChar w:fldCharType="separate"/>
        </w:r>
        <w:r>
          <w:t>17</w:t>
        </w:r>
        <w:r>
          <w:fldChar w:fldCharType="end"/>
        </w:r>
      </w:hyperlink>
    </w:p>
    <w:p>
      <w:pPr>
        <w:pStyle w:val="TOC2"/>
        <w:tabs>
          <w:tab w:val="right" w:leader="dot" w:pos="8306"/>
        </w:tabs>
      </w:pPr>
      <w:hyperlink w:anchor="_Toc5805" w:history="1">
        <w:r>
          <w:rPr>
            <w:rFonts w:ascii="仿宋" w:eastAsia="仿宋" w:hAnsi="仿宋" w:cs="仿宋" w:hint="eastAsia"/>
            <w:lang w:eastAsia="zh-CN"/>
          </w:rPr>
          <w:t>(一)、露天矿设备行业分析</w:t>
        </w:r>
        <w:r>
          <w:tab/>
        </w:r>
        <w:r>
          <w:fldChar w:fldCharType="begin"/>
        </w:r>
        <w:r>
          <w:instrText xml:space="preserve"> PAGEREF _Toc5805 \h </w:instrText>
        </w:r>
        <w:r>
          <w:fldChar w:fldCharType="separate"/>
        </w:r>
        <w:r>
          <w:t>17</w:t>
        </w:r>
        <w:r>
          <w:fldChar w:fldCharType="end"/>
        </w:r>
      </w:hyperlink>
    </w:p>
    <w:p>
      <w:pPr>
        <w:pStyle w:val="TOC2"/>
        <w:tabs>
          <w:tab w:val="right" w:leader="dot" w:pos="8306"/>
        </w:tabs>
      </w:pPr>
      <w:hyperlink w:anchor="_Toc32604" w:history="1">
        <w:r>
          <w:rPr>
            <w:rFonts w:ascii="仿宋" w:eastAsia="仿宋" w:hAnsi="仿宋" w:cs="仿宋" w:hint="eastAsia"/>
            <w:lang w:eastAsia="zh-CN"/>
          </w:rPr>
          <w:t>(二)、露天矿设备市场分析预测</w:t>
        </w:r>
        <w:r>
          <w:tab/>
        </w:r>
        <w:r>
          <w:fldChar w:fldCharType="begin"/>
        </w:r>
        <w:r>
          <w:instrText xml:space="preserve"> PAGEREF _Toc32604 \h </w:instrText>
        </w:r>
        <w:r>
          <w:fldChar w:fldCharType="separate"/>
        </w:r>
        <w:r>
          <w:t>18</w:t>
        </w:r>
        <w:r>
          <w:fldChar w:fldCharType="end"/>
        </w:r>
      </w:hyperlink>
    </w:p>
    <w:p>
      <w:pPr>
        <w:pStyle w:val="TOC1"/>
        <w:tabs>
          <w:tab w:val="right" w:leader="dot" w:pos="8306"/>
        </w:tabs>
      </w:pPr>
      <w:hyperlink w:anchor="_Toc10798" w:history="1">
        <w:r>
          <w:rPr>
            <w:rFonts w:ascii="仿宋" w:eastAsia="仿宋" w:hAnsi="仿宋" w:cs="仿宋" w:hint="eastAsia"/>
            <w:lang w:eastAsia="zh-CN"/>
          </w:rPr>
          <w:t>七、露天矿设备项目社会影响</w:t>
        </w:r>
        <w:r>
          <w:tab/>
        </w:r>
        <w:r>
          <w:fldChar w:fldCharType="begin"/>
        </w:r>
        <w:r>
          <w:instrText xml:space="preserve"> PAGEREF _Toc10798 \h </w:instrText>
        </w:r>
        <w:r>
          <w:fldChar w:fldCharType="separate"/>
        </w:r>
        <w:r>
          <w:t>19</w:t>
        </w:r>
        <w:r>
          <w:fldChar w:fldCharType="end"/>
        </w:r>
      </w:hyperlink>
    </w:p>
    <w:p>
      <w:pPr>
        <w:pStyle w:val="TOC2"/>
        <w:tabs>
          <w:tab w:val="right" w:leader="dot" w:pos="8306"/>
        </w:tabs>
      </w:pPr>
      <w:hyperlink w:anchor="_Toc6088" w:history="1">
        <w:r>
          <w:rPr>
            <w:rFonts w:ascii="仿宋" w:eastAsia="仿宋" w:hAnsi="仿宋" w:cs="仿宋" w:hint="eastAsia"/>
            <w:lang w:eastAsia="zh-CN"/>
          </w:rPr>
          <w:t>(一)、社会责任与义务</w:t>
        </w:r>
        <w:r>
          <w:tab/>
        </w:r>
        <w:r>
          <w:fldChar w:fldCharType="begin"/>
        </w:r>
        <w:r>
          <w:instrText xml:space="preserve"> PAGEREF _Toc6088 \h </w:instrText>
        </w:r>
        <w:r>
          <w:fldChar w:fldCharType="separate"/>
        </w:r>
        <w:r>
          <w:t>19</w:t>
        </w:r>
        <w:r>
          <w:fldChar w:fldCharType="end"/>
        </w:r>
      </w:hyperlink>
    </w:p>
    <w:p>
      <w:pPr>
        <w:pStyle w:val="TOC2"/>
        <w:tabs>
          <w:tab w:val="right" w:leader="dot" w:pos="8306"/>
        </w:tabs>
      </w:pPr>
      <w:hyperlink w:anchor="_Toc28341" w:history="1">
        <w:r>
          <w:rPr>
            <w:rFonts w:ascii="仿宋" w:eastAsia="仿宋" w:hAnsi="仿宋" w:cs="仿宋" w:hint="eastAsia"/>
            <w:lang w:eastAsia="zh-CN"/>
          </w:rPr>
          <w:t>(二)、社会参与与沟通</w:t>
        </w:r>
        <w:r>
          <w:tab/>
        </w:r>
        <w:r>
          <w:fldChar w:fldCharType="begin"/>
        </w:r>
        <w:r>
          <w:instrText xml:space="preserve"> PAGEREF _Toc28341 \h </w:instrText>
        </w:r>
        <w:r>
          <w:fldChar w:fldCharType="separate"/>
        </w:r>
        <w:r>
          <w:t>19</w:t>
        </w:r>
        <w:r>
          <w:fldChar w:fldCharType="end"/>
        </w:r>
      </w:hyperlink>
    </w:p>
    <w:p>
      <w:pPr>
        <w:pStyle w:val="TOC1"/>
        <w:tabs>
          <w:tab w:val="right" w:leader="dot" w:pos="8306"/>
        </w:tabs>
      </w:pPr>
      <w:hyperlink w:anchor="_Toc3312" w:history="1">
        <w:r>
          <w:rPr>
            <w:rFonts w:ascii="仿宋" w:eastAsia="仿宋" w:hAnsi="仿宋" w:cs="仿宋" w:hint="eastAsia"/>
            <w:lang w:eastAsia="zh-CN"/>
          </w:rPr>
          <w:t>八、露天矿设备项目技术管理</w:t>
        </w:r>
        <w:r>
          <w:tab/>
        </w:r>
        <w:r>
          <w:fldChar w:fldCharType="begin"/>
        </w:r>
        <w:r>
          <w:instrText xml:space="preserve"> PAGEREF _Toc3312 \h </w:instrText>
        </w:r>
        <w:r>
          <w:fldChar w:fldCharType="separate"/>
        </w:r>
        <w:r>
          <w:t>20</w:t>
        </w:r>
        <w:r>
          <w:fldChar w:fldCharType="end"/>
        </w:r>
      </w:hyperlink>
    </w:p>
    <w:p>
      <w:pPr>
        <w:pStyle w:val="TOC2"/>
        <w:tabs>
          <w:tab w:val="right" w:leader="dot" w:pos="8306"/>
        </w:tabs>
      </w:pPr>
      <w:hyperlink w:anchor="_Toc687" w:history="1">
        <w:r>
          <w:rPr>
            <w:rFonts w:ascii="仿宋" w:eastAsia="仿宋" w:hAnsi="仿宋" w:cs="仿宋" w:hint="eastAsia"/>
            <w:lang w:eastAsia="zh-CN"/>
          </w:rPr>
          <w:t>(一)、技术方案选用方向</w:t>
        </w:r>
        <w:r>
          <w:tab/>
        </w:r>
        <w:r>
          <w:fldChar w:fldCharType="begin"/>
        </w:r>
        <w:r>
          <w:instrText xml:space="preserve"> PAGEREF _Toc687 \h </w:instrText>
        </w:r>
        <w:r>
          <w:fldChar w:fldCharType="separate"/>
        </w:r>
        <w:r>
          <w:t>20</w:t>
        </w:r>
        <w:r>
          <w:fldChar w:fldCharType="end"/>
        </w:r>
      </w:hyperlink>
    </w:p>
    <w:p>
      <w:pPr>
        <w:pStyle w:val="TOC2"/>
        <w:tabs>
          <w:tab w:val="right" w:leader="dot" w:pos="8306"/>
        </w:tabs>
      </w:pPr>
      <w:hyperlink w:anchor="_Toc17357" w:history="1">
        <w:r>
          <w:rPr>
            <w:rFonts w:ascii="仿宋" w:eastAsia="仿宋" w:hAnsi="仿宋" w:cs="仿宋" w:hint="eastAsia"/>
            <w:lang w:eastAsia="zh-CN"/>
          </w:rPr>
          <w:t>(二)、工艺技术方案选用原则</w:t>
        </w:r>
        <w:r>
          <w:tab/>
        </w:r>
        <w:r>
          <w:fldChar w:fldCharType="begin"/>
        </w:r>
        <w:r>
          <w:instrText xml:space="preserve"> PAGEREF _Toc17357 \h </w:instrText>
        </w:r>
        <w:r>
          <w:fldChar w:fldCharType="separate"/>
        </w:r>
        <w:r>
          <w:t>22</w:t>
        </w:r>
        <w:r>
          <w:fldChar w:fldCharType="end"/>
        </w:r>
      </w:hyperlink>
    </w:p>
    <w:p>
      <w:pPr>
        <w:pStyle w:val="TOC2"/>
        <w:tabs>
          <w:tab w:val="right" w:leader="dot" w:pos="8306"/>
        </w:tabs>
      </w:pPr>
      <w:hyperlink w:anchor="_Toc7758" w:history="1">
        <w:r>
          <w:rPr>
            <w:rFonts w:ascii="仿宋" w:eastAsia="仿宋" w:hAnsi="仿宋" w:cs="仿宋" w:hint="eastAsia"/>
            <w:lang w:eastAsia="zh-CN"/>
          </w:rPr>
          <w:t>(三)、工艺技术方案要求</w:t>
        </w:r>
        <w:r>
          <w:tab/>
        </w:r>
        <w:r>
          <w:fldChar w:fldCharType="begin"/>
        </w:r>
        <w:r>
          <w:instrText xml:space="preserve"> PAGEREF _Toc7758 \h </w:instrText>
        </w:r>
        <w:r>
          <w:fldChar w:fldCharType="separate"/>
        </w:r>
        <w:r>
          <w:t>24</w:t>
        </w:r>
        <w:r>
          <w:fldChar w:fldCharType="end"/>
        </w:r>
      </w:hyperlink>
    </w:p>
    <w:p>
      <w:pPr>
        <w:pStyle w:val="TOC1"/>
        <w:tabs>
          <w:tab w:val="right" w:leader="dot" w:pos="8306"/>
        </w:tabs>
      </w:pPr>
      <w:hyperlink w:anchor="_Toc26219" w:history="1">
        <w:r>
          <w:rPr>
            <w:rFonts w:ascii="仿宋" w:eastAsia="仿宋" w:hAnsi="仿宋" w:cs="仿宋" w:hint="eastAsia"/>
            <w:lang w:eastAsia="zh-CN"/>
          </w:rPr>
          <w:t>九、露天矿设备项目人力资源管理</w:t>
        </w:r>
        <w:r>
          <w:tab/>
        </w:r>
        <w:r>
          <w:fldChar w:fldCharType="begin"/>
        </w:r>
        <w:r>
          <w:instrText xml:space="preserve"> PAGEREF _Toc26219 \h </w:instrText>
        </w:r>
        <w:r>
          <w:fldChar w:fldCharType="separate"/>
        </w:r>
        <w:r>
          <w:t>27</w:t>
        </w:r>
        <w:r>
          <w:fldChar w:fldCharType="end"/>
        </w:r>
      </w:hyperlink>
    </w:p>
    <w:p>
      <w:pPr>
        <w:pStyle w:val="TOC2"/>
        <w:tabs>
          <w:tab w:val="right" w:leader="dot" w:pos="8306"/>
        </w:tabs>
      </w:pPr>
      <w:hyperlink w:anchor="_Toc13221" w:history="1">
        <w:r>
          <w:rPr>
            <w:rFonts w:ascii="仿宋" w:eastAsia="仿宋" w:hAnsi="仿宋" w:cs="仿宋" w:hint="eastAsia"/>
            <w:lang w:eastAsia="zh-CN"/>
          </w:rPr>
          <w:t>(一)、建立健全的预算管理制度</w:t>
        </w:r>
        <w:r>
          <w:tab/>
        </w:r>
        <w:r>
          <w:fldChar w:fldCharType="begin"/>
        </w:r>
        <w:r>
          <w:instrText xml:space="preserve"> PAGEREF _Toc13221 \h </w:instrText>
        </w:r>
        <w:r>
          <w:fldChar w:fldCharType="separate"/>
        </w:r>
        <w:r>
          <w:t>27</w:t>
        </w:r>
        <w:r>
          <w:fldChar w:fldCharType="end"/>
        </w:r>
      </w:hyperlink>
    </w:p>
    <w:p>
      <w:pPr>
        <w:pStyle w:val="TOC2"/>
        <w:tabs>
          <w:tab w:val="right" w:leader="dot" w:pos="8306"/>
        </w:tabs>
      </w:pPr>
      <w:hyperlink w:anchor="_Toc5626" w:history="1">
        <w:r>
          <w:rPr>
            <w:rFonts w:ascii="仿宋" w:eastAsia="仿宋" w:hAnsi="仿宋" w:cs="仿宋" w:hint="eastAsia"/>
            <w:lang w:eastAsia="zh-CN"/>
          </w:rPr>
          <w:t>(二)、加强资金流动监控</w:t>
        </w:r>
        <w:r>
          <w:tab/>
        </w:r>
        <w:r>
          <w:fldChar w:fldCharType="begin"/>
        </w:r>
        <w:r>
          <w:instrText xml:space="preserve"> PAGEREF _Toc5626 \h </w:instrText>
        </w:r>
        <w:r>
          <w:fldChar w:fldCharType="separate"/>
        </w:r>
        <w:r>
          <w:t>28</w:t>
        </w:r>
        <w:r>
          <w:fldChar w:fldCharType="end"/>
        </w:r>
      </w:hyperlink>
    </w:p>
    <w:p>
      <w:pPr>
        <w:pStyle w:val="TOC2"/>
        <w:tabs>
          <w:tab w:val="right" w:leader="dot" w:pos="8306"/>
        </w:tabs>
      </w:pPr>
      <w:hyperlink w:anchor="_Toc8415" w:history="1">
        <w:r>
          <w:rPr>
            <w:rFonts w:ascii="仿宋" w:eastAsia="仿宋" w:hAnsi="仿宋" w:cs="仿宋" w:hint="eastAsia"/>
            <w:lang w:eastAsia="zh-CN"/>
          </w:rPr>
          <w:t>(三)、制定完善的风险控制机制</w:t>
        </w:r>
        <w:r>
          <w:tab/>
        </w:r>
        <w:r>
          <w:fldChar w:fldCharType="begin"/>
        </w:r>
        <w:r>
          <w:instrText xml:space="preserve"> PAGEREF _Toc8415 \h </w:instrText>
        </w:r>
        <w:r>
          <w:fldChar w:fldCharType="separate"/>
        </w:r>
        <w:r>
          <w:t>29</w:t>
        </w:r>
        <w:r>
          <w:fldChar w:fldCharType="end"/>
        </w:r>
      </w:hyperlink>
    </w:p>
    <w:p>
      <w:pPr>
        <w:pStyle w:val="TOC2"/>
        <w:tabs>
          <w:tab w:val="right" w:leader="dot" w:pos="8306"/>
        </w:tabs>
      </w:pPr>
      <w:hyperlink w:anchor="_Toc31406" w:history="1">
        <w:r>
          <w:rPr>
            <w:rFonts w:ascii="仿宋" w:eastAsia="仿宋" w:hAnsi="仿宋" w:cs="仿宋" w:hint="eastAsia"/>
            <w:lang w:eastAsia="zh-CN"/>
          </w:rPr>
          <w:t>(四)、优化成本管理</w:t>
        </w:r>
        <w:r>
          <w:tab/>
        </w:r>
        <w:r>
          <w:fldChar w:fldCharType="begin"/>
        </w:r>
        <w:r>
          <w:instrText xml:space="preserve"> PAGEREF _Toc31406 \h </w:instrText>
        </w:r>
        <w:r>
          <w:fldChar w:fldCharType="separate"/>
        </w:r>
        <w:r>
          <w:t>31</w:t>
        </w:r>
        <w:r>
          <w:fldChar w:fldCharType="end"/>
        </w:r>
      </w:hyperlink>
    </w:p>
    <w:p>
      <w:pPr>
        <w:pStyle w:val="TOC1"/>
        <w:tabs>
          <w:tab w:val="right" w:leader="dot" w:pos="8306"/>
        </w:tabs>
      </w:pPr>
      <w:hyperlink w:anchor="_Toc3387" w:history="1">
        <w:r>
          <w:rPr>
            <w:rFonts w:ascii="仿宋" w:eastAsia="仿宋" w:hAnsi="仿宋" w:cs="仿宋" w:hint="eastAsia"/>
            <w:lang w:eastAsia="zh-CN"/>
          </w:rPr>
          <w:t>十、生产安全保护</w:t>
        </w:r>
        <w:r>
          <w:tab/>
        </w:r>
        <w:r>
          <w:fldChar w:fldCharType="begin"/>
        </w:r>
        <w:r>
          <w:instrText xml:space="preserve"> PAGEREF _Toc3387 \h </w:instrText>
        </w:r>
        <w:r>
          <w:fldChar w:fldCharType="separate"/>
        </w:r>
        <w:r>
          <w:t>32</w:t>
        </w:r>
        <w:r>
          <w:fldChar w:fldCharType="end"/>
        </w:r>
      </w:hyperlink>
    </w:p>
    <w:p>
      <w:pPr>
        <w:pStyle w:val="TOC2"/>
        <w:tabs>
          <w:tab w:val="right" w:leader="dot" w:pos="8306"/>
        </w:tabs>
      </w:pPr>
      <w:hyperlink w:anchor="_Toc1881" w:history="1">
        <w:r>
          <w:rPr>
            <w:rFonts w:ascii="仿宋" w:eastAsia="仿宋" w:hAnsi="仿宋" w:cs="仿宋" w:hint="eastAsia"/>
            <w:lang w:eastAsia="zh-CN"/>
          </w:rPr>
          <w:t>(一)、消防安全</w:t>
        </w:r>
        <w:r>
          <w:tab/>
        </w:r>
        <w:r>
          <w:fldChar w:fldCharType="begin"/>
        </w:r>
        <w:r>
          <w:instrText xml:space="preserve"> PAGEREF _Toc1881 \h </w:instrText>
        </w:r>
        <w:r>
          <w:fldChar w:fldCharType="separate"/>
        </w:r>
        <w:r>
          <w:t>32</w:t>
        </w:r>
        <w:r>
          <w:fldChar w:fldCharType="end"/>
        </w:r>
      </w:hyperlink>
    </w:p>
    <w:p>
      <w:pPr>
        <w:pStyle w:val="TOC2"/>
        <w:tabs>
          <w:tab w:val="right" w:leader="dot" w:pos="8306"/>
        </w:tabs>
      </w:pPr>
      <w:hyperlink w:anchor="_Toc3741" w:history="1">
        <w:r>
          <w:rPr>
            <w:rFonts w:ascii="仿宋" w:eastAsia="仿宋" w:hAnsi="仿宋" w:cs="仿宋" w:hint="eastAsia"/>
            <w:lang w:eastAsia="zh-CN"/>
          </w:rPr>
          <w:t>(二)、防火防爆总图布置措施</w:t>
        </w:r>
        <w:r>
          <w:tab/>
        </w:r>
        <w:r>
          <w:fldChar w:fldCharType="begin"/>
        </w:r>
        <w:r>
          <w:instrText xml:space="preserve"> PAGEREF _Toc3741 \h </w:instrText>
        </w:r>
        <w:r>
          <w:fldChar w:fldCharType="separate"/>
        </w:r>
        <w:r>
          <w:t>34</w:t>
        </w:r>
        <w:r>
          <w:fldChar w:fldCharType="end"/>
        </w:r>
      </w:hyperlink>
    </w:p>
    <w:p>
      <w:pPr>
        <w:pStyle w:val="TOC2"/>
        <w:tabs>
          <w:tab w:val="right" w:leader="dot" w:pos="8306"/>
        </w:tabs>
      </w:pPr>
      <w:hyperlink w:anchor="_Toc14118" w:history="1">
        <w:r>
          <w:rPr>
            <w:rFonts w:ascii="仿宋" w:eastAsia="仿宋" w:hAnsi="仿宋" w:cs="仿宋" w:hint="eastAsia"/>
            <w:lang w:eastAsia="zh-CN"/>
          </w:rPr>
          <w:t>(三)、自然灾害防范措施</w:t>
        </w:r>
        <w:r>
          <w:tab/>
        </w:r>
        <w:r>
          <w:fldChar w:fldCharType="begin"/>
        </w:r>
        <w:r>
          <w:instrText xml:space="preserve"> PAGEREF _Toc14118 \h </w:instrText>
        </w:r>
        <w:r>
          <w:fldChar w:fldCharType="separate"/>
        </w:r>
        <w:r>
          <w:t>34</w:t>
        </w:r>
        <w:r>
          <w:fldChar w:fldCharType="end"/>
        </w:r>
      </w:hyperlink>
    </w:p>
    <w:p>
      <w:pPr>
        <w:pStyle w:val="TOC2"/>
        <w:tabs>
          <w:tab w:val="right" w:leader="dot" w:pos="8306"/>
        </w:tabs>
      </w:pPr>
      <w:hyperlink w:anchor="_Toc25851" w:history="1">
        <w:r>
          <w:rPr>
            <w:rFonts w:ascii="仿宋" w:eastAsia="仿宋" w:hAnsi="仿宋" w:cs="仿宋" w:hint="eastAsia"/>
            <w:lang w:eastAsia="zh-CN"/>
          </w:rPr>
          <w:t>(四)、安全色及安全标志使用要求</w:t>
        </w:r>
        <w:r>
          <w:tab/>
        </w:r>
        <w:r>
          <w:fldChar w:fldCharType="begin"/>
        </w:r>
        <w:r>
          <w:instrText xml:space="preserve"> PAGEREF _Toc25851 \h </w:instrText>
        </w:r>
        <w:r>
          <w:fldChar w:fldCharType="separate"/>
        </w:r>
        <w:r>
          <w:t>35</w:t>
        </w:r>
        <w:r>
          <w:fldChar w:fldCharType="end"/>
        </w:r>
      </w:hyperlink>
    </w:p>
    <w:p>
      <w:pPr>
        <w:pStyle w:val="TOC2"/>
        <w:tabs>
          <w:tab w:val="right" w:leader="dot" w:pos="8306"/>
        </w:tabs>
      </w:pPr>
      <w:hyperlink w:anchor="_Toc32224" w:history="1">
        <w:r>
          <w:rPr>
            <w:rFonts w:ascii="仿宋" w:eastAsia="仿宋" w:hAnsi="仿宋" w:cs="仿宋" w:hint="eastAsia"/>
            <w:lang w:eastAsia="zh-CN"/>
          </w:rPr>
          <w:t>(五)、防尘防毒措施</w:t>
        </w:r>
        <w:r>
          <w:tab/>
        </w:r>
        <w:r>
          <w:fldChar w:fldCharType="begin"/>
        </w:r>
        <w:r>
          <w:instrText xml:space="preserve"> PAGEREF _Toc32224 \h </w:instrText>
        </w:r>
        <w:r>
          <w:fldChar w:fldCharType="separate"/>
        </w:r>
        <w:r>
          <w:t>36</w:t>
        </w:r>
        <w:r>
          <w:fldChar w:fldCharType="end"/>
        </w:r>
      </w:hyperlink>
    </w:p>
    <w:p>
      <w:pPr>
        <w:pStyle w:val="TOC2"/>
        <w:tabs>
          <w:tab w:val="right" w:leader="dot" w:pos="8306"/>
        </w:tabs>
      </w:pPr>
      <w:hyperlink w:anchor="_Toc16884" w:history="1">
        <w:r>
          <w:rPr>
            <w:rFonts w:ascii="仿宋" w:eastAsia="仿宋" w:hAnsi="仿宋" w:cs="仿宋" w:hint="eastAsia"/>
            <w:lang w:eastAsia="zh-CN"/>
          </w:rPr>
          <w:t>(六)、防静电、触电防护及防雷措施</w:t>
        </w:r>
        <w:r>
          <w:tab/>
        </w:r>
        <w:r>
          <w:fldChar w:fldCharType="begin"/>
        </w:r>
        <w:r>
          <w:instrText xml:space="preserve"> PAGEREF _Toc16884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44" w:history="1">
        <w:r>
          <w:rPr>
            <w:rFonts w:ascii="仿宋" w:eastAsia="仿宋" w:hAnsi="仿宋" w:cs="仿宋" w:hint="eastAsia"/>
            <w:lang w:eastAsia="zh-CN"/>
          </w:rPr>
          <w:t>(七)、机械设备安全保障措施</w:t>
        </w:r>
        <w:r>
          <w:tab/>
        </w:r>
        <w:r>
          <w:fldChar w:fldCharType="begin"/>
        </w:r>
        <w:r>
          <w:instrText xml:space="preserve"> PAGEREF _Toc10144 \h </w:instrText>
        </w:r>
        <w:r>
          <w:fldChar w:fldCharType="separate"/>
        </w:r>
        <w:r>
          <w:t>39</w:t>
        </w:r>
        <w:r>
          <w:fldChar w:fldCharType="end"/>
        </w:r>
      </w:hyperlink>
    </w:p>
    <w:p>
      <w:pPr>
        <w:pStyle w:val="TOC1"/>
        <w:tabs>
          <w:tab w:val="right" w:leader="dot" w:pos="8306"/>
        </w:tabs>
      </w:pPr>
      <w:hyperlink w:anchor="_Toc1613" w:history="1">
        <w:r>
          <w:rPr>
            <w:rFonts w:ascii="仿宋" w:eastAsia="仿宋" w:hAnsi="仿宋" w:cs="仿宋" w:hint="eastAsia"/>
            <w:lang w:eastAsia="zh-CN"/>
          </w:rPr>
          <w:t>十一、露天矿设备项目投资规划</w:t>
        </w:r>
        <w:r>
          <w:tab/>
        </w:r>
        <w:r>
          <w:fldChar w:fldCharType="begin"/>
        </w:r>
        <w:r>
          <w:instrText xml:space="preserve"> PAGEREF _Toc1613 \h </w:instrText>
        </w:r>
        <w:r>
          <w:fldChar w:fldCharType="separate"/>
        </w:r>
        <w:r>
          <w:t>40</w:t>
        </w:r>
        <w:r>
          <w:fldChar w:fldCharType="end"/>
        </w:r>
      </w:hyperlink>
    </w:p>
    <w:p>
      <w:pPr>
        <w:pStyle w:val="TOC2"/>
        <w:tabs>
          <w:tab w:val="right" w:leader="dot" w:pos="8306"/>
        </w:tabs>
      </w:pPr>
      <w:hyperlink w:anchor="_Toc2791" w:history="1">
        <w:r>
          <w:rPr>
            <w:rFonts w:ascii="仿宋" w:eastAsia="仿宋" w:hAnsi="仿宋" w:cs="仿宋" w:hint="eastAsia"/>
            <w:lang w:eastAsia="zh-CN"/>
          </w:rPr>
          <w:t>(一)、露天矿设备项目总投资估算</w:t>
        </w:r>
        <w:r>
          <w:tab/>
        </w:r>
        <w:r>
          <w:fldChar w:fldCharType="begin"/>
        </w:r>
        <w:r>
          <w:instrText xml:space="preserve"> PAGEREF _Toc2791 \h </w:instrText>
        </w:r>
        <w:r>
          <w:fldChar w:fldCharType="separate"/>
        </w:r>
        <w:r>
          <w:t>40</w:t>
        </w:r>
        <w:r>
          <w:fldChar w:fldCharType="end"/>
        </w:r>
      </w:hyperlink>
    </w:p>
    <w:p>
      <w:pPr>
        <w:pStyle w:val="TOC2"/>
        <w:tabs>
          <w:tab w:val="right" w:leader="dot" w:pos="8306"/>
        </w:tabs>
      </w:pPr>
      <w:hyperlink w:anchor="_Toc27689" w:history="1">
        <w:r>
          <w:rPr>
            <w:rFonts w:ascii="仿宋" w:eastAsia="仿宋" w:hAnsi="仿宋" w:cs="仿宋" w:hint="eastAsia"/>
            <w:lang w:eastAsia="zh-CN"/>
          </w:rPr>
          <w:t>(二)、资金筹措</w:t>
        </w:r>
        <w:r>
          <w:tab/>
        </w:r>
        <w:r>
          <w:fldChar w:fldCharType="begin"/>
        </w:r>
        <w:r>
          <w:instrText xml:space="preserve"> PAGEREF _Toc27689 \h </w:instrText>
        </w:r>
        <w:r>
          <w:fldChar w:fldCharType="separate"/>
        </w:r>
        <w:r>
          <w:t>41</w:t>
        </w:r>
        <w:r>
          <w:fldChar w:fldCharType="end"/>
        </w:r>
      </w:hyperlink>
    </w:p>
    <w:p>
      <w:pPr>
        <w:pStyle w:val="TOC1"/>
        <w:tabs>
          <w:tab w:val="right" w:leader="dot" w:pos="8306"/>
        </w:tabs>
      </w:pPr>
      <w:hyperlink w:anchor="_Toc18527" w:history="1">
        <w:r>
          <w:rPr>
            <w:rFonts w:ascii="仿宋" w:eastAsia="仿宋" w:hAnsi="仿宋" w:cs="仿宋" w:hint="eastAsia"/>
            <w:lang w:eastAsia="zh-CN"/>
          </w:rPr>
          <w:t>十二、露天矿设备项目计划安排</w:t>
        </w:r>
        <w:r>
          <w:tab/>
        </w:r>
        <w:r>
          <w:fldChar w:fldCharType="begin"/>
        </w:r>
        <w:r>
          <w:instrText xml:space="preserve"> PAGEREF _Toc18527 \h </w:instrText>
        </w:r>
        <w:r>
          <w:fldChar w:fldCharType="separate"/>
        </w:r>
        <w:r>
          <w:t>42</w:t>
        </w:r>
        <w:r>
          <w:fldChar w:fldCharType="end"/>
        </w:r>
      </w:hyperlink>
    </w:p>
    <w:p>
      <w:pPr>
        <w:pStyle w:val="TOC2"/>
        <w:tabs>
          <w:tab w:val="right" w:leader="dot" w:pos="8306"/>
        </w:tabs>
      </w:pPr>
      <w:hyperlink w:anchor="_Toc3130" w:history="1">
        <w:r>
          <w:rPr>
            <w:rFonts w:ascii="仿宋" w:eastAsia="仿宋" w:hAnsi="仿宋" w:cs="仿宋" w:hint="eastAsia"/>
            <w:lang w:eastAsia="zh-CN"/>
          </w:rPr>
          <w:t>(一)、建设周期</w:t>
        </w:r>
        <w:r>
          <w:tab/>
        </w:r>
        <w:r>
          <w:fldChar w:fldCharType="begin"/>
        </w:r>
        <w:r>
          <w:instrText xml:space="preserve"> PAGEREF _Toc3130 \h </w:instrText>
        </w:r>
        <w:r>
          <w:fldChar w:fldCharType="separate"/>
        </w:r>
        <w:r>
          <w:t>42</w:t>
        </w:r>
        <w:r>
          <w:fldChar w:fldCharType="end"/>
        </w:r>
      </w:hyperlink>
    </w:p>
    <w:p>
      <w:pPr>
        <w:pStyle w:val="TOC2"/>
        <w:tabs>
          <w:tab w:val="right" w:leader="dot" w:pos="8306"/>
        </w:tabs>
      </w:pPr>
      <w:hyperlink w:anchor="_Toc28128" w:history="1">
        <w:r>
          <w:rPr>
            <w:rFonts w:ascii="仿宋" w:eastAsia="仿宋" w:hAnsi="仿宋" w:cs="仿宋" w:hint="eastAsia"/>
            <w:lang w:eastAsia="zh-CN"/>
          </w:rPr>
          <w:t>(二)、建设进度</w:t>
        </w:r>
        <w:r>
          <w:tab/>
        </w:r>
        <w:r>
          <w:fldChar w:fldCharType="begin"/>
        </w:r>
        <w:r>
          <w:instrText xml:space="preserve"> PAGEREF _Toc28128 \h </w:instrText>
        </w:r>
        <w:r>
          <w:fldChar w:fldCharType="separate"/>
        </w:r>
        <w:r>
          <w:t>43</w:t>
        </w:r>
        <w:r>
          <w:fldChar w:fldCharType="end"/>
        </w:r>
      </w:hyperlink>
    </w:p>
    <w:p>
      <w:pPr>
        <w:pStyle w:val="TOC2"/>
        <w:tabs>
          <w:tab w:val="right" w:leader="dot" w:pos="8306"/>
        </w:tabs>
      </w:pPr>
      <w:hyperlink w:anchor="_Toc23869" w:history="1">
        <w:r>
          <w:rPr>
            <w:rFonts w:ascii="仿宋" w:eastAsia="仿宋" w:hAnsi="仿宋" w:cs="仿宋" w:hint="eastAsia"/>
            <w:lang w:eastAsia="zh-CN"/>
          </w:rPr>
          <w:t>(三)、进度安排注意事项</w:t>
        </w:r>
        <w:r>
          <w:tab/>
        </w:r>
        <w:r>
          <w:fldChar w:fldCharType="begin"/>
        </w:r>
        <w:r>
          <w:instrText xml:space="preserve"> PAGEREF _Toc23869 \h </w:instrText>
        </w:r>
        <w:r>
          <w:fldChar w:fldCharType="separate"/>
        </w:r>
        <w:r>
          <w:t>44</w:t>
        </w:r>
        <w:r>
          <w:fldChar w:fldCharType="end"/>
        </w:r>
      </w:hyperlink>
    </w:p>
    <w:p>
      <w:pPr>
        <w:pStyle w:val="TOC2"/>
        <w:tabs>
          <w:tab w:val="right" w:leader="dot" w:pos="8306"/>
        </w:tabs>
      </w:pPr>
      <w:hyperlink w:anchor="_Toc15980" w:history="1">
        <w:r>
          <w:rPr>
            <w:rFonts w:ascii="仿宋" w:eastAsia="仿宋" w:hAnsi="仿宋" w:cs="仿宋" w:hint="eastAsia"/>
            <w:lang w:eastAsia="zh-CN"/>
          </w:rPr>
          <w:t>(四)、人力资源配置</w:t>
        </w:r>
        <w:r>
          <w:tab/>
        </w:r>
        <w:r>
          <w:fldChar w:fldCharType="begin"/>
        </w:r>
        <w:r>
          <w:instrText xml:space="preserve"> PAGEREF _Toc15980 \h </w:instrText>
        </w:r>
        <w:r>
          <w:fldChar w:fldCharType="separate"/>
        </w:r>
        <w:r>
          <w:t>45</w:t>
        </w:r>
        <w:r>
          <w:fldChar w:fldCharType="end"/>
        </w:r>
      </w:hyperlink>
    </w:p>
    <w:p>
      <w:pPr>
        <w:pStyle w:val="TOC1"/>
        <w:tabs>
          <w:tab w:val="right" w:leader="dot" w:pos="8306"/>
        </w:tabs>
      </w:pPr>
      <w:hyperlink w:anchor="_Toc2166" w:history="1">
        <w:r>
          <w:rPr>
            <w:rFonts w:ascii="仿宋" w:eastAsia="仿宋" w:hAnsi="仿宋" w:cs="仿宋" w:hint="eastAsia"/>
            <w:lang w:eastAsia="zh-CN"/>
          </w:rPr>
          <w:t>十三、营销与推广策略</w:t>
        </w:r>
        <w:r>
          <w:tab/>
        </w:r>
        <w:r>
          <w:fldChar w:fldCharType="begin"/>
        </w:r>
        <w:r>
          <w:instrText xml:space="preserve"> PAGEREF _Toc2166 \h </w:instrText>
        </w:r>
        <w:r>
          <w:fldChar w:fldCharType="separate"/>
        </w:r>
        <w:r>
          <w:t>46</w:t>
        </w:r>
        <w:r>
          <w:fldChar w:fldCharType="end"/>
        </w:r>
      </w:hyperlink>
    </w:p>
    <w:p>
      <w:pPr>
        <w:pStyle w:val="TOC2"/>
        <w:tabs>
          <w:tab w:val="right" w:leader="dot" w:pos="8306"/>
        </w:tabs>
      </w:pPr>
      <w:hyperlink w:anchor="_Toc12098" w:history="1">
        <w:r>
          <w:rPr>
            <w:rFonts w:ascii="仿宋" w:eastAsia="仿宋" w:hAnsi="仿宋" w:cs="仿宋" w:hint="eastAsia"/>
            <w:lang w:eastAsia="zh-CN"/>
          </w:rPr>
          <w:t>(一)、产品/服务定位与特点</w:t>
        </w:r>
        <w:r>
          <w:tab/>
        </w:r>
        <w:r>
          <w:fldChar w:fldCharType="begin"/>
        </w:r>
        <w:r>
          <w:instrText xml:space="preserve"> PAGEREF _Toc12098 \h </w:instrText>
        </w:r>
        <w:r>
          <w:fldChar w:fldCharType="separate"/>
        </w:r>
        <w:r>
          <w:t>46</w:t>
        </w:r>
        <w:r>
          <w:fldChar w:fldCharType="end"/>
        </w:r>
      </w:hyperlink>
    </w:p>
    <w:p>
      <w:pPr>
        <w:pStyle w:val="TOC2"/>
        <w:tabs>
          <w:tab w:val="right" w:leader="dot" w:pos="8306"/>
        </w:tabs>
      </w:pPr>
      <w:hyperlink w:anchor="_Toc788" w:history="1">
        <w:r>
          <w:rPr>
            <w:rFonts w:ascii="仿宋" w:eastAsia="仿宋" w:hAnsi="仿宋" w:cs="仿宋" w:hint="eastAsia"/>
            <w:lang w:eastAsia="zh-CN"/>
          </w:rPr>
          <w:t>(二)、市场定位与竞争分析</w:t>
        </w:r>
        <w:r>
          <w:tab/>
        </w:r>
        <w:r>
          <w:fldChar w:fldCharType="begin"/>
        </w:r>
        <w:r>
          <w:instrText xml:space="preserve"> PAGEREF _Toc788 \h </w:instrText>
        </w:r>
        <w:r>
          <w:fldChar w:fldCharType="separate"/>
        </w:r>
        <w:r>
          <w:t>48</w:t>
        </w:r>
        <w:r>
          <w:fldChar w:fldCharType="end"/>
        </w:r>
      </w:hyperlink>
    </w:p>
    <w:p>
      <w:pPr>
        <w:pStyle w:val="TOC2"/>
        <w:tabs>
          <w:tab w:val="right" w:leader="dot" w:pos="8306"/>
        </w:tabs>
      </w:pPr>
      <w:hyperlink w:anchor="_Toc27182" w:history="1">
        <w:r>
          <w:rPr>
            <w:rFonts w:ascii="仿宋" w:eastAsia="仿宋" w:hAnsi="仿宋" w:cs="仿宋" w:hint="eastAsia"/>
            <w:lang w:eastAsia="zh-CN"/>
          </w:rPr>
          <w:t>(三)、营销渠道与策略</w:t>
        </w:r>
        <w:r>
          <w:tab/>
        </w:r>
        <w:r>
          <w:fldChar w:fldCharType="begin"/>
        </w:r>
        <w:r>
          <w:instrText xml:space="preserve"> PAGEREF _Toc27182 \h </w:instrText>
        </w:r>
        <w:r>
          <w:fldChar w:fldCharType="separate"/>
        </w:r>
        <w:r>
          <w:t>49</w:t>
        </w:r>
        <w:r>
          <w:fldChar w:fldCharType="end"/>
        </w:r>
      </w:hyperlink>
    </w:p>
    <w:p>
      <w:pPr>
        <w:pStyle w:val="TOC2"/>
        <w:tabs>
          <w:tab w:val="right" w:leader="dot" w:pos="8306"/>
        </w:tabs>
      </w:pPr>
      <w:hyperlink w:anchor="_Toc7070" w:history="1">
        <w:r>
          <w:rPr>
            <w:rFonts w:ascii="仿宋" w:eastAsia="仿宋" w:hAnsi="仿宋" w:cs="仿宋" w:hint="eastAsia"/>
            <w:lang w:eastAsia="zh-CN"/>
          </w:rPr>
          <w:t>(四)、推广与宣传活动</w:t>
        </w:r>
        <w:r>
          <w:tab/>
        </w:r>
        <w:r>
          <w:fldChar w:fldCharType="begin"/>
        </w:r>
        <w:r>
          <w:instrText xml:space="preserve"> PAGEREF _Toc7070 \h </w:instrText>
        </w:r>
        <w:r>
          <w:fldChar w:fldCharType="separate"/>
        </w:r>
        <w:r>
          <w:t>50</w:t>
        </w:r>
        <w:r>
          <w:fldChar w:fldCharType="end"/>
        </w:r>
      </w:hyperlink>
    </w:p>
    <w:p>
      <w:pPr>
        <w:pStyle w:val="TOC1"/>
        <w:tabs>
          <w:tab w:val="right" w:leader="dot" w:pos="8306"/>
        </w:tabs>
      </w:pPr>
      <w:hyperlink w:anchor="_Toc26566" w:history="1">
        <w:r>
          <w:rPr>
            <w:rFonts w:ascii="仿宋" w:eastAsia="仿宋" w:hAnsi="仿宋" w:cs="仿宋" w:hint="eastAsia"/>
            <w:lang w:eastAsia="zh-CN"/>
          </w:rPr>
          <w:t>十四、露天矿设备项目实施保障措施</w:t>
        </w:r>
        <w:r>
          <w:tab/>
        </w:r>
        <w:r>
          <w:fldChar w:fldCharType="begin"/>
        </w:r>
        <w:r>
          <w:instrText xml:space="preserve"> PAGEREF _Toc26566 \h </w:instrText>
        </w:r>
        <w:r>
          <w:fldChar w:fldCharType="separate"/>
        </w:r>
        <w:r>
          <w:t>55</w:t>
        </w:r>
        <w:r>
          <w:fldChar w:fldCharType="end"/>
        </w:r>
      </w:hyperlink>
    </w:p>
    <w:p>
      <w:pPr>
        <w:pStyle w:val="TOC2"/>
        <w:tabs>
          <w:tab w:val="right" w:leader="dot" w:pos="8306"/>
        </w:tabs>
      </w:pPr>
      <w:hyperlink w:anchor="_Toc25559" w:history="1">
        <w:r>
          <w:rPr>
            <w:rFonts w:ascii="仿宋" w:eastAsia="仿宋" w:hAnsi="仿宋" w:cs="仿宋" w:hint="eastAsia"/>
            <w:lang w:eastAsia="zh-CN"/>
          </w:rPr>
          <w:t>(一)、露天矿设备项目实施保障机制</w:t>
        </w:r>
        <w:r>
          <w:tab/>
        </w:r>
        <w:r>
          <w:fldChar w:fldCharType="begin"/>
        </w:r>
        <w:r>
          <w:instrText xml:space="preserve"> PAGEREF _Toc25559 \h </w:instrText>
        </w:r>
        <w:r>
          <w:fldChar w:fldCharType="separate"/>
        </w:r>
        <w:r>
          <w:t>55</w:t>
        </w:r>
        <w:r>
          <w:fldChar w:fldCharType="end"/>
        </w:r>
      </w:hyperlink>
    </w:p>
    <w:p>
      <w:pPr>
        <w:pStyle w:val="TOC2"/>
        <w:tabs>
          <w:tab w:val="right" w:leader="dot" w:pos="8306"/>
        </w:tabs>
      </w:pPr>
      <w:hyperlink w:anchor="_Toc2106" w:history="1">
        <w:r>
          <w:rPr>
            <w:rFonts w:ascii="仿宋" w:eastAsia="仿宋" w:hAnsi="仿宋" w:cs="仿宋" w:hint="eastAsia"/>
            <w:lang w:eastAsia="zh-CN"/>
          </w:rPr>
          <w:t>(二)、露天矿设备项目法律合规要求</w:t>
        </w:r>
        <w:r>
          <w:tab/>
        </w:r>
        <w:r>
          <w:fldChar w:fldCharType="begin"/>
        </w:r>
        <w:r>
          <w:instrText xml:space="preserve"> PAGEREF _Toc2106 \h </w:instrText>
        </w:r>
        <w:r>
          <w:fldChar w:fldCharType="separate"/>
        </w:r>
        <w:r>
          <w:t>59</w:t>
        </w:r>
        <w:r>
          <w:fldChar w:fldCharType="end"/>
        </w:r>
      </w:hyperlink>
    </w:p>
    <w:p>
      <w:pPr>
        <w:pStyle w:val="TOC2"/>
        <w:tabs>
          <w:tab w:val="right" w:leader="dot" w:pos="8306"/>
        </w:tabs>
      </w:pPr>
      <w:hyperlink w:anchor="_Toc25278" w:history="1">
        <w:r>
          <w:rPr>
            <w:rFonts w:ascii="仿宋" w:eastAsia="仿宋" w:hAnsi="仿宋" w:cs="仿宋" w:hint="eastAsia"/>
            <w:lang w:eastAsia="zh-CN"/>
          </w:rPr>
          <w:t>(三)、露天矿设备项目合同管理与法律事务</w:t>
        </w:r>
        <w:r>
          <w:tab/>
        </w:r>
        <w:r>
          <w:fldChar w:fldCharType="begin"/>
        </w:r>
        <w:r>
          <w:instrText xml:space="preserve"> PAGEREF _Toc25278 \h </w:instrText>
        </w:r>
        <w:r>
          <w:fldChar w:fldCharType="separate"/>
        </w:r>
        <w:r>
          <w:t>63</w:t>
        </w:r>
        <w:r>
          <w:fldChar w:fldCharType="end"/>
        </w:r>
      </w:hyperlink>
    </w:p>
    <w:p>
      <w:pPr>
        <w:pStyle w:val="TOC2"/>
        <w:tabs>
          <w:tab w:val="right" w:leader="dot" w:pos="8306"/>
        </w:tabs>
      </w:pPr>
      <w:hyperlink w:anchor="_Toc2006" w:history="1">
        <w:r>
          <w:rPr>
            <w:rFonts w:ascii="仿宋" w:eastAsia="仿宋" w:hAnsi="仿宋" w:cs="仿宋" w:hint="eastAsia"/>
            <w:lang w:eastAsia="zh-CN"/>
          </w:rPr>
          <w:t>(四)、露天矿设备项目知识产权保护策略</w:t>
        </w:r>
        <w:r>
          <w:tab/>
        </w:r>
        <w:r>
          <w:fldChar w:fldCharType="begin"/>
        </w:r>
        <w:r>
          <w:instrText xml:space="preserve"> PAGEREF _Toc2006 \h </w:instrText>
        </w:r>
        <w:r>
          <w:fldChar w:fldCharType="separate"/>
        </w:r>
        <w:r>
          <w:t>69</w:t>
        </w:r>
        <w:r>
          <w:fldChar w:fldCharType="end"/>
        </w:r>
      </w:hyperlink>
    </w:p>
    <w:p>
      <w:pPr>
        <w:pStyle w:val="TOC1"/>
        <w:tabs>
          <w:tab w:val="right" w:leader="dot" w:pos="8306"/>
        </w:tabs>
      </w:pPr>
      <w:hyperlink w:anchor="_Toc6038" w:history="1">
        <w:r>
          <w:rPr>
            <w:rFonts w:ascii="仿宋" w:eastAsia="仿宋" w:hAnsi="仿宋" w:cs="仿宋" w:hint="eastAsia"/>
            <w:lang w:eastAsia="zh-CN"/>
          </w:rPr>
          <w:t>十五、露天矿设备项目工程方案分析</w:t>
        </w:r>
        <w:r>
          <w:tab/>
        </w:r>
        <w:r>
          <w:fldChar w:fldCharType="begin"/>
        </w:r>
        <w:r>
          <w:instrText xml:space="preserve"> PAGEREF _Toc6038 \h </w:instrText>
        </w:r>
        <w:r>
          <w:fldChar w:fldCharType="separate"/>
        </w:r>
        <w:r>
          <w:t>72</w:t>
        </w:r>
        <w:r>
          <w:fldChar w:fldCharType="end"/>
        </w:r>
      </w:hyperlink>
    </w:p>
    <w:p>
      <w:pPr>
        <w:pStyle w:val="TOC2"/>
        <w:tabs>
          <w:tab w:val="right" w:leader="dot" w:pos="8306"/>
        </w:tabs>
      </w:pPr>
      <w:hyperlink w:anchor="_Toc21612" w:history="1">
        <w:r>
          <w:rPr>
            <w:rFonts w:ascii="仿宋" w:eastAsia="仿宋" w:hAnsi="仿宋" w:cs="仿宋" w:hint="eastAsia"/>
            <w:lang w:eastAsia="zh-CN"/>
          </w:rPr>
          <w:t>(一)、建筑工程设计原则</w:t>
        </w:r>
        <w:r>
          <w:tab/>
        </w:r>
        <w:r>
          <w:fldChar w:fldCharType="begin"/>
        </w:r>
        <w:r>
          <w:instrText xml:space="preserve"> PAGEREF _Toc21612 \h </w:instrText>
        </w:r>
        <w:r>
          <w:fldChar w:fldCharType="separate"/>
        </w:r>
        <w:r>
          <w:t>72</w:t>
        </w:r>
        <w:r>
          <w:fldChar w:fldCharType="end"/>
        </w:r>
      </w:hyperlink>
    </w:p>
    <w:p>
      <w:pPr>
        <w:pStyle w:val="TOC2"/>
        <w:tabs>
          <w:tab w:val="right" w:leader="dot" w:pos="8306"/>
        </w:tabs>
      </w:pPr>
      <w:hyperlink w:anchor="_Toc24086" w:history="1">
        <w:r>
          <w:rPr>
            <w:rFonts w:ascii="仿宋" w:eastAsia="仿宋" w:hAnsi="仿宋" w:cs="仿宋" w:hint="eastAsia"/>
            <w:lang w:eastAsia="zh-CN"/>
          </w:rPr>
          <w:t>(二)、土建工程建设指标</w:t>
        </w:r>
        <w:r>
          <w:tab/>
        </w:r>
        <w:r>
          <w:fldChar w:fldCharType="begin"/>
        </w:r>
        <w:r>
          <w:instrText xml:space="preserve"> PAGEREF _Toc24086 \h </w:instrText>
        </w:r>
        <w:r>
          <w:fldChar w:fldCharType="separate"/>
        </w:r>
        <w:r>
          <w:t>75</w:t>
        </w:r>
        <w:r>
          <w:fldChar w:fldCharType="end"/>
        </w:r>
      </w:hyperlink>
    </w:p>
    <w:p>
      <w:pPr>
        <w:pStyle w:val="TOC1"/>
        <w:tabs>
          <w:tab w:val="right" w:leader="dot" w:pos="8306"/>
        </w:tabs>
      </w:pPr>
      <w:hyperlink w:anchor="_Toc13122" w:history="1">
        <w:r>
          <w:rPr>
            <w:rFonts w:ascii="仿宋" w:eastAsia="仿宋" w:hAnsi="仿宋" w:cs="仿宋" w:hint="eastAsia"/>
            <w:lang w:eastAsia="zh-CN"/>
          </w:rPr>
          <w:t>十六、利益相关者分析与沟通计划</w:t>
        </w:r>
        <w:r>
          <w:tab/>
        </w:r>
        <w:r>
          <w:fldChar w:fldCharType="begin"/>
        </w:r>
        <w:r>
          <w:instrText xml:space="preserve"> PAGEREF _Toc13122 \h </w:instrText>
        </w:r>
        <w:r>
          <w:fldChar w:fldCharType="separate"/>
        </w:r>
        <w:r>
          <w:t>77</w:t>
        </w:r>
        <w:r>
          <w:fldChar w:fldCharType="end"/>
        </w:r>
      </w:hyperlink>
    </w:p>
    <w:p>
      <w:pPr>
        <w:pStyle w:val="TOC2"/>
        <w:tabs>
          <w:tab w:val="right" w:leader="dot" w:pos="8306"/>
        </w:tabs>
      </w:pPr>
      <w:hyperlink w:anchor="_Toc1330" w:history="1">
        <w:r>
          <w:rPr>
            <w:rFonts w:ascii="仿宋" w:eastAsia="仿宋" w:hAnsi="仿宋" w:cs="仿宋" w:hint="eastAsia"/>
            <w:lang w:eastAsia="zh-CN"/>
          </w:rPr>
          <w:t>(一)、利益相关者分析</w:t>
        </w:r>
        <w:r>
          <w:tab/>
        </w:r>
        <w:r>
          <w:fldChar w:fldCharType="begin"/>
        </w:r>
        <w:r>
          <w:instrText xml:space="preserve"> PAGEREF _Toc1330 \h </w:instrText>
        </w:r>
        <w:r>
          <w:fldChar w:fldCharType="separate"/>
        </w:r>
        <w:r>
          <w:t>77</w:t>
        </w:r>
        <w:r>
          <w:fldChar w:fldCharType="end"/>
        </w:r>
      </w:hyperlink>
    </w:p>
    <w:p>
      <w:pPr>
        <w:pStyle w:val="TOC2"/>
        <w:tabs>
          <w:tab w:val="right" w:leader="dot" w:pos="8306"/>
        </w:tabs>
      </w:pPr>
      <w:hyperlink w:anchor="_Toc25399" w:history="1">
        <w:r>
          <w:rPr>
            <w:rFonts w:ascii="仿宋" w:eastAsia="仿宋" w:hAnsi="仿宋" w:cs="仿宋" w:hint="eastAsia"/>
            <w:lang w:eastAsia="zh-CN"/>
          </w:rPr>
          <w:t>(二)、沟通计划</w:t>
        </w:r>
        <w:r>
          <w:tab/>
        </w:r>
        <w:r>
          <w:fldChar w:fldCharType="begin"/>
        </w:r>
        <w:r>
          <w:instrText xml:space="preserve"> PAGEREF _Toc25399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4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8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露天矿设备项目的主要产品是XXXX，预计年产值为XXX万元。这一产品在市场中占据着重要的地位，其广泛的应用范围使得该露天矿设备项目的市场前景非常广阔。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露天矿设备项目的xxx产品作为重要的原材料之一，将在多个领域发挥关键作用。其在建筑、交通、能源等方面的广泛应用将为整个产业链提供强大的支持，形成产业协同效应。露天矿设备项目的年产值XXX万XXX万XXX万万元不仅反映了其在市场上的巨大潜力，更预示着它对国民经济的积极贡献。这种关联度高、涉及面广的产业关系，使得该露天矿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76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总征地面积为XXXX平方米，相当于约XX.XX亩，其中净用地面积为XXXX平方米，红线范围内相当于约XX.XX亩。这一用地规模充分考虑了露天矿设备项目的建设需求，保障了露天矿设备项目在合适的空间内得以充分发展。露天矿设备项目规划的总建筑面积为XXXX平方米，其中主体工程建设占XXXX平方米，计容建筑面积达XXXX平方米。预计建筑工程的投资将达到XXXX万元，为露天矿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计划购置的设备共计XXXX台（套），设备购置费用为XXXX万元。这一设备购置计划充分考虑到露天矿设备项目的生产需求和技术要求，确保了露天矿设备项目在生产运营中具备先进的技术装备和高效的生产能力。设备的合理配置将为露天矿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计划总投资为XXXX万元，预计年实现营业收入为XXXX万元。这一产能规模的设定旨在确保露天矿设备项目能够在投资与回报之间取得平衡，实现长期可持续的发展。露天矿设备项目的总投资充分考虑到各个方面的需求，包括用地建设、设备购置等多个环节，以确保露天矿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729"/>
      <w:r>
        <w:rPr>
          <w:rFonts w:ascii="仿宋" w:eastAsia="仿宋" w:hAnsi="仿宋" w:cs="仿宋" w:hint="eastAsia"/>
          <w:sz w:val="28"/>
          <w:lang w:eastAsia="zh-CN"/>
        </w:rPr>
        <w:t>二、露天矿设备项目土建工程</w:t>
      </w:r>
      <w:bookmarkEnd w:id="5"/>
    </w:p>
    <w:p>
      <w:pPr>
        <w:pStyle w:val="Heading2"/>
        <w:rPr>
          <w:rFonts w:ascii="仿宋" w:eastAsia="仿宋" w:hAnsi="仿宋" w:cs="仿宋" w:hint="eastAsia"/>
          <w:lang w:eastAsia="zh-CN"/>
        </w:rPr>
      </w:pPr>
      <w:bookmarkStart w:id="6" w:name="_Toc1901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在露天矿设备项目的建筑工程设计中，我们将秉承一系列重要的设计原则，以确保露天矿设备项目建筑在功能、美观、可持续性等方面达到最佳效果。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首要原则是确保建筑的功能性得到最大化的发挥。我们将充分理解露天矿设备项目的实际需求，合理布局各个功能区域，保证建筑在满足业务需求的同时，提供高效的工作环境。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在建筑设计中，我们将综合考虑建设和运营成本。通过精细的经济效益分析，确保设计方案在高效利用资源的同时，对露天矿设备项目的长期盈利能力有积极的贡献。</w:t>
      </w:r>
    </w:p>
    <w:p>
      <w:pPr>
        <w:pStyle w:val="Heading2"/>
        <w:ind w:firstLine="560" w:firstLineChars="200"/>
        <w:rPr>
          <w:rFonts w:ascii="仿宋" w:eastAsia="仿宋" w:hAnsi="仿宋" w:cs="仿宋" w:hint="eastAsia"/>
          <w:sz w:val="28"/>
          <w:lang w:eastAsia="zh-CN"/>
        </w:rPr>
      </w:pPr>
      <w:bookmarkStart w:id="7" w:name="_Toc19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露天矿设备项目的土建工程设计中，我们将精准设定设计年限，结合露天矿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露天矿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88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露天矿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露天矿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露天矿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43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本期工程露天矿设备项目预计总建筑面积XXX平方米，其中：计容建筑面积XXX平方米，计划建筑工程投资XX万元，占露天矿设备项目总投资的XX%。</w:t>
      </w:r>
    </w:p>
    <w:p>
      <w:pPr>
        <w:pStyle w:val="Heading1"/>
        <w:ind w:firstLine="560" w:firstLineChars="200"/>
        <w:rPr>
          <w:rFonts w:ascii="仿宋" w:eastAsia="仿宋" w:hAnsi="仿宋" w:cs="仿宋" w:hint="eastAsia"/>
          <w:sz w:val="28"/>
          <w:lang w:eastAsia="zh-CN"/>
        </w:rPr>
      </w:pPr>
      <w:bookmarkStart w:id="10" w:name="_Toc1556"/>
      <w:r>
        <w:rPr>
          <w:rFonts w:ascii="仿宋" w:eastAsia="仿宋" w:hAnsi="仿宋" w:cs="仿宋" w:hint="eastAsia"/>
          <w:sz w:val="28"/>
          <w:lang w:eastAsia="zh-CN"/>
        </w:rPr>
        <w:t>三、露天矿设备项目危机管理</w:t>
      </w:r>
      <w:bookmarkEnd w:id="10"/>
    </w:p>
    <w:p>
      <w:pPr>
        <w:pStyle w:val="Heading2"/>
        <w:rPr>
          <w:rFonts w:ascii="仿宋" w:eastAsia="仿宋" w:hAnsi="仿宋" w:cs="仿宋" w:hint="eastAsia"/>
          <w:lang w:eastAsia="zh-CN"/>
        </w:rPr>
      </w:pPr>
      <w:bookmarkStart w:id="11" w:name="_Toc2307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露天矿设备项目危机管理中，危机预警与识别是确保露天矿设备项目稳健运行的核心步骤。通过建立全面的监测机制，露天矿设备项目团队旨在及时发现和理解潜在的风险和危机因素，以便采取及时的预防和应对措施，确保露天矿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首先，通过深入的风险评估，露天矿设备项目团队全面分析了整个露天矿设备项目和各个阶段可能存在的威胁。这包括准确评估每个潜在风险的发生概率和可能影响的程度，为后续危机预警提供了有力支持。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露天矿设备项目团队着重于明确定义露天矿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露天矿设备项目进展的持续监控，团队能够及时发现潜在问题并作出迅速反应。露天矿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在这一阶段，团队的专业素养和反应速度将发挥至关重要的作用，以确保潜在危机能够在初期得到有效的处理，最大程度地减轻负面影响。通过危机预警与识别，露天矿设备项目得以更有序、可控地推进。</w:t>
      </w:r>
    </w:p>
    <w:p>
      <w:pPr>
        <w:pStyle w:val="Heading2"/>
        <w:ind w:firstLine="560" w:firstLineChars="200"/>
        <w:rPr>
          <w:rFonts w:ascii="仿宋" w:eastAsia="仿宋" w:hAnsi="仿宋" w:cs="仿宋" w:hint="eastAsia"/>
          <w:sz w:val="28"/>
          <w:lang w:eastAsia="zh-CN"/>
        </w:rPr>
      </w:pPr>
      <w:bookmarkStart w:id="12" w:name="_Toc2657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在危机发生时，露天矿设备项目团队立即行动，成立了应急小组。该小组的任务是迅速制定并实施紧急应对措施，以最小化潜在损失。以下是采取的主要措施：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暂停露天矿设备项目进度：为遏制危机蔓延，露天矿设备项目暂时停止进行，以便全面评估当前状况。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资源重新分配：重新评估露天矿设备项目资源的分配，确保最大限度地减小损失。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实时沟通：与关键利益相关者建立实时沟通机制，向他们传递露天矿设备项目危机的实际状况，保障露天矿设备项目核心利益。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在紧急应对的同时，露天矿设备项目团队强调了团队协作和有效沟通的重要性。以下是团队协作的关键举措：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信息共享机制：建立了信息共享平台，确保团队成员能够及时获取露天矿设备项目危机的实时信息。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领导者沟通：露天矿设备项目领导者通过定期会议和即时沟通工具，指导团队应对危机，保持团队稳定运行。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随着危机得到初步控制，露天矿设备项目团队转向制定恢复计划，以确保露天矿设备项目能够从中迅速恢复。主要恢复计划包括：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修复受损的进度计划：重新评估露天矿设备项目进度，制定修复计划，确保露天矿设备项目尽快回归正常进程。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重新调整资源分配：优化资源分配，确保露天矿设备项目在有限资源下高效运转。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风险管理机制加强：对露天矿设备项目风险进行全面评估，制定更强化的风险管理策略，以预防未来可能的危机。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3101"/>
      <w:r>
        <w:rPr>
          <w:rFonts w:ascii="仿宋" w:eastAsia="仿宋" w:hAnsi="仿宋" w:cs="仿宋" w:hint="eastAsia"/>
          <w:sz w:val="28"/>
          <w:lang w:eastAsia="zh-CN"/>
        </w:rPr>
        <w:t>四、露天矿设备项目文档管理</w:t>
      </w:r>
      <w:bookmarkEnd w:id="13"/>
    </w:p>
    <w:p>
      <w:pPr>
        <w:pStyle w:val="Heading2"/>
        <w:rPr>
          <w:rFonts w:ascii="仿宋" w:eastAsia="仿宋" w:hAnsi="仿宋" w:cs="仿宋" w:hint="eastAsia"/>
          <w:lang w:eastAsia="zh-CN"/>
        </w:rPr>
      </w:pPr>
      <w:bookmarkStart w:id="14" w:name="_Toc1789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露天矿设备项目高度重视文档的质量和准确性，以支持露天矿设备项目的各项活动和决策。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文档的编制始于露天矿设备项目计划的初期，我们制定了详细的文档编制计划，明确了每个文档的内容、格式和编写责任人。在露天矿设备项目启动阶段，我们首先编制了露天矿设备项目章程，明确定义了露天矿设备项目的目标、范围、风险等关键要素。随后，露天矿设备项目团队根据计划陆续编制了需求文档、设计文档、测试文档等各类文档，确保露天矿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露天矿设备项目管理中的重要环节，旨在确保露天矿设备项目文档符合质量标准和露天矿设备项目需求。在露天矿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露天矿设备项目相关利益方和专业领域的专家对文档进行独立审查。这有助于获取更全面、客观的反馈，确保露天矿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露天矿设备项目在文档编制与审查方面建立了严格的管理机制，通过规范的流程和多维度的审查，确保露天矿设备项目文档的质量、准确性和可靠性，为露天矿设备项目的顺利推进提供了有力支持。</w:t>
      </w:r>
    </w:p>
    <w:p>
      <w:pPr>
        <w:pStyle w:val="Heading2"/>
        <w:ind w:firstLine="560" w:firstLineChars="200"/>
        <w:rPr>
          <w:rFonts w:ascii="仿宋" w:eastAsia="仿宋" w:hAnsi="仿宋" w:cs="仿宋" w:hint="eastAsia"/>
          <w:sz w:val="28"/>
          <w:lang w:eastAsia="zh-CN"/>
        </w:rPr>
      </w:pPr>
      <w:bookmarkStart w:id="15" w:name="_Toc1491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在露天矿设备项目中，我们致力于优化文档发布与分发过程，以确保信息的高效传递和团队间协作的顺畅进行。以下是我们采取的关键优化策略：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我们通过多渠道发布文档，包括电子邮件、露天矿设备项目管理平台、内部网站等，以满足不同团队成员的偏好和需求。多渠道发布确保了信息的全面覆盖。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我们采用了精细的权限控制，确保只有授权人员可以访问敏感信息。这种安全措施保护了露天矿设备项目文档的机密性，防止了未经授权的信息泄露。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0150"/>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文档存档与归档是露天矿设备项目生命周期中一个至关重要的环节，直接关系到露天矿设备项目信息的长期保存和历史记录的完整性。在露天矿设备项目中，我们实施了一系列有效的文档存档与归档管理策略：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2127"/>
      <w:r>
        <w:rPr>
          <w:rFonts w:ascii="仿宋" w:eastAsia="仿宋" w:hAnsi="仿宋" w:cs="仿宋" w:hint="eastAsia"/>
          <w:sz w:val="28"/>
          <w:lang w:eastAsia="zh-CN"/>
        </w:rPr>
        <w:t>五、露天矿设备项目建设背景及必要性分析</w:t>
      </w:r>
      <w:bookmarkEnd w:id="17"/>
    </w:p>
    <w:p>
      <w:pPr>
        <w:pStyle w:val="Heading2"/>
        <w:rPr>
          <w:rFonts w:ascii="仿宋" w:eastAsia="仿宋" w:hAnsi="仿宋" w:cs="仿宋" w:hint="eastAsia"/>
          <w:lang w:eastAsia="zh-CN"/>
        </w:rPr>
      </w:pPr>
      <w:bookmarkStart w:id="18" w:name="_Toc27590"/>
      <w:r>
        <w:rPr>
          <w:rFonts w:ascii="仿宋" w:eastAsia="仿宋" w:hAnsi="仿宋" w:cs="仿宋" w:hint="eastAsia"/>
          <w:lang w:eastAsia="zh-CN"/>
        </w:rPr>
        <w:t>(一)、露天矿设备项目背景分析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露天矿设备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露天矿设备项目在这个潮流中的定位。同时，我们将关注行业内涌现的新兴机遇，以便露天矿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露天矿设备项目提供了强大的发展动力。我们将聚焦于行业内最新的技术发展趋势，包括但不限于人工智能、大数据分析、物联网等领域。通过深度的技术研究，我们将确保露天矿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露天矿设备项目发展的源泉。我们将投入更多的精力对市场需求进行深入剖析，超越表面的需求，深入挖掘潜在的市场痛点和机遇。通过对市场需求的细致了解，露天矿设备项目将更有针对性地设计解决方案，满足市场的多样化需求，从而更好地促进露天矿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露天矿设备项目战略至关重要。我们将对竞争态势进行更为深入的分析，包括但不限于市场份额、产品特点、客户满意度等多个维度。通过深度的竞争分析，露天矿设备项目将能够更准确地把握市场脉搏，制定具有竞争力的露天矿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露天矿设备项目的发展具有直接的影响。我们将进行更为全面的法规和政策分析，了解行业发展中的潜在法律风险和合规挑战。通过充分了解和遵守相关法规，露天矿设备项目将确保在法律框架内合法合规运营，为露天矿设备项目的稳健发展提供有力支持。</w:t>
      </w:r>
    </w:p>
    <w:p>
      <w:pPr>
        <w:pStyle w:val="Heading2"/>
        <w:ind w:firstLine="560" w:firstLineChars="200"/>
        <w:rPr>
          <w:rFonts w:ascii="仿宋" w:eastAsia="仿宋" w:hAnsi="仿宋" w:cs="仿宋" w:hint="eastAsia"/>
          <w:sz w:val="28"/>
          <w:lang w:eastAsia="zh-CN"/>
        </w:rPr>
      </w:pPr>
      <w:bookmarkStart w:id="19" w:name="_Toc13323"/>
      <w:r>
        <w:rPr>
          <w:rFonts w:ascii="仿宋" w:eastAsia="仿宋" w:hAnsi="仿宋" w:cs="仿宋" w:hint="eastAsia"/>
          <w:sz w:val="28"/>
          <w:lang w:eastAsia="zh-CN"/>
        </w:rPr>
        <w:t>(二)、露天矿设备项目建设必要性分析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建设的迫切性源于对行业发展趋势的深刻洞察。我们正处于一个行业变革的时代，科技创新、数字化转型成为企业发展的关键动力。露天矿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露天矿设备项目建设不仅仅是为了跟上潮流，更是为了通过技术创新推动企业的持续发展。通过引入先进的技术和解决方案，露天矿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露天矿设备项目的建设成为必然选择，通过提高产品质量、拓展服务领域，从而在竞争中获得更多的机会。露天矿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https://d.book118.com/348024071056006032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露天矿设备项目规划设计纲要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BD5B22"/>
    <w:rsid w:val="04BD5B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2407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2024-01-28T06:15:00Z</dcterms:created>
  <dcterms:modified xsi:type="dcterms:W3CDTF">2024-01-28T06:15:27Z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023C4F9F2D7743B1B520279ECE14D777_11</vt:lpwstr>
  </property>
  <property fmtid="{D5CDD505-2E9C-101B-9397-08002B2CF9AE}" pid="3" name="KSOProductBuildVer">
    <vt:lpwstr>2052-12.1.0.16120</vt:lpwstr>
  </property>
</Properties>
</file>