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2" w:history="1">
        <w:r>
          <w:rPr>
            <w:rFonts w:ascii="仿宋" w:eastAsia="仿宋" w:hAnsi="仿宋" w:cs="仿宋" w:hint="eastAsia"/>
            <w:lang w:eastAsia="zh-CN"/>
          </w:rPr>
          <w:t>前言</w:t>
        </w:r>
        <w:r>
          <w:tab/>
        </w:r>
        <w:r>
          <w:fldChar w:fldCharType="begin"/>
        </w:r>
        <w:r>
          <w:instrText xml:space="preserve"> PAGEREF _Toc10972 \h </w:instrText>
        </w:r>
        <w:r>
          <w:fldChar w:fldCharType="separate"/>
        </w:r>
        <w:r>
          <w:t>3</w:t>
        </w:r>
        <w:r>
          <w:fldChar w:fldCharType="end"/>
        </w:r>
      </w:hyperlink>
    </w:p>
    <w:p>
      <w:pPr>
        <w:pStyle w:val="TOC1"/>
        <w:tabs>
          <w:tab w:val="right" w:leader="dot" w:pos="8306"/>
        </w:tabs>
      </w:pPr>
      <w:hyperlink w:anchor="_Toc14844" w:history="1">
        <w:r>
          <w:rPr>
            <w:rFonts w:ascii="仿宋" w:eastAsia="仿宋" w:hAnsi="仿宋" w:cs="仿宋" w:hint="eastAsia"/>
            <w:lang w:eastAsia="zh-CN"/>
          </w:rPr>
          <w:t>一、氢氧化镉项目绩效评估</w:t>
        </w:r>
        <w:r>
          <w:tab/>
        </w:r>
        <w:r>
          <w:fldChar w:fldCharType="begin"/>
        </w:r>
        <w:r>
          <w:instrText xml:space="preserve"> PAGEREF _Toc14844 \h </w:instrText>
        </w:r>
        <w:r>
          <w:fldChar w:fldCharType="separate"/>
        </w:r>
        <w:r>
          <w:t>3</w:t>
        </w:r>
        <w:r>
          <w:fldChar w:fldCharType="end"/>
        </w:r>
      </w:hyperlink>
    </w:p>
    <w:p>
      <w:pPr>
        <w:pStyle w:val="TOC2"/>
        <w:tabs>
          <w:tab w:val="right" w:leader="dot" w:pos="8306"/>
        </w:tabs>
      </w:pPr>
      <w:hyperlink w:anchor="_Toc6289" w:history="1">
        <w:r>
          <w:rPr>
            <w:rFonts w:ascii="仿宋" w:eastAsia="仿宋" w:hAnsi="仿宋" w:cs="仿宋" w:hint="eastAsia"/>
            <w:lang w:eastAsia="zh-CN"/>
          </w:rPr>
          <w:t>(一)、绩效评估指标</w:t>
        </w:r>
        <w:r>
          <w:tab/>
        </w:r>
        <w:r>
          <w:fldChar w:fldCharType="begin"/>
        </w:r>
        <w:r>
          <w:instrText xml:space="preserve"> PAGEREF _Toc6289 \h </w:instrText>
        </w:r>
        <w:r>
          <w:fldChar w:fldCharType="separate"/>
        </w:r>
        <w:r>
          <w:t>3</w:t>
        </w:r>
        <w:r>
          <w:fldChar w:fldCharType="end"/>
        </w:r>
      </w:hyperlink>
    </w:p>
    <w:p>
      <w:pPr>
        <w:pStyle w:val="TOC2"/>
        <w:tabs>
          <w:tab w:val="right" w:leader="dot" w:pos="8306"/>
        </w:tabs>
      </w:pPr>
      <w:hyperlink w:anchor="_Toc9828" w:history="1">
        <w:r>
          <w:rPr>
            <w:rFonts w:ascii="仿宋" w:eastAsia="仿宋" w:hAnsi="仿宋" w:cs="仿宋" w:hint="eastAsia"/>
            <w:lang w:eastAsia="zh-CN"/>
          </w:rPr>
          <w:t>(二)、绩效评估方法</w:t>
        </w:r>
        <w:r>
          <w:tab/>
        </w:r>
        <w:r>
          <w:fldChar w:fldCharType="begin"/>
        </w:r>
        <w:r>
          <w:instrText xml:space="preserve"> PAGEREF _Toc9828 \h </w:instrText>
        </w:r>
        <w:r>
          <w:fldChar w:fldCharType="separate"/>
        </w:r>
        <w:r>
          <w:t>4</w:t>
        </w:r>
        <w:r>
          <w:fldChar w:fldCharType="end"/>
        </w:r>
      </w:hyperlink>
    </w:p>
    <w:p>
      <w:pPr>
        <w:pStyle w:val="TOC2"/>
        <w:tabs>
          <w:tab w:val="right" w:leader="dot" w:pos="8306"/>
        </w:tabs>
      </w:pPr>
      <w:hyperlink w:anchor="_Toc22500" w:history="1">
        <w:r>
          <w:rPr>
            <w:rFonts w:ascii="仿宋" w:eastAsia="仿宋" w:hAnsi="仿宋" w:cs="仿宋" w:hint="eastAsia"/>
            <w:lang w:eastAsia="zh-CN"/>
          </w:rPr>
          <w:t>(三)、绩效评估周期</w:t>
        </w:r>
        <w:r>
          <w:tab/>
        </w:r>
        <w:r>
          <w:fldChar w:fldCharType="begin"/>
        </w:r>
        <w:r>
          <w:instrText xml:space="preserve"> PAGEREF _Toc22500 \h </w:instrText>
        </w:r>
        <w:r>
          <w:fldChar w:fldCharType="separate"/>
        </w:r>
        <w:r>
          <w:t>5</w:t>
        </w:r>
        <w:r>
          <w:fldChar w:fldCharType="end"/>
        </w:r>
      </w:hyperlink>
    </w:p>
    <w:p>
      <w:pPr>
        <w:pStyle w:val="TOC1"/>
        <w:tabs>
          <w:tab w:val="right" w:leader="dot" w:pos="8306"/>
        </w:tabs>
      </w:pPr>
      <w:hyperlink w:anchor="_Toc27495" w:history="1">
        <w:r>
          <w:rPr>
            <w:rFonts w:ascii="仿宋" w:eastAsia="仿宋" w:hAnsi="仿宋" w:cs="仿宋" w:hint="eastAsia"/>
            <w:lang w:eastAsia="zh-CN"/>
          </w:rPr>
          <w:t>二、氢氧化镉项目可持续发展</w:t>
        </w:r>
        <w:r>
          <w:tab/>
        </w:r>
        <w:r>
          <w:fldChar w:fldCharType="begin"/>
        </w:r>
        <w:r>
          <w:instrText xml:space="preserve"> PAGEREF _Toc27495 \h </w:instrText>
        </w:r>
        <w:r>
          <w:fldChar w:fldCharType="separate"/>
        </w:r>
        <w:r>
          <w:t>6</w:t>
        </w:r>
        <w:r>
          <w:fldChar w:fldCharType="end"/>
        </w:r>
      </w:hyperlink>
    </w:p>
    <w:p>
      <w:pPr>
        <w:pStyle w:val="TOC2"/>
        <w:tabs>
          <w:tab w:val="right" w:leader="dot" w:pos="8306"/>
        </w:tabs>
      </w:pPr>
      <w:hyperlink w:anchor="_Toc19972" w:history="1">
        <w:r>
          <w:rPr>
            <w:rFonts w:ascii="仿宋" w:eastAsia="仿宋" w:hAnsi="仿宋" w:cs="仿宋" w:hint="eastAsia"/>
            <w:lang w:eastAsia="zh-CN"/>
          </w:rPr>
          <w:t>(一)、可持续战略与实践</w:t>
        </w:r>
        <w:r>
          <w:tab/>
        </w:r>
        <w:r>
          <w:fldChar w:fldCharType="begin"/>
        </w:r>
        <w:r>
          <w:instrText xml:space="preserve"> PAGEREF _Toc19972 \h </w:instrText>
        </w:r>
        <w:r>
          <w:fldChar w:fldCharType="separate"/>
        </w:r>
        <w:r>
          <w:t>6</w:t>
        </w:r>
        <w:r>
          <w:fldChar w:fldCharType="end"/>
        </w:r>
      </w:hyperlink>
    </w:p>
    <w:p>
      <w:pPr>
        <w:pStyle w:val="TOC2"/>
        <w:tabs>
          <w:tab w:val="right" w:leader="dot" w:pos="8306"/>
        </w:tabs>
      </w:pPr>
      <w:hyperlink w:anchor="_Toc20270" w:history="1">
        <w:r>
          <w:rPr>
            <w:rFonts w:ascii="仿宋" w:eastAsia="仿宋" w:hAnsi="仿宋" w:cs="仿宋" w:hint="eastAsia"/>
            <w:lang w:eastAsia="zh-CN"/>
          </w:rPr>
          <w:t>(二)、环保与社会责任</w:t>
        </w:r>
        <w:r>
          <w:tab/>
        </w:r>
        <w:r>
          <w:fldChar w:fldCharType="begin"/>
        </w:r>
        <w:r>
          <w:instrText xml:space="preserve"> PAGEREF _Toc20270 \h </w:instrText>
        </w:r>
        <w:r>
          <w:fldChar w:fldCharType="separate"/>
        </w:r>
        <w:r>
          <w:t>7</w:t>
        </w:r>
        <w:r>
          <w:fldChar w:fldCharType="end"/>
        </w:r>
      </w:hyperlink>
    </w:p>
    <w:p>
      <w:pPr>
        <w:pStyle w:val="TOC1"/>
        <w:tabs>
          <w:tab w:val="right" w:leader="dot" w:pos="8306"/>
        </w:tabs>
      </w:pPr>
      <w:hyperlink w:anchor="_Toc3935" w:history="1">
        <w:r>
          <w:rPr>
            <w:rFonts w:ascii="仿宋" w:eastAsia="仿宋" w:hAnsi="仿宋" w:cs="仿宋" w:hint="eastAsia"/>
            <w:lang w:eastAsia="zh-CN"/>
          </w:rPr>
          <w:t>三、工艺说明</w:t>
        </w:r>
        <w:r>
          <w:tab/>
        </w:r>
        <w:r>
          <w:fldChar w:fldCharType="begin"/>
        </w:r>
        <w:r>
          <w:instrText xml:space="preserve"> PAGEREF _Toc3935 \h </w:instrText>
        </w:r>
        <w:r>
          <w:fldChar w:fldCharType="separate"/>
        </w:r>
        <w:r>
          <w:t>8</w:t>
        </w:r>
        <w:r>
          <w:fldChar w:fldCharType="end"/>
        </w:r>
      </w:hyperlink>
    </w:p>
    <w:p>
      <w:pPr>
        <w:pStyle w:val="TOC2"/>
        <w:tabs>
          <w:tab w:val="right" w:leader="dot" w:pos="8306"/>
        </w:tabs>
      </w:pPr>
      <w:hyperlink w:anchor="_Toc1963" w:history="1">
        <w:r>
          <w:rPr>
            <w:rFonts w:ascii="仿宋" w:eastAsia="仿宋" w:hAnsi="仿宋" w:cs="仿宋" w:hint="eastAsia"/>
            <w:lang w:eastAsia="zh-CN"/>
          </w:rPr>
          <w:t>(一)、技术管理特点</w:t>
        </w:r>
        <w:r>
          <w:tab/>
        </w:r>
        <w:r>
          <w:fldChar w:fldCharType="begin"/>
        </w:r>
        <w:r>
          <w:instrText xml:space="preserve"> PAGEREF _Toc1963 \h </w:instrText>
        </w:r>
        <w:r>
          <w:fldChar w:fldCharType="separate"/>
        </w:r>
        <w:r>
          <w:t>8</w:t>
        </w:r>
        <w:r>
          <w:fldChar w:fldCharType="end"/>
        </w:r>
      </w:hyperlink>
    </w:p>
    <w:p>
      <w:pPr>
        <w:pStyle w:val="TOC2"/>
        <w:tabs>
          <w:tab w:val="right" w:leader="dot" w:pos="8306"/>
        </w:tabs>
      </w:pPr>
      <w:hyperlink w:anchor="_Toc10330" w:history="1">
        <w:r>
          <w:rPr>
            <w:rFonts w:ascii="仿宋" w:eastAsia="仿宋" w:hAnsi="仿宋" w:cs="仿宋" w:hint="eastAsia"/>
            <w:lang w:eastAsia="zh-CN"/>
          </w:rPr>
          <w:t>(二)、氢氧化镉项目工艺技术设计方案</w:t>
        </w:r>
        <w:r>
          <w:tab/>
        </w:r>
        <w:r>
          <w:fldChar w:fldCharType="begin"/>
        </w:r>
        <w:r>
          <w:instrText xml:space="preserve"> PAGEREF _Toc10330 \h </w:instrText>
        </w:r>
        <w:r>
          <w:fldChar w:fldCharType="separate"/>
        </w:r>
        <w:r>
          <w:t>9</w:t>
        </w:r>
        <w:r>
          <w:fldChar w:fldCharType="end"/>
        </w:r>
      </w:hyperlink>
    </w:p>
    <w:p>
      <w:pPr>
        <w:pStyle w:val="TOC2"/>
        <w:tabs>
          <w:tab w:val="right" w:leader="dot" w:pos="8306"/>
        </w:tabs>
      </w:pPr>
      <w:hyperlink w:anchor="_Toc19718" w:history="1">
        <w:r>
          <w:rPr>
            <w:rFonts w:ascii="仿宋" w:eastAsia="仿宋" w:hAnsi="仿宋" w:cs="仿宋" w:hint="eastAsia"/>
            <w:lang w:eastAsia="zh-CN"/>
          </w:rPr>
          <w:t>(三)、设备选型方案</w:t>
        </w:r>
        <w:r>
          <w:tab/>
        </w:r>
        <w:r>
          <w:fldChar w:fldCharType="begin"/>
        </w:r>
        <w:r>
          <w:instrText xml:space="preserve"> PAGEREF _Toc19718 \h </w:instrText>
        </w:r>
        <w:r>
          <w:fldChar w:fldCharType="separate"/>
        </w:r>
        <w:r>
          <w:t>10</w:t>
        </w:r>
        <w:r>
          <w:fldChar w:fldCharType="end"/>
        </w:r>
      </w:hyperlink>
    </w:p>
    <w:p>
      <w:pPr>
        <w:pStyle w:val="TOC1"/>
        <w:tabs>
          <w:tab w:val="right" w:leader="dot" w:pos="8306"/>
        </w:tabs>
      </w:pPr>
      <w:hyperlink w:anchor="_Toc8325" w:history="1">
        <w:r>
          <w:rPr>
            <w:rFonts w:ascii="仿宋" w:eastAsia="仿宋" w:hAnsi="仿宋" w:cs="仿宋" w:hint="eastAsia"/>
            <w:lang w:eastAsia="zh-CN"/>
          </w:rPr>
          <w:t>四、氢氧化镉项目概论</w:t>
        </w:r>
        <w:r>
          <w:tab/>
        </w:r>
        <w:r>
          <w:fldChar w:fldCharType="begin"/>
        </w:r>
        <w:r>
          <w:instrText xml:space="preserve"> PAGEREF _Toc8325 \h </w:instrText>
        </w:r>
        <w:r>
          <w:fldChar w:fldCharType="separate"/>
        </w:r>
        <w:r>
          <w:t>11</w:t>
        </w:r>
        <w:r>
          <w:fldChar w:fldCharType="end"/>
        </w:r>
      </w:hyperlink>
    </w:p>
    <w:p>
      <w:pPr>
        <w:pStyle w:val="TOC2"/>
        <w:tabs>
          <w:tab w:val="right" w:leader="dot" w:pos="8306"/>
        </w:tabs>
      </w:pPr>
      <w:hyperlink w:anchor="_Toc8305" w:history="1">
        <w:r>
          <w:rPr>
            <w:rFonts w:ascii="仿宋" w:eastAsia="仿宋" w:hAnsi="仿宋" w:cs="仿宋" w:hint="eastAsia"/>
            <w:lang w:eastAsia="zh-CN"/>
          </w:rPr>
          <w:t>(一)、氢氧化镉项目概况</w:t>
        </w:r>
        <w:r>
          <w:tab/>
        </w:r>
        <w:r>
          <w:fldChar w:fldCharType="begin"/>
        </w:r>
        <w:r>
          <w:instrText xml:space="preserve"> PAGEREF _Toc8305 \h </w:instrText>
        </w:r>
        <w:r>
          <w:fldChar w:fldCharType="separate"/>
        </w:r>
        <w:r>
          <w:t>11</w:t>
        </w:r>
        <w:r>
          <w:fldChar w:fldCharType="end"/>
        </w:r>
      </w:hyperlink>
    </w:p>
    <w:p>
      <w:pPr>
        <w:pStyle w:val="TOC2"/>
        <w:tabs>
          <w:tab w:val="right" w:leader="dot" w:pos="8306"/>
        </w:tabs>
      </w:pPr>
      <w:hyperlink w:anchor="_Toc13480" w:history="1">
        <w:r>
          <w:rPr>
            <w:rFonts w:ascii="仿宋" w:eastAsia="仿宋" w:hAnsi="仿宋" w:cs="仿宋" w:hint="eastAsia"/>
            <w:lang w:eastAsia="zh-CN"/>
          </w:rPr>
          <w:t>(二)、氢氧化镉项目目标</w:t>
        </w:r>
        <w:r>
          <w:tab/>
        </w:r>
        <w:r>
          <w:fldChar w:fldCharType="begin"/>
        </w:r>
        <w:r>
          <w:instrText xml:space="preserve"> PAGEREF _Toc13480 \h </w:instrText>
        </w:r>
        <w:r>
          <w:fldChar w:fldCharType="separate"/>
        </w:r>
        <w:r>
          <w:t>14</w:t>
        </w:r>
        <w:r>
          <w:fldChar w:fldCharType="end"/>
        </w:r>
      </w:hyperlink>
    </w:p>
    <w:p>
      <w:pPr>
        <w:pStyle w:val="TOC2"/>
        <w:tabs>
          <w:tab w:val="right" w:leader="dot" w:pos="8306"/>
        </w:tabs>
      </w:pPr>
      <w:hyperlink w:anchor="_Toc29312" w:history="1">
        <w:r>
          <w:rPr>
            <w:rFonts w:ascii="仿宋" w:eastAsia="仿宋" w:hAnsi="仿宋" w:cs="仿宋" w:hint="eastAsia"/>
            <w:lang w:eastAsia="zh-CN"/>
          </w:rPr>
          <w:t>(三)、氢氧化镉项目提出的理由</w:t>
        </w:r>
        <w:r>
          <w:tab/>
        </w:r>
        <w:r>
          <w:fldChar w:fldCharType="begin"/>
        </w:r>
        <w:r>
          <w:instrText xml:space="preserve"> PAGEREF _Toc29312 \h </w:instrText>
        </w:r>
        <w:r>
          <w:fldChar w:fldCharType="separate"/>
        </w:r>
        <w:r>
          <w:t>14</w:t>
        </w:r>
        <w:r>
          <w:fldChar w:fldCharType="end"/>
        </w:r>
      </w:hyperlink>
    </w:p>
    <w:p>
      <w:pPr>
        <w:pStyle w:val="TOC2"/>
        <w:tabs>
          <w:tab w:val="right" w:leader="dot" w:pos="8306"/>
        </w:tabs>
      </w:pPr>
      <w:hyperlink w:anchor="_Toc26155" w:history="1">
        <w:r>
          <w:rPr>
            <w:rFonts w:ascii="仿宋" w:eastAsia="仿宋" w:hAnsi="仿宋" w:cs="仿宋" w:hint="eastAsia"/>
            <w:lang w:eastAsia="zh-CN"/>
          </w:rPr>
          <w:t>(四)、氢氧化镉项目意义</w:t>
        </w:r>
        <w:r>
          <w:tab/>
        </w:r>
        <w:r>
          <w:fldChar w:fldCharType="begin"/>
        </w:r>
        <w:r>
          <w:instrText xml:space="preserve"> PAGEREF _Toc26155 \h </w:instrText>
        </w:r>
        <w:r>
          <w:fldChar w:fldCharType="separate"/>
        </w:r>
        <w:r>
          <w:t>16</w:t>
        </w:r>
        <w:r>
          <w:fldChar w:fldCharType="end"/>
        </w:r>
      </w:hyperlink>
    </w:p>
    <w:p>
      <w:pPr>
        <w:pStyle w:val="TOC2"/>
        <w:tabs>
          <w:tab w:val="right" w:leader="dot" w:pos="8306"/>
        </w:tabs>
      </w:pPr>
      <w:hyperlink w:anchor="_Toc28038" w:history="1">
        <w:r>
          <w:rPr>
            <w:rFonts w:ascii="仿宋" w:eastAsia="仿宋" w:hAnsi="仿宋" w:cs="仿宋" w:hint="eastAsia"/>
            <w:lang w:eastAsia="zh-CN"/>
          </w:rPr>
          <w:t>(五)、氢氧化镉项目背景</w:t>
        </w:r>
        <w:r>
          <w:tab/>
        </w:r>
        <w:r>
          <w:fldChar w:fldCharType="begin"/>
        </w:r>
        <w:r>
          <w:instrText xml:space="preserve"> PAGEREF _Toc28038 \h </w:instrText>
        </w:r>
        <w:r>
          <w:fldChar w:fldCharType="separate"/>
        </w:r>
        <w:r>
          <w:t>17</w:t>
        </w:r>
        <w:r>
          <w:fldChar w:fldCharType="end"/>
        </w:r>
      </w:hyperlink>
    </w:p>
    <w:p>
      <w:pPr>
        <w:pStyle w:val="TOC1"/>
        <w:tabs>
          <w:tab w:val="right" w:leader="dot" w:pos="8306"/>
        </w:tabs>
      </w:pPr>
      <w:hyperlink w:anchor="_Toc12947" w:history="1">
        <w:r>
          <w:rPr>
            <w:rFonts w:ascii="仿宋" w:eastAsia="仿宋" w:hAnsi="仿宋" w:cs="仿宋" w:hint="eastAsia"/>
            <w:lang w:eastAsia="zh-CN"/>
          </w:rPr>
          <w:t>五、氢氧化镉项目危机管理</w:t>
        </w:r>
        <w:r>
          <w:tab/>
        </w:r>
        <w:r>
          <w:fldChar w:fldCharType="begin"/>
        </w:r>
        <w:r>
          <w:instrText xml:space="preserve"> PAGEREF _Toc12947 \h </w:instrText>
        </w:r>
        <w:r>
          <w:fldChar w:fldCharType="separate"/>
        </w:r>
        <w:r>
          <w:t>18</w:t>
        </w:r>
        <w:r>
          <w:fldChar w:fldCharType="end"/>
        </w:r>
      </w:hyperlink>
    </w:p>
    <w:p>
      <w:pPr>
        <w:pStyle w:val="TOC2"/>
        <w:tabs>
          <w:tab w:val="right" w:leader="dot" w:pos="8306"/>
        </w:tabs>
      </w:pPr>
      <w:hyperlink w:anchor="_Toc2942" w:history="1">
        <w:r>
          <w:rPr>
            <w:rFonts w:ascii="仿宋" w:eastAsia="仿宋" w:hAnsi="仿宋" w:cs="仿宋" w:hint="eastAsia"/>
            <w:lang w:eastAsia="zh-CN"/>
          </w:rPr>
          <w:t>(一)、危机预警与识别</w:t>
        </w:r>
        <w:r>
          <w:tab/>
        </w:r>
        <w:r>
          <w:fldChar w:fldCharType="begin"/>
        </w:r>
        <w:r>
          <w:instrText xml:space="preserve"> PAGEREF _Toc2942 \h </w:instrText>
        </w:r>
        <w:r>
          <w:fldChar w:fldCharType="separate"/>
        </w:r>
        <w:r>
          <w:t>18</w:t>
        </w:r>
        <w:r>
          <w:fldChar w:fldCharType="end"/>
        </w:r>
      </w:hyperlink>
    </w:p>
    <w:p>
      <w:pPr>
        <w:pStyle w:val="TOC2"/>
        <w:tabs>
          <w:tab w:val="right" w:leader="dot" w:pos="8306"/>
        </w:tabs>
      </w:pPr>
      <w:hyperlink w:anchor="_Toc7225" w:history="1">
        <w:r>
          <w:rPr>
            <w:rFonts w:ascii="仿宋" w:eastAsia="仿宋" w:hAnsi="仿宋" w:cs="仿宋" w:hint="eastAsia"/>
            <w:lang w:eastAsia="zh-CN"/>
          </w:rPr>
          <w:t>(二)、危机应对与恢复</w:t>
        </w:r>
        <w:r>
          <w:tab/>
        </w:r>
        <w:r>
          <w:fldChar w:fldCharType="begin"/>
        </w:r>
        <w:r>
          <w:instrText xml:space="preserve"> PAGEREF _Toc7225 \h </w:instrText>
        </w:r>
        <w:r>
          <w:fldChar w:fldCharType="separate"/>
        </w:r>
        <w:r>
          <w:t>19</w:t>
        </w:r>
        <w:r>
          <w:fldChar w:fldCharType="end"/>
        </w:r>
      </w:hyperlink>
    </w:p>
    <w:p>
      <w:pPr>
        <w:pStyle w:val="TOC1"/>
        <w:tabs>
          <w:tab w:val="right" w:leader="dot" w:pos="8306"/>
        </w:tabs>
      </w:pPr>
      <w:hyperlink w:anchor="_Toc7300" w:history="1">
        <w:r>
          <w:rPr>
            <w:rFonts w:ascii="仿宋" w:eastAsia="仿宋" w:hAnsi="仿宋" w:cs="仿宋" w:hint="eastAsia"/>
            <w:lang w:eastAsia="zh-CN"/>
          </w:rPr>
          <w:t>六、氢氧化镉项目建设背景及必要性分析</w:t>
        </w:r>
        <w:r>
          <w:tab/>
        </w:r>
        <w:r>
          <w:fldChar w:fldCharType="begin"/>
        </w:r>
        <w:r>
          <w:instrText xml:space="preserve"> PAGEREF _Toc7300 \h </w:instrText>
        </w:r>
        <w:r>
          <w:fldChar w:fldCharType="separate"/>
        </w:r>
        <w:r>
          <w:t>20</w:t>
        </w:r>
        <w:r>
          <w:fldChar w:fldCharType="end"/>
        </w:r>
      </w:hyperlink>
    </w:p>
    <w:p>
      <w:pPr>
        <w:pStyle w:val="TOC2"/>
        <w:tabs>
          <w:tab w:val="right" w:leader="dot" w:pos="8306"/>
        </w:tabs>
      </w:pPr>
      <w:hyperlink w:anchor="_Toc13666" w:history="1">
        <w:r>
          <w:rPr>
            <w:rFonts w:ascii="仿宋" w:eastAsia="仿宋" w:hAnsi="仿宋" w:cs="仿宋" w:hint="eastAsia"/>
            <w:lang w:eastAsia="zh-CN"/>
          </w:rPr>
          <w:t>(一)、氢氧化镉项目背景分析</w:t>
        </w:r>
        <w:r>
          <w:tab/>
        </w:r>
        <w:r>
          <w:fldChar w:fldCharType="begin"/>
        </w:r>
        <w:r>
          <w:instrText xml:space="preserve"> PAGEREF _Toc13666 \h </w:instrText>
        </w:r>
        <w:r>
          <w:fldChar w:fldCharType="separate"/>
        </w:r>
        <w:r>
          <w:t>20</w:t>
        </w:r>
        <w:r>
          <w:fldChar w:fldCharType="end"/>
        </w:r>
      </w:hyperlink>
    </w:p>
    <w:p>
      <w:pPr>
        <w:pStyle w:val="TOC2"/>
        <w:tabs>
          <w:tab w:val="right" w:leader="dot" w:pos="8306"/>
        </w:tabs>
      </w:pPr>
      <w:hyperlink w:anchor="_Toc18934" w:history="1">
        <w:r>
          <w:rPr>
            <w:rFonts w:ascii="仿宋" w:eastAsia="仿宋" w:hAnsi="仿宋" w:cs="仿宋" w:hint="eastAsia"/>
            <w:lang w:eastAsia="zh-CN"/>
          </w:rPr>
          <w:t>(二)、氢氧化镉项目建设必要性分析</w:t>
        </w:r>
        <w:r>
          <w:tab/>
        </w:r>
        <w:r>
          <w:fldChar w:fldCharType="begin"/>
        </w:r>
        <w:r>
          <w:instrText xml:space="preserve"> PAGEREF _Toc18934 \h </w:instrText>
        </w:r>
        <w:r>
          <w:fldChar w:fldCharType="separate"/>
        </w:r>
        <w:r>
          <w:t>22</w:t>
        </w:r>
        <w:r>
          <w:fldChar w:fldCharType="end"/>
        </w:r>
      </w:hyperlink>
    </w:p>
    <w:p>
      <w:pPr>
        <w:pStyle w:val="TOC1"/>
        <w:tabs>
          <w:tab w:val="right" w:leader="dot" w:pos="8306"/>
        </w:tabs>
      </w:pPr>
      <w:hyperlink w:anchor="_Toc10589" w:history="1">
        <w:r>
          <w:rPr>
            <w:rFonts w:ascii="仿宋" w:eastAsia="仿宋" w:hAnsi="仿宋" w:cs="仿宋" w:hint="eastAsia"/>
            <w:lang w:eastAsia="zh-CN"/>
          </w:rPr>
          <w:t>七、氢氧化镉项目环境影响分析</w:t>
        </w:r>
        <w:r>
          <w:tab/>
        </w:r>
        <w:r>
          <w:fldChar w:fldCharType="begin"/>
        </w:r>
        <w:r>
          <w:instrText xml:space="preserve"> PAGEREF _Toc10589 \h </w:instrText>
        </w:r>
        <w:r>
          <w:fldChar w:fldCharType="separate"/>
        </w:r>
        <w:r>
          <w:t>23</w:t>
        </w:r>
        <w:r>
          <w:fldChar w:fldCharType="end"/>
        </w:r>
      </w:hyperlink>
    </w:p>
    <w:p>
      <w:pPr>
        <w:pStyle w:val="TOC2"/>
        <w:tabs>
          <w:tab w:val="right" w:leader="dot" w:pos="8306"/>
        </w:tabs>
      </w:pPr>
      <w:hyperlink w:anchor="_Toc17327" w:history="1">
        <w:r>
          <w:rPr>
            <w:rFonts w:ascii="仿宋" w:eastAsia="仿宋" w:hAnsi="仿宋" w:cs="仿宋" w:hint="eastAsia"/>
            <w:lang w:eastAsia="zh-CN"/>
          </w:rPr>
          <w:t>(一)、建设区域环境质量现状</w:t>
        </w:r>
        <w:r>
          <w:tab/>
        </w:r>
        <w:r>
          <w:fldChar w:fldCharType="begin"/>
        </w:r>
        <w:r>
          <w:instrText xml:space="preserve"> PAGEREF _Toc17327 \h </w:instrText>
        </w:r>
        <w:r>
          <w:fldChar w:fldCharType="separate"/>
        </w:r>
        <w:r>
          <w:t>23</w:t>
        </w:r>
        <w:r>
          <w:fldChar w:fldCharType="end"/>
        </w:r>
      </w:hyperlink>
    </w:p>
    <w:p>
      <w:pPr>
        <w:pStyle w:val="TOC2"/>
        <w:tabs>
          <w:tab w:val="right" w:leader="dot" w:pos="8306"/>
        </w:tabs>
      </w:pPr>
      <w:hyperlink w:anchor="_Toc23384" w:history="1">
        <w:r>
          <w:rPr>
            <w:rFonts w:ascii="仿宋" w:eastAsia="仿宋" w:hAnsi="仿宋" w:cs="仿宋" w:hint="eastAsia"/>
            <w:lang w:eastAsia="zh-CN"/>
          </w:rPr>
          <w:t>(二)、建设期环境保护</w:t>
        </w:r>
        <w:r>
          <w:tab/>
        </w:r>
        <w:r>
          <w:fldChar w:fldCharType="begin"/>
        </w:r>
        <w:r>
          <w:instrText xml:space="preserve"> PAGEREF _Toc23384 \h </w:instrText>
        </w:r>
        <w:r>
          <w:fldChar w:fldCharType="separate"/>
        </w:r>
        <w:r>
          <w:t>24</w:t>
        </w:r>
        <w:r>
          <w:fldChar w:fldCharType="end"/>
        </w:r>
      </w:hyperlink>
    </w:p>
    <w:p>
      <w:pPr>
        <w:pStyle w:val="TOC2"/>
        <w:tabs>
          <w:tab w:val="right" w:leader="dot" w:pos="8306"/>
        </w:tabs>
      </w:pPr>
      <w:hyperlink w:anchor="_Toc28662" w:history="1">
        <w:r>
          <w:rPr>
            <w:rFonts w:ascii="仿宋" w:eastAsia="仿宋" w:hAnsi="仿宋" w:cs="仿宋" w:hint="eastAsia"/>
            <w:lang w:eastAsia="zh-CN"/>
          </w:rPr>
          <w:t>(三)、运营期环境保护</w:t>
        </w:r>
        <w:r>
          <w:tab/>
        </w:r>
        <w:r>
          <w:fldChar w:fldCharType="begin"/>
        </w:r>
        <w:r>
          <w:instrText xml:space="preserve"> PAGEREF _Toc28662 \h </w:instrText>
        </w:r>
        <w:r>
          <w:fldChar w:fldCharType="separate"/>
        </w:r>
        <w:r>
          <w:t>26</w:t>
        </w:r>
        <w:r>
          <w:fldChar w:fldCharType="end"/>
        </w:r>
      </w:hyperlink>
    </w:p>
    <w:p>
      <w:pPr>
        <w:pStyle w:val="TOC2"/>
        <w:tabs>
          <w:tab w:val="right" w:leader="dot" w:pos="8306"/>
        </w:tabs>
      </w:pPr>
      <w:hyperlink w:anchor="_Toc12545" w:history="1">
        <w:r>
          <w:rPr>
            <w:rFonts w:ascii="仿宋" w:eastAsia="仿宋" w:hAnsi="仿宋" w:cs="仿宋" w:hint="eastAsia"/>
            <w:lang w:eastAsia="zh-CN"/>
          </w:rPr>
          <w:t>(四)、氢氧化镉项目建设对区域经济的影响</w:t>
        </w:r>
        <w:r>
          <w:tab/>
        </w:r>
        <w:r>
          <w:fldChar w:fldCharType="begin"/>
        </w:r>
        <w:r>
          <w:instrText xml:space="preserve"> PAGEREF _Toc12545 \h </w:instrText>
        </w:r>
        <w:r>
          <w:fldChar w:fldCharType="separate"/>
        </w:r>
        <w:r>
          <w:t>27</w:t>
        </w:r>
        <w:r>
          <w:fldChar w:fldCharType="end"/>
        </w:r>
      </w:hyperlink>
    </w:p>
    <w:p>
      <w:pPr>
        <w:pStyle w:val="TOC2"/>
        <w:tabs>
          <w:tab w:val="right" w:leader="dot" w:pos="8306"/>
        </w:tabs>
      </w:pPr>
      <w:hyperlink w:anchor="_Toc31773" w:history="1">
        <w:r>
          <w:rPr>
            <w:rFonts w:ascii="仿宋" w:eastAsia="仿宋" w:hAnsi="仿宋" w:cs="仿宋" w:hint="eastAsia"/>
            <w:lang w:eastAsia="zh-CN"/>
          </w:rPr>
          <w:t>(五)、废弃物处理</w:t>
        </w:r>
        <w:r>
          <w:tab/>
        </w:r>
        <w:r>
          <w:fldChar w:fldCharType="begin"/>
        </w:r>
        <w:r>
          <w:instrText xml:space="preserve"> PAGEREF _Toc31773 \h </w:instrText>
        </w:r>
        <w:r>
          <w:fldChar w:fldCharType="separate"/>
        </w:r>
        <w:r>
          <w:t>29</w:t>
        </w:r>
        <w:r>
          <w:fldChar w:fldCharType="end"/>
        </w:r>
      </w:hyperlink>
    </w:p>
    <w:p>
      <w:pPr>
        <w:pStyle w:val="TOC2"/>
        <w:tabs>
          <w:tab w:val="right" w:leader="dot" w:pos="8306"/>
        </w:tabs>
      </w:pPr>
      <w:hyperlink w:anchor="_Toc3904" w:history="1">
        <w:r>
          <w:rPr>
            <w:rFonts w:ascii="仿宋" w:eastAsia="仿宋" w:hAnsi="仿宋" w:cs="仿宋" w:hint="eastAsia"/>
            <w:lang w:eastAsia="zh-CN"/>
          </w:rPr>
          <w:t>(六)、特殊环境影响分析</w:t>
        </w:r>
        <w:r>
          <w:tab/>
        </w:r>
        <w:r>
          <w:fldChar w:fldCharType="begin"/>
        </w:r>
        <w:r>
          <w:instrText xml:space="preserve"> PAGEREF _Toc3904 \h </w:instrText>
        </w:r>
        <w:r>
          <w:fldChar w:fldCharType="separate"/>
        </w:r>
        <w:r>
          <w:t>30</w:t>
        </w:r>
        <w:r>
          <w:fldChar w:fldCharType="end"/>
        </w:r>
      </w:hyperlink>
    </w:p>
    <w:p>
      <w:pPr>
        <w:pStyle w:val="TOC2"/>
        <w:tabs>
          <w:tab w:val="right" w:leader="dot" w:pos="8306"/>
        </w:tabs>
      </w:pPr>
      <w:hyperlink w:anchor="_Toc23269" w:history="1">
        <w:r>
          <w:rPr>
            <w:rFonts w:ascii="仿宋" w:eastAsia="仿宋" w:hAnsi="仿宋" w:cs="仿宋" w:hint="eastAsia"/>
            <w:lang w:eastAsia="zh-CN"/>
          </w:rPr>
          <w:t>(七)、清洁生产</w:t>
        </w:r>
        <w:r>
          <w:tab/>
        </w:r>
        <w:r>
          <w:fldChar w:fldCharType="begin"/>
        </w:r>
        <w:r>
          <w:instrText xml:space="preserve"> PAGEREF _Toc23269 \h </w:instrText>
        </w:r>
        <w:r>
          <w:fldChar w:fldCharType="separate"/>
        </w:r>
        <w:r>
          <w:t>31</w:t>
        </w:r>
        <w:r>
          <w:fldChar w:fldCharType="end"/>
        </w:r>
      </w:hyperlink>
    </w:p>
    <w:p>
      <w:pPr>
        <w:pStyle w:val="TOC2"/>
        <w:tabs>
          <w:tab w:val="right" w:leader="dot" w:pos="8306"/>
        </w:tabs>
      </w:pPr>
      <w:hyperlink w:anchor="_Toc379" w:history="1">
        <w:r>
          <w:rPr>
            <w:rFonts w:ascii="仿宋" w:eastAsia="仿宋" w:hAnsi="仿宋" w:cs="仿宋" w:hint="eastAsia"/>
            <w:lang w:eastAsia="zh-CN"/>
          </w:rPr>
          <w:t>(八)、环境保护综合评价</w:t>
        </w:r>
        <w:r>
          <w:tab/>
        </w:r>
        <w:r>
          <w:fldChar w:fldCharType="begin"/>
        </w:r>
        <w:r>
          <w:instrText xml:space="preserve"> PAGEREF _Toc379 \h </w:instrText>
        </w:r>
        <w:r>
          <w:fldChar w:fldCharType="separate"/>
        </w:r>
        <w:r>
          <w:t>33</w:t>
        </w:r>
        <w:r>
          <w:fldChar w:fldCharType="end"/>
        </w:r>
      </w:hyperlink>
    </w:p>
    <w:p>
      <w:pPr>
        <w:pStyle w:val="TOC1"/>
        <w:tabs>
          <w:tab w:val="right" w:leader="dot" w:pos="8306"/>
        </w:tabs>
      </w:pPr>
      <w:hyperlink w:anchor="_Toc26394" w:history="1">
        <w:r>
          <w:rPr>
            <w:rFonts w:ascii="仿宋" w:eastAsia="仿宋" w:hAnsi="仿宋" w:cs="仿宋" w:hint="eastAsia"/>
            <w:lang w:eastAsia="zh-CN"/>
          </w:rPr>
          <w:t>八、氢氧化镉项目计划安排</w:t>
        </w:r>
        <w:r>
          <w:tab/>
        </w:r>
        <w:r>
          <w:fldChar w:fldCharType="begin"/>
        </w:r>
        <w:r>
          <w:instrText xml:space="preserve"> PAGEREF _Toc26394 \h </w:instrText>
        </w:r>
        <w:r>
          <w:fldChar w:fldCharType="separate"/>
        </w:r>
        <w:r>
          <w:t>34</w:t>
        </w:r>
        <w:r>
          <w:fldChar w:fldCharType="end"/>
        </w:r>
      </w:hyperlink>
    </w:p>
    <w:p>
      <w:pPr>
        <w:pStyle w:val="TOC2"/>
        <w:tabs>
          <w:tab w:val="right" w:leader="dot" w:pos="8306"/>
        </w:tabs>
      </w:pPr>
      <w:hyperlink w:anchor="_Toc2121" w:history="1">
        <w:r>
          <w:rPr>
            <w:rFonts w:ascii="仿宋" w:eastAsia="仿宋" w:hAnsi="仿宋" w:cs="仿宋" w:hint="eastAsia"/>
            <w:lang w:eastAsia="zh-CN"/>
          </w:rPr>
          <w:t>(一)、建设周期</w:t>
        </w:r>
        <w:r>
          <w:tab/>
        </w:r>
        <w:r>
          <w:fldChar w:fldCharType="begin"/>
        </w:r>
        <w:r>
          <w:instrText xml:space="preserve"> PAGEREF _Toc2121 \h </w:instrText>
        </w:r>
        <w:r>
          <w:fldChar w:fldCharType="separate"/>
        </w:r>
        <w:r>
          <w:t>34</w:t>
        </w:r>
        <w:r>
          <w:fldChar w:fldCharType="end"/>
        </w:r>
      </w:hyperlink>
    </w:p>
    <w:p>
      <w:pPr>
        <w:pStyle w:val="TOC2"/>
        <w:tabs>
          <w:tab w:val="right" w:leader="dot" w:pos="8306"/>
        </w:tabs>
      </w:pPr>
      <w:hyperlink w:anchor="_Toc21515" w:history="1">
        <w:r>
          <w:rPr>
            <w:rFonts w:ascii="仿宋" w:eastAsia="仿宋" w:hAnsi="仿宋" w:cs="仿宋" w:hint="eastAsia"/>
            <w:lang w:eastAsia="zh-CN"/>
          </w:rPr>
          <w:t>(二)、建设进度</w:t>
        </w:r>
        <w:r>
          <w:tab/>
        </w:r>
        <w:r>
          <w:fldChar w:fldCharType="begin"/>
        </w:r>
        <w:r>
          <w:instrText xml:space="preserve"> PAGEREF _Toc21515 \h </w:instrText>
        </w:r>
        <w:r>
          <w:fldChar w:fldCharType="separate"/>
        </w:r>
        <w:r>
          <w:t>35</w:t>
        </w:r>
        <w:r>
          <w:fldChar w:fldCharType="end"/>
        </w:r>
      </w:hyperlink>
    </w:p>
    <w:p>
      <w:pPr>
        <w:pStyle w:val="TOC2"/>
        <w:tabs>
          <w:tab w:val="right" w:leader="dot" w:pos="8306"/>
        </w:tabs>
      </w:pPr>
      <w:hyperlink w:anchor="_Toc12932" w:history="1">
        <w:r>
          <w:rPr>
            <w:rFonts w:ascii="仿宋" w:eastAsia="仿宋" w:hAnsi="仿宋" w:cs="仿宋" w:hint="eastAsia"/>
            <w:lang w:eastAsia="zh-CN"/>
          </w:rPr>
          <w:t>(三)、进度安排注意事项</w:t>
        </w:r>
        <w:r>
          <w:tab/>
        </w:r>
        <w:r>
          <w:fldChar w:fldCharType="begin"/>
        </w:r>
        <w:r>
          <w:instrText xml:space="preserve"> PAGEREF _Toc12932 \h </w:instrText>
        </w:r>
        <w:r>
          <w:fldChar w:fldCharType="separate"/>
        </w:r>
        <w:r>
          <w:t>35</w:t>
        </w:r>
        <w:r>
          <w:fldChar w:fldCharType="end"/>
        </w:r>
      </w:hyperlink>
    </w:p>
    <w:p>
      <w:pPr>
        <w:pStyle w:val="TOC2"/>
        <w:tabs>
          <w:tab w:val="right" w:leader="dot" w:pos="8306"/>
        </w:tabs>
      </w:pPr>
      <w:hyperlink w:anchor="_Toc8906" w:history="1">
        <w:r>
          <w:rPr>
            <w:rFonts w:ascii="仿宋" w:eastAsia="仿宋" w:hAnsi="仿宋" w:cs="仿宋" w:hint="eastAsia"/>
            <w:lang w:eastAsia="zh-CN"/>
          </w:rPr>
          <w:t>(四)、人力资源配置</w:t>
        </w:r>
        <w:r>
          <w:tab/>
        </w:r>
        <w:r>
          <w:fldChar w:fldCharType="begin"/>
        </w:r>
        <w:r>
          <w:instrText xml:space="preserve"> PAGEREF _Toc8906 \h </w:instrText>
        </w:r>
        <w:r>
          <w:fldChar w:fldCharType="separate"/>
        </w:r>
        <w:r>
          <w:t>37</w:t>
        </w:r>
        <w:r>
          <w:fldChar w:fldCharType="end"/>
        </w:r>
      </w:hyperlink>
    </w:p>
    <w:p>
      <w:pPr>
        <w:pStyle w:val="TOC1"/>
        <w:tabs>
          <w:tab w:val="right" w:leader="dot" w:pos="8306"/>
        </w:tabs>
      </w:pPr>
      <w:hyperlink w:anchor="_Toc31764" w:history="1">
        <w:r>
          <w:rPr>
            <w:rFonts w:ascii="仿宋" w:eastAsia="仿宋" w:hAnsi="仿宋" w:cs="仿宋" w:hint="eastAsia"/>
            <w:lang w:eastAsia="zh-CN"/>
          </w:rPr>
          <w:t>九、氢氧化镉项目投资规划</w:t>
        </w:r>
        <w:r>
          <w:tab/>
        </w:r>
        <w:r>
          <w:fldChar w:fldCharType="begin"/>
        </w:r>
        <w:r>
          <w:instrText xml:space="preserve"> PAGEREF _Toc31764 \h </w:instrText>
        </w:r>
        <w:r>
          <w:fldChar w:fldCharType="separate"/>
        </w:r>
        <w:r>
          <w:t>38</w:t>
        </w:r>
        <w:r>
          <w:fldChar w:fldCharType="end"/>
        </w:r>
      </w:hyperlink>
    </w:p>
    <w:p>
      <w:pPr>
        <w:pStyle w:val="TOC2"/>
        <w:tabs>
          <w:tab w:val="right" w:leader="dot" w:pos="8306"/>
        </w:tabs>
      </w:pPr>
      <w:hyperlink w:anchor="_Toc19028" w:history="1">
        <w:r>
          <w:rPr>
            <w:rFonts w:ascii="仿宋" w:eastAsia="仿宋" w:hAnsi="仿宋" w:cs="仿宋" w:hint="eastAsia"/>
            <w:lang w:eastAsia="zh-CN"/>
          </w:rPr>
          <w:t>(一)、氢氧化镉项目总投资估算</w:t>
        </w:r>
        <w:r>
          <w:tab/>
        </w:r>
        <w:r>
          <w:fldChar w:fldCharType="begin"/>
        </w:r>
        <w:r>
          <w:instrText xml:space="preserve"> PAGEREF _Toc19028 \h </w:instrText>
        </w:r>
        <w:r>
          <w:fldChar w:fldCharType="separate"/>
        </w:r>
        <w:r>
          <w:t>38</w:t>
        </w:r>
        <w:r>
          <w:fldChar w:fldCharType="end"/>
        </w:r>
      </w:hyperlink>
    </w:p>
    <w:p>
      <w:pPr>
        <w:pStyle w:val="TOC2"/>
        <w:tabs>
          <w:tab w:val="right" w:leader="dot" w:pos="8306"/>
        </w:tabs>
      </w:pPr>
      <w:hyperlink w:anchor="_Toc2028" w:history="1">
        <w:r>
          <w:rPr>
            <w:rFonts w:ascii="仿宋" w:eastAsia="仿宋" w:hAnsi="仿宋" w:cs="仿宋" w:hint="eastAsia"/>
            <w:lang w:eastAsia="zh-CN"/>
          </w:rPr>
          <w:t>(二)、资金筹措</w:t>
        </w:r>
        <w:r>
          <w:tab/>
        </w:r>
        <w:r>
          <w:fldChar w:fldCharType="begin"/>
        </w:r>
        <w:r>
          <w:instrText xml:space="preserve"> PAGEREF _Toc2028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0" w:history="1">
        <w:r>
          <w:rPr>
            <w:rFonts w:ascii="仿宋" w:eastAsia="仿宋" w:hAnsi="仿宋" w:cs="仿宋" w:hint="eastAsia"/>
            <w:lang w:eastAsia="zh-CN"/>
          </w:rPr>
          <w:t>十、氢氧化镉项目社会影响</w:t>
        </w:r>
        <w:r>
          <w:tab/>
        </w:r>
        <w:r>
          <w:fldChar w:fldCharType="begin"/>
        </w:r>
        <w:r>
          <w:instrText xml:space="preserve"> PAGEREF _Toc29200 \h </w:instrText>
        </w:r>
        <w:r>
          <w:fldChar w:fldCharType="separate"/>
        </w:r>
        <w:r>
          <w:t>40</w:t>
        </w:r>
        <w:r>
          <w:fldChar w:fldCharType="end"/>
        </w:r>
      </w:hyperlink>
    </w:p>
    <w:p>
      <w:pPr>
        <w:pStyle w:val="TOC2"/>
        <w:tabs>
          <w:tab w:val="right" w:leader="dot" w:pos="8306"/>
        </w:tabs>
      </w:pPr>
      <w:hyperlink w:anchor="_Toc14092" w:history="1">
        <w:r>
          <w:rPr>
            <w:rFonts w:ascii="仿宋" w:eastAsia="仿宋" w:hAnsi="仿宋" w:cs="仿宋" w:hint="eastAsia"/>
            <w:lang w:eastAsia="zh-CN"/>
          </w:rPr>
          <w:t>(一)、社会责任与义务</w:t>
        </w:r>
        <w:r>
          <w:tab/>
        </w:r>
        <w:r>
          <w:fldChar w:fldCharType="begin"/>
        </w:r>
        <w:r>
          <w:instrText xml:space="preserve"> PAGEREF _Toc14092 \h </w:instrText>
        </w:r>
        <w:r>
          <w:fldChar w:fldCharType="separate"/>
        </w:r>
        <w:r>
          <w:t>40</w:t>
        </w:r>
        <w:r>
          <w:fldChar w:fldCharType="end"/>
        </w:r>
      </w:hyperlink>
    </w:p>
    <w:p>
      <w:pPr>
        <w:pStyle w:val="TOC2"/>
        <w:tabs>
          <w:tab w:val="right" w:leader="dot" w:pos="8306"/>
        </w:tabs>
      </w:pPr>
      <w:hyperlink w:anchor="_Toc22864" w:history="1">
        <w:r>
          <w:rPr>
            <w:rFonts w:ascii="仿宋" w:eastAsia="仿宋" w:hAnsi="仿宋" w:cs="仿宋" w:hint="eastAsia"/>
            <w:lang w:eastAsia="zh-CN"/>
          </w:rPr>
          <w:t>(二)、社会参与与沟通</w:t>
        </w:r>
        <w:r>
          <w:tab/>
        </w:r>
        <w:r>
          <w:fldChar w:fldCharType="begin"/>
        </w:r>
        <w:r>
          <w:instrText xml:space="preserve"> PAGEREF _Toc22864 \h </w:instrText>
        </w:r>
        <w:r>
          <w:fldChar w:fldCharType="separate"/>
        </w:r>
        <w:r>
          <w:t>41</w:t>
        </w:r>
        <w:r>
          <w:fldChar w:fldCharType="end"/>
        </w:r>
      </w:hyperlink>
    </w:p>
    <w:p>
      <w:pPr>
        <w:pStyle w:val="TOC1"/>
        <w:tabs>
          <w:tab w:val="right" w:leader="dot" w:pos="8306"/>
        </w:tabs>
      </w:pPr>
      <w:hyperlink w:anchor="_Toc27788" w:history="1">
        <w:r>
          <w:rPr>
            <w:rFonts w:ascii="仿宋" w:eastAsia="仿宋" w:hAnsi="仿宋" w:cs="仿宋" w:hint="eastAsia"/>
            <w:lang w:eastAsia="zh-CN"/>
          </w:rPr>
          <w:t>十一、氢氧化镉项目财务管理</w:t>
        </w:r>
        <w:r>
          <w:tab/>
        </w:r>
        <w:r>
          <w:fldChar w:fldCharType="begin"/>
        </w:r>
        <w:r>
          <w:instrText xml:space="preserve"> PAGEREF _Toc27788 \h </w:instrText>
        </w:r>
        <w:r>
          <w:fldChar w:fldCharType="separate"/>
        </w:r>
        <w:r>
          <w:t>42</w:t>
        </w:r>
        <w:r>
          <w:fldChar w:fldCharType="end"/>
        </w:r>
      </w:hyperlink>
    </w:p>
    <w:p>
      <w:pPr>
        <w:pStyle w:val="TOC2"/>
        <w:tabs>
          <w:tab w:val="right" w:leader="dot" w:pos="8306"/>
        </w:tabs>
      </w:pPr>
      <w:hyperlink w:anchor="_Toc7087" w:history="1">
        <w:r>
          <w:rPr>
            <w:rFonts w:ascii="仿宋" w:eastAsia="仿宋" w:hAnsi="仿宋" w:cs="仿宋" w:hint="eastAsia"/>
            <w:lang w:eastAsia="zh-CN"/>
          </w:rPr>
          <w:t>(一)、资金需求大</w:t>
        </w:r>
        <w:r>
          <w:tab/>
        </w:r>
        <w:r>
          <w:fldChar w:fldCharType="begin"/>
        </w:r>
        <w:r>
          <w:instrText xml:space="preserve"> PAGEREF _Toc7087 \h </w:instrText>
        </w:r>
        <w:r>
          <w:fldChar w:fldCharType="separate"/>
        </w:r>
        <w:r>
          <w:t>42</w:t>
        </w:r>
        <w:r>
          <w:fldChar w:fldCharType="end"/>
        </w:r>
      </w:hyperlink>
    </w:p>
    <w:p>
      <w:pPr>
        <w:pStyle w:val="TOC2"/>
        <w:tabs>
          <w:tab w:val="right" w:leader="dot" w:pos="8306"/>
        </w:tabs>
      </w:pPr>
      <w:hyperlink w:anchor="_Toc3830" w:history="1">
        <w:r>
          <w:rPr>
            <w:rFonts w:ascii="仿宋" w:eastAsia="仿宋" w:hAnsi="仿宋" w:cs="仿宋" w:hint="eastAsia"/>
            <w:lang w:eastAsia="zh-CN"/>
          </w:rPr>
          <w:t>(二)、研发周期长</w:t>
        </w:r>
        <w:r>
          <w:tab/>
        </w:r>
        <w:r>
          <w:fldChar w:fldCharType="begin"/>
        </w:r>
        <w:r>
          <w:instrText xml:space="preserve"> PAGEREF _Toc3830 \h </w:instrText>
        </w:r>
        <w:r>
          <w:fldChar w:fldCharType="separate"/>
        </w:r>
        <w:r>
          <w:t>43</w:t>
        </w:r>
        <w:r>
          <w:fldChar w:fldCharType="end"/>
        </w:r>
      </w:hyperlink>
    </w:p>
    <w:p>
      <w:pPr>
        <w:pStyle w:val="TOC2"/>
        <w:tabs>
          <w:tab w:val="right" w:leader="dot" w:pos="8306"/>
        </w:tabs>
      </w:pPr>
      <w:hyperlink w:anchor="_Toc16767" w:history="1">
        <w:r>
          <w:rPr>
            <w:rFonts w:ascii="仿宋" w:eastAsia="仿宋" w:hAnsi="仿宋" w:cs="仿宋" w:hint="eastAsia"/>
            <w:lang w:eastAsia="zh-CN"/>
          </w:rPr>
          <w:t>(三)、市场风险大</w:t>
        </w:r>
        <w:r>
          <w:tab/>
        </w:r>
        <w:r>
          <w:fldChar w:fldCharType="begin"/>
        </w:r>
        <w:r>
          <w:instrText xml:space="preserve"> PAGEREF _Toc16767 \h </w:instrText>
        </w:r>
        <w:r>
          <w:fldChar w:fldCharType="separate"/>
        </w:r>
        <w:r>
          <w:t>44</w:t>
        </w:r>
        <w:r>
          <w:fldChar w:fldCharType="end"/>
        </w:r>
      </w:hyperlink>
    </w:p>
    <w:p>
      <w:pPr>
        <w:pStyle w:val="TOC2"/>
        <w:tabs>
          <w:tab w:val="right" w:leader="dot" w:pos="8306"/>
        </w:tabs>
      </w:pPr>
      <w:hyperlink w:anchor="_Toc6523" w:history="1">
        <w:r>
          <w:rPr>
            <w:rFonts w:ascii="仿宋" w:eastAsia="仿宋" w:hAnsi="仿宋" w:cs="仿宋" w:hint="eastAsia"/>
            <w:lang w:eastAsia="zh-CN"/>
          </w:rPr>
          <w:t>(四)、利润率高</w:t>
        </w:r>
        <w:r>
          <w:tab/>
        </w:r>
        <w:r>
          <w:fldChar w:fldCharType="begin"/>
        </w:r>
        <w:r>
          <w:instrText xml:space="preserve"> PAGEREF _Toc6523 \h </w:instrText>
        </w:r>
        <w:r>
          <w:fldChar w:fldCharType="separate"/>
        </w:r>
        <w:r>
          <w:t>47</w:t>
        </w:r>
        <w:r>
          <w:fldChar w:fldCharType="end"/>
        </w:r>
      </w:hyperlink>
    </w:p>
    <w:p>
      <w:pPr>
        <w:pStyle w:val="TOC1"/>
        <w:tabs>
          <w:tab w:val="right" w:leader="dot" w:pos="8306"/>
        </w:tabs>
      </w:pPr>
      <w:hyperlink w:anchor="_Toc17583" w:history="1">
        <w:r>
          <w:rPr>
            <w:rFonts w:ascii="仿宋" w:eastAsia="仿宋" w:hAnsi="仿宋" w:cs="仿宋" w:hint="eastAsia"/>
            <w:lang w:eastAsia="zh-CN"/>
          </w:rPr>
          <w:t>十二、氢氧化镉项目人力资源培养与发展</w:t>
        </w:r>
        <w:r>
          <w:tab/>
        </w:r>
        <w:r>
          <w:fldChar w:fldCharType="begin"/>
        </w:r>
        <w:r>
          <w:instrText xml:space="preserve"> PAGEREF _Toc17583 \h </w:instrText>
        </w:r>
        <w:r>
          <w:fldChar w:fldCharType="separate"/>
        </w:r>
        <w:r>
          <w:t>49</w:t>
        </w:r>
        <w:r>
          <w:fldChar w:fldCharType="end"/>
        </w:r>
      </w:hyperlink>
    </w:p>
    <w:p>
      <w:pPr>
        <w:pStyle w:val="TOC2"/>
        <w:tabs>
          <w:tab w:val="right" w:leader="dot" w:pos="8306"/>
        </w:tabs>
      </w:pPr>
      <w:hyperlink w:anchor="_Toc25544" w:history="1">
        <w:r>
          <w:rPr>
            <w:rFonts w:ascii="仿宋" w:eastAsia="仿宋" w:hAnsi="仿宋" w:cs="仿宋" w:hint="eastAsia"/>
            <w:lang w:eastAsia="zh-CN"/>
          </w:rPr>
          <w:t>(一)、人才需求与规划</w:t>
        </w:r>
        <w:r>
          <w:tab/>
        </w:r>
        <w:r>
          <w:fldChar w:fldCharType="begin"/>
        </w:r>
        <w:r>
          <w:instrText xml:space="preserve"> PAGEREF _Toc25544 \h </w:instrText>
        </w:r>
        <w:r>
          <w:fldChar w:fldCharType="separate"/>
        </w:r>
        <w:r>
          <w:t>49</w:t>
        </w:r>
        <w:r>
          <w:fldChar w:fldCharType="end"/>
        </w:r>
      </w:hyperlink>
    </w:p>
    <w:p>
      <w:pPr>
        <w:pStyle w:val="TOC2"/>
        <w:tabs>
          <w:tab w:val="right" w:leader="dot" w:pos="8306"/>
        </w:tabs>
      </w:pPr>
      <w:hyperlink w:anchor="_Toc13772" w:history="1">
        <w:r>
          <w:rPr>
            <w:rFonts w:ascii="仿宋" w:eastAsia="仿宋" w:hAnsi="仿宋" w:cs="仿宋" w:hint="eastAsia"/>
            <w:lang w:eastAsia="zh-CN"/>
          </w:rPr>
          <w:t>(二)、培训与发展计划</w:t>
        </w:r>
        <w:r>
          <w:tab/>
        </w:r>
        <w:r>
          <w:fldChar w:fldCharType="begin"/>
        </w:r>
        <w:r>
          <w:instrText xml:space="preserve"> PAGEREF _Toc13772 \h </w:instrText>
        </w:r>
        <w:r>
          <w:fldChar w:fldCharType="separate"/>
        </w:r>
        <w:r>
          <w:t>49</w:t>
        </w:r>
        <w:r>
          <w:fldChar w:fldCharType="end"/>
        </w:r>
      </w:hyperlink>
    </w:p>
    <w:p>
      <w:pPr>
        <w:pStyle w:val="TOC1"/>
        <w:tabs>
          <w:tab w:val="right" w:leader="dot" w:pos="8306"/>
        </w:tabs>
      </w:pPr>
      <w:hyperlink w:anchor="_Toc15749" w:history="1">
        <w:r>
          <w:rPr>
            <w:rFonts w:ascii="仿宋" w:eastAsia="仿宋" w:hAnsi="仿宋" w:cs="仿宋" w:hint="eastAsia"/>
            <w:lang w:eastAsia="zh-CN"/>
          </w:rPr>
          <w:t>十三、氢氧化镉项目治理与监督</w:t>
        </w:r>
        <w:r>
          <w:tab/>
        </w:r>
        <w:r>
          <w:fldChar w:fldCharType="begin"/>
        </w:r>
        <w:r>
          <w:instrText xml:space="preserve"> PAGEREF _Toc15749 \h </w:instrText>
        </w:r>
        <w:r>
          <w:fldChar w:fldCharType="separate"/>
        </w:r>
        <w:r>
          <w:t>50</w:t>
        </w:r>
        <w:r>
          <w:fldChar w:fldCharType="end"/>
        </w:r>
      </w:hyperlink>
    </w:p>
    <w:p>
      <w:pPr>
        <w:pStyle w:val="TOC2"/>
        <w:tabs>
          <w:tab w:val="right" w:leader="dot" w:pos="8306"/>
        </w:tabs>
      </w:pPr>
      <w:hyperlink w:anchor="_Toc18947" w:history="1">
        <w:r>
          <w:rPr>
            <w:rFonts w:ascii="仿宋" w:eastAsia="仿宋" w:hAnsi="仿宋" w:cs="仿宋" w:hint="eastAsia"/>
            <w:lang w:eastAsia="zh-CN"/>
          </w:rPr>
          <w:t>(一)、氢氧化镉项目治理结构</w:t>
        </w:r>
        <w:r>
          <w:tab/>
        </w:r>
        <w:r>
          <w:fldChar w:fldCharType="begin"/>
        </w:r>
        <w:r>
          <w:instrText xml:space="preserve"> PAGEREF _Toc18947 \h </w:instrText>
        </w:r>
        <w:r>
          <w:fldChar w:fldCharType="separate"/>
        </w:r>
        <w:r>
          <w:t>50</w:t>
        </w:r>
        <w:r>
          <w:fldChar w:fldCharType="end"/>
        </w:r>
      </w:hyperlink>
    </w:p>
    <w:p>
      <w:pPr>
        <w:pStyle w:val="TOC2"/>
        <w:tabs>
          <w:tab w:val="right" w:leader="dot" w:pos="8306"/>
        </w:tabs>
      </w:pPr>
      <w:hyperlink w:anchor="_Toc8895" w:history="1">
        <w:r>
          <w:rPr>
            <w:rFonts w:ascii="仿宋" w:eastAsia="仿宋" w:hAnsi="仿宋" w:cs="仿宋" w:hint="eastAsia"/>
            <w:lang w:eastAsia="zh-CN"/>
          </w:rPr>
          <w:t>(二)、监督与审计</w:t>
        </w:r>
        <w:r>
          <w:tab/>
        </w:r>
        <w:r>
          <w:fldChar w:fldCharType="begin"/>
        </w:r>
        <w:r>
          <w:instrText xml:space="preserve"> PAGEREF _Toc8895 \h </w:instrText>
        </w:r>
        <w:r>
          <w:fldChar w:fldCharType="separate"/>
        </w:r>
        <w:r>
          <w:t>51</w:t>
        </w:r>
        <w:r>
          <w:fldChar w:fldCharType="end"/>
        </w:r>
      </w:hyperlink>
    </w:p>
    <w:p>
      <w:pPr>
        <w:pStyle w:val="TOC1"/>
        <w:tabs>
          <w:tab w:val="right" w:leader="dot" w:pos="8306"/>
        </w:tabs>
      </w:pPr>
      <w:hyperlink w:anchor="_Toc8791" w:history="1">
        <w:r>
          <w:rPr>
            <w:rFonts w:ascii="仿宋" w:eastAsia="仿宋" w:hAnsi="仿宋" w:cs="仿宋" w:hint="eastAsia"/>
            <w:lang w:eastAsia="zh-CN"/>
          </w:rPr>
          <w:t>十四、供应链管理</w:t>
        </w:r>
        <w:r>
          <w:tab/>
        </w:r>
        <w:r>
          <w:fldChar w:fldCharType="begin"/>
        </w:r>
        <w:r>
          <w:instrText xml:space="preserve"> PAGEREF _Toc8791 \h </w:instrText>
        </w:r>
        <w:r>
          <w:fldChar w:fldCharType="separate"/>
        </w:r>
        <w:r>
          <w:t>53</w:t>
        </w:r>
        <w:r>
          <w:fldChar w:fldCharType="end"/>
        </w:r>
      </w:hyperlink>
    </w:p>
    <w:p>
      <w:pPr>
        <w:pStyle w:val="TOC2"/>
        <w:tabs>
          <w:tab w:val="right" w:leader="dot" w:pos="8306"/>
        </w:tabs>
      </w:pPr>
      <w:hyperlink w:anchor="_Toc14552" w:history="1">
        <w:r>
          <w:rPr>
            <w:rFonts w:ascii="仿宋" w:eastAsia="仿宋" w:hAnsi="仿宋" w:cs="仿宋" w:hint="eastAsia"/>
            <w:lang w:eastAsia="zh-CN"/>
          </w:rPr>
          <w:t>(一)、供应链战略规划</w:t>
        </w:r>
        <w:r>
          <w:tab/>
        </w:r>
        <w:r>
          <w:fldChar w:fldCharType="begin"/>
        </w:r>
        <w:r>
          <w:instrText xml:space="preserve"> PAGEREF _Toc14552 \h </w:instrText>
        </w:r>
        <w:r>
          <w:fldChar w:fldCharType="separate"/>
        </w:r>
        <w:r>
          <w:t>53</w:t>
        </w:r>
        <w:r>
          <w:fldChar w:fldCharType="end"/>
        </w:r>
      </w:hyperlink>
    </w:p>
    <w:p>
      <w:pPr>
        <w:pStyle w:val="TOC2"/>
        <w:tabs>
          <w:tab w:val="right" w:leader="dot" w:pos="8306"/>
        </w:tabs>
      </w:pPr>
      <w:hyperlink w:anchor="_Toc23912" w:history="1">
        <w:r>
          <w:rPr>
            <w:rFonts w:ascii="仿宋" w:eastAsia="仿宋" w:hAnsi="仿宋" w:cs="仿宋" w:hint="eastAsia"/>
            <w:lang w:eastAsia="zh-CN"/>
          </w:rPr>
          <w:t>(二)、供应商选择与合作</w:t>
        </w:r>
        <w:r>
          <w:tab/>
        </w:r>
        <w:r>
          <w:fldChar w:fldCharType="begin"/>
        </w:r>
        <w:r>
          <w:instrText xml:space="preserve"> PAGEREF _Toc23912 \h </w:instrText>
        </w:r>
        <w:r>
          <w:fldChar w:fldCharType="separate"/>
        </w:r>
        <w:r>
          <w:t>54</w:t>
        </w:r>
        <w:r>
          <w:fldChar w:fldCharType="end"/>
        </w:r>
      </w:hyperlink>
    </w:p>
    <w:p>
      <w:pPr>
        <w:pStyle w:val="TOC2"/>
        <w:tabs>
          <w:tab w:val="right" w:leader="dot" w:pos="8306"/>
        </w:tabs>
      </w:pPr>
      <w:hyperlink w:anchor="_Toc32684" w:history="1">
        <w:r>
          <w:rPr>
            <w:rFonts w:ascii="仿宋" w:eastAsia="仿宋" w:hAnsi="仿宋" w:cs="仿宋" w:hint="eastAsia"/>
            <w:lang w:eastAsia="zh-CN"/>
          </w:rPr>
          <w:t>(三)、物流与库存管理</w:t>
        </w:r>
        <w:r>
          <w:tab/>
        </w:r>
        <w:r>
          <w:fldChar w:fldCharType="begin"/>
        </w:r>
        <w:r>
          <w:instrText xml:space="preserve"> PAGEREF _Toc32684 \h </w:instrText>
        </w:r>
        <w:r>
          <w:fldChar w:fldCharType="separate"/>
        </w:r>
        <w:r>
          <w:t>55</w:t>
        </w:r>
        <w:r>
          <w:fldChar w:fldCharType="end"/>
        </w:r>
      </w:hyperlink>
    </w:p>
    <w:p>
      <w:pPr>
        <w:pStyle w:val="TOC1"/>
        <w:tabs>
          <w:tab w:val="right" w:leader="dot" w:pos="8306"/>
        </w:tabs>
      </w:pPr>
      <w:hyperlink w:anchor="_Toc20599" w:history="1">
        <w:r>
          <w:rPr>
            <w:rFonts w:ascii="仿宋" w:eastAsia="仿宋" w:hAnsi="仿宋" w:cs="仿宋" w:hint="eastAsia"/>
            <w:lang w:eastAsia="zh-CN"/>
          </w:rPr>
          <w:t>十五、氢氧化镉项目实施保障措施</w:t>
        </w:r>
        <w:r>
          <w:tab/>
        </w:r>
        <w:r>
          <w:fldChar w:fldCharType="begin"/>
        </w:r>
        <w:r>
          <w:instrText xml:space="preserve"> PAGEREF _Toc20599 \h </w:instrText>
        </w:r>
        <w:r>
          <w:fldChar w:fldCharType="separate"/>
        </w:r>
        <w:r>
          <w:t>57</w:t>
        </w:r>
        <w:r>
          <w:fldChar w:fldCharType="end"/>
        </w:r>
      </w:hyperlink>
    </w:p>
    <w:p>
      <w:pPr>
        <w:pStyle w:val="TOC2"/>
        <w:tabs>
          <w:tab w:val="right" w:leader="dot" w:pos="8306"/>
        </w:tabs>
      </w:pPr>
      <w:hyperlink w:anchor="_Toc16641" w:history="1">
        <w:r>
          <w:rPr>
            <w:rFonts w:ascii="仿宋" w:eastAsia="仿宋" w:hAnsi="仿宋" w:cs="仿宋" w:hint="eastAsia"/>
            <w:lang w:eastAsia="zh-CN"/>
          </w:rPr>
          <w:t>(一)、氢氧化镉项目实施保障机制</w:t>
        </w:r>
        <w:r>
          <w:tab/>
        </w:r>
        <w:r>
          <w:fldChar w:fldCharType="begin"/>
        </w:r>
        <w:r>
          <w:instrText xml:space="preserve"> PAGEREF _Toc16641 \h </w:instrText>
        </w:r>
        <w:r>
          <w:fldChar w:fldCharType="separate"/>
        </w:r>
        <w:r>
          <w:t>57</w:t>
        </w:r>
        <w:r>
          <w:fldChar w:fldCharType="end"/>
        </w:r>
      </w:hyperlink>
    </w:p>
    <w:p>
      <w:pPr>
        <w:pStyle w:val="TOC2"/>
        <w:tabs>
          <w:tab w:val="right" w:leader="dot" w:pos="8306"/>
        </w:tabs>
      </w:pPr>
      <w:hyperlink w:anchor="_Toc27024" w:history="1">
        <w:r>
          <w:rPr>
            <w:rFonts w:ascii="仿宋" w:eastAsia="仿宋" w:hAnsi="仿宋" w:cs="仿宋" w:hint="eastAsia"/>
            <w:lang w:eastAsia="zh-CN"/>
          </w:rPr>
          <w:t>(二)、氢氧化镉项目法律合规要求</w:t>
        </w:r>
        <w:r>
          <w:tab/>
        </w:r>
        <w:r>
          <w:fldChar w:fldCharType="begin"/>
        </w:r>
        <w:r>
          <w:instrText xml:space="preserve"> PAGEREF _Toc27024 \h </w:instrText>
        </w:r>
        <w:r>
          <w:fldChar w:fldCharType="separate"/>
        </w:r>
        <w:r>
          <w:t>60</w:t>
        </w:r>
        <w:r>
          <w:fldChar w:fldCharType="end"/>
        </w:r>
      </w:hyperlink>
    </w:p>
    <w:p>
      <w:pPr>
        <w:pStyle w:val="TOC2"/>
        <w:tabs>
          <w:tab w:val="right" w:leader="dot" w:pos="8306"/>
        </w:tabs>
      </w:pPr>
      <w:hyperlink w:anchor="_Toc22671" w:history="1">
        <w:r>
          <w:rPr>
            <w:rFonts w:ascii="仿宋" w:eastAsia="仿宋" w:hAnsi="仿宋" w:cs="仿宋" w:hint="eastAsia"/>
            <w:lang w:eastAsia="zh-CN"/>
          </w:rPr>
          <w:t>(三)、氢氧化镉项目合同管理与法律事务</w:t>
        </w:r>
        <w:r>
          <w:tab/>
        </w:r>
        <w:r>
          <w:fldChar w:fldCharType="begin"/>
        </w:r>
        <w:r>
          <w:instrText xml:space="preserve"> PAGEREF _Toc22671 \h </w:instrText>
        </w:r>
        <w:r>
          <w:fldChar w:fldCharType="separate"/>
        </w:r>
        <w:r>
          <w:t>64</w:t>
        </w:r>
        <w:r>
          <w:fldChar w:fldCharType="end"/>
        </w:r>
      </w:hyperlink>
    </w:p>
    <w:p>
      <w:pPr>
        <w:pStyle w:val="TOC2"/>
        <w:tabs>
          <w:tab w:val="right" w:leader="dot" w:pos="8306"/>
        </w:tabs>
      </w:pPr>
      <w:hyperlink w:anchor="_Toc3072" w:history="1">
        <w:r>
          <w:rPr>
            <w:rFonts w:ascii="仿宋" w:eastAsia="仿宋" w:hAnsi="仿宋" w:cs="仿宋" w:hint="eastAsia"/>
            <w:lang w:eastAsia="zh-CN"/>
          </w:rPr>
          <w:t>(四)、氢氧化镉项目知识产权保护策略</w:t>
        </w:r>
        <w:r>
          <w:tab/>
        </w:r>
        <w:r>
          <w:fldChar w:fldCharType="begin"/>
        </w:r>
        <w:r>
          <w:instrText xml:space="preserve"> PAGEREF _Toc3072 \h </w:instrText>
        </w:r>
        <w:r>
          <w:fldChar w:fldCharType="separate"/>
        </w:r>
        <w:r>
          <w:t>71</w:t>
        </w:r>
        <w:r>
          <w:fldChar w:fldCharType="end"/>
        </w:r>
      </w:hyperlink>
    </w:p>
    <w:p>
      <w:pPr>
        <w:pStyle w:val="TOC1"/>
        <w:tabs>
          <w:tab w:val="right" w:leader="dot" w:pos="8306"/>
        </w:tabs>
      </w:pPr>
      <w:hyperlink w:anchor="_Toc279" w:history="1">
        <w:r>
          <w:rPr>
            <w:rFonts w:ascii="仿宋" w:eastAsia="仿宋" w:hAnsi="仿宋" w:cs="仿宋" w:hint="eastAsia"/>
            <w:lang w:eastAsia="zh-CN"/>
          </w:rPr>
          <w:t>十六、氢氧化镉项目变更管理</w:t>
        </w:r>
        <w:r>
          <w:tab/>
        </w:r>
        <w:r>
          <w:fldChar w:fldCharType="begin"/>
        </w:r>
        <w:r>
          <w:instrText xml:space="preserve"> PAGEREF _Toc279 \h </w:instrText>
        </w:r>
        <w:r>
          <w:fldChar w:fldCharType="separate"/>
        </w:r>
        <w:r>
          <w:t>73</w:t>
        </w:r>
        <w:r>
          <w:fldChar w:fldCharType="end"/>
        </w:r>
      </w:hyperlink>
    </w:p>
    <w:p>
      <w:pPr>
        <w:pStyle w:val="TOC2"/>
        <w:tabs>
          <w:tab w:val="right" w:leader="dot" w:pos="8306"/>
        </w:tabs>
      </w:pPr>
      <w:hyperlink w:anchor="_Toc384" w:history="1">
        <w:r>
          <w:rPr>
            <w:rFonts w:ascii="仿宋" w:eastAsia="仿宋" w:hAnsi="仿宋" w:cs="仿宋" w:hint="eastAsia"/>
            <w:lang w:eastAsia="zh-CN"/>
          </w:rPr>
          <w:t>(一)、变更申请与评估</w:t>
        </w:r>
        <w:r>
          <w:tab/>
        </w:r>
        <w:r>
          <w:fldChar w:fldCharType="begin"/>
        </w:r>
        <w:r>
          <w:instrText xml:space="preserve"> PAGEREF _Toc384 \h </w:instrText>
        </w:r>
        <w:r>
          <w:fldChar w:fldCharType="separate"/>
        </w:r>
        <w:r>
          <w:t>73</w:t>
        </w:r>
        <w:r>
          <w:fldChar w:fldCharType="end"/>
        </w:r>
      </w:hyperlink>
    </w:p>
    <w:p>
      <w:pPr>
        <w:pStyle w:val="TOC2"/>
        <w:tabs>
          <w:tab w:val="right" w:leader="dot" w:pos="8306"/>
        </w:tabs>
      </w:pPr>
      <w:hyperlink w:anchor="_Toc30566" w:history="1">
        <w:r>
          <w:rPr>
            <w:rFonts w:ascii="仿宋" w:eastAsia="仿宋" w:hAnsi="仿宋" w:cs="仿宋" w:hint="eastAsia"/>
            <w:lang w:eastAsia="zh-CN"/>
          </w:rPr>
          <w:t>(二)、变更实施与控制</w:t>
        </w:r>
        <w:r>
          <w:tab/>
        </w:r>
        <w:r>
          <w:fldChar w:fldCharType="begin"/>
        </w:r>
        <w:r>
          <w:instrText xml:space="preserve"> PAGEREF _Toc30566 \h </w:instrText>
        </w:r>
        <w:r>
          <w:fldChar w:fldCharType="separate"/>
        </w:r>
        <w:r>
          <w:t>74</w:t>
        </w:r>
        <w:r>
          <w:fldChar w:fldCharType="end"/>
        </w:r>
      </w:hyperlink>
    </w:p>
    <w:p>
      <w:pPr>
        <w:pStyle w:val="TOC1"/>
        <w:tabs>
          <w:tab w:val="right" w:leader="dot" w:pos="8306"/>
        </w:tabs>
      </w:pPr>
      <w:hyperlink w:anchor="_Toc11713" w:history="1">
        <w:r>
          <w:rPr>
            <w:rFonts w:ascii="仿宋" w:eastAsia="仿宋" w:hAnsi="仿宋" w:cs="仿宋" w:hint="eastAsia"/>
            <w:lang w:eastAsia="zh-CN"/>
          </w:rPr>
          <w:t>十七、氢氧化镉项目工程方案分析</w:t>
        </w:r>
        <w:r>
          <w:tab/>
        </w:r>
        <w:r>
          <w:fldChar w:fldCharType="begin"/>
        </w:r>
        <w:r>
          <w:instrText xml:space="preserve"> PAGEREF _Toc11713 \h </w:instrText>
        </w:r>
        <w:r>
          <w:fldChar w:fldCharType="separate"/>
        </w:r>
        <w:r>
          <w:t>74</w:t>
        </w:r>
        <w:r>
          <w:fldChar w:fldCharType="end"/>
        </w:r>
      </w:hyperlink>
    </w:p>
    <w:p>
      <w:pPr>
        <w:pStyle w:val="TOC2"/>
        <w:tabs>
          <w:tab w:val="right" w:leader="dot" w:pos="8306"/>
        </w:tabs>
      </w:pPr>
      <w:hyperlink w:anchor="_Toc2614" w:history="1">
        <w:r>
          <w:rPr>
            <w:rFonts w:ascii="仿宋" w:eastAsia="仿宋" w:hAnsi="仿宋" w:cs="仿宋" w:hint="eastAsia"/>
            <w:lang w:eastAsia="zh-CN"/>
          </w:rPr>
          <w:t>(一)、建筑工程设计原则</w:t>
        </w:r>
        <w:r>
          <w:tab/>
        </w:r>
        <w:r>
          <w:fldChar w:fldCharType="begin"/>
        </w:r>
        <w:r>
          <w:instrText xml:space="preserve"> PAGEREF _Toc2614 \h </w:instrText>
        </w:r>
        <w:r>
          <w:fldChar w:fldCharType="separate"/>
        </w:r>
        <w:r>
          <w:t>74</w:t>
        </w:r>
        <w:r>
          <w:fldChar w:fldCharType="end"/>
        </w:r>
      </w:hyperlink>
    </w:p>
    <w:p>
      <w:pPr>
        <w:pStyle w:val="TOC2"/>
        <w:tabs>
          <w:tab w:val="right" w:leader="dot" w:pos="8306"/>
        </w:tabs>
      </w:pPr>
      <w:hyperlink w:anchor="_Toc24375" w:history="1">
        <w:r>
          <w:rPr>
            <w:rFonts w:ascii="仿宋" w:eastAsia="仿宋" w:hAnsi="仿宋" w:cs="仿宋" w:hint="eastAsia"/>
            <w:lang w:eastAsia="zh-CN"/>
          </w:rPr>
          <w:t>(二)、土建工程建设指标</w:t>
        </w:r>
        <w:r>
          <w:tab/>
        </w:r>
        <w:r>
          <w:fldChar w:fldCharType="begin"/>
        </w:r>
        <w:r>
          <w:instrText xml:space="preserve"> PAGEREF _Toc24375 \h </w:instrText>
        </w:r>
        <w:r>
          <w:fldChar w:fldCharType="separate"/>
        </w:r>
        <w:r>
          <w:t>77</w:t>
        </w:r>
        <w:r>
          <w:fldChar w:fldCharType="end"/>
        </w:r>
      </w:hyperlink>
    </w:p>
    <w:p>
      <w:pPr>
        <w:pStyle w:val="TOC1"/>
        <w:tabs>
          <w:tab w:val="right" w:leader="dot" w:pos="8306"/>
        </w:tabs>
      </w:pPr>
      <w:hyperlink w:anchor="_Toc9799" w:history="1">
        <w:r>
          <w:rPr>
            <w:rFonts w:ascii="仿宋" w:eastAsia="仿宋" w:hAnsi="仿宋" w:cs="仿宋" w:hint="eastAsia"/>
            <w:lang w:eastAsia="zh-CN"/>
          </w:rPr>
          <w:t>十八、氢氧化镉项目实施时间节点</w:t>
        </w:r>
        <w:r>
          <w:tab/>
        </w:r>
        <w:r>
          <w:fldChar w:fldCharType="begin"/>
        </w:r>
        <w:r>
          <w:instrText xml:space="preserve"> PAGEREF _Toc9799 \h </w:instrText>
        </w:r>
        <w:r>
          <w:fldChar w:fldCharType="separate"/>
        </w:r>
        <w:r>
          <w:t>79</w:t>
        </w:r>
        <w:r>
          <w:fldChar w:fldCharType="end"/>
        </w:r>
      </w:hyperlink>
    </w:p>
    <w:p>
      <w:pPr>
        <w:pStyle w:val="TOC2"/>
        <w:tabs>
          <w:tab w:val="right" w:leader="dot" w:pos="8306"/>
        </w:tabs>
      </w:pPr>
      <w:hyperlink w:anchor="_Toc12113" w:history="1">
        <w:r>
          <w:rPr>
            <w:rFonts w:ascii="仿宋" w:eastAsia="仿宋" w:hAnsi="仿宋" w:cs="仿宋" w:hint="eastAsia"/>
            <w:lang w:eastAsia="zh-CN"/>
          </w:rPr>
          <w:t>(一)、氢氧化镉项目启动阶段时间节点</w:t>
        </w:r>
        <w:r>
          <w:tab/>
        </w:r>
        <w:r>
          <w:fldChar w:fldCharType="begin"/>
        </w:r>
        <w:r>
          <w:instrText xml:space="preserve"> PAGEREF _Toc12113 \h </w:instrText>
        </w:r>
        <w:r>
          <w:fldChar w:fldCharType="separate"/>
        </w:r>
        <w:r>
          <w:t>79</w:t>
        </w:r>
        <w:r>
          <w:fldChar w:fldCharType="end"/>
        </w:r>
      </w:hyperlink>
    </w:p>
    <w:p>
      <w:pPr>
        <w:pStyle w:val="TOC2"/>
        <w:tabs>
          <w:tab w:val="right" w:leader="dot" w:pos="8306"/>
        </w:tabs>
      </w:pPr>
      <w:hyperlink w:anchor="_Toc10287" w:history="1">
        <w:r>
          <w:rPr>
            <w:rFonts w:ascii="仿宋" w:eastAsia="仿宋" w:hAnsi="仿宋" w:cs="仿宋" w:hint="eastAsia"/>
            <w:lang w:eastAsia="zh-CN"/>
          </w:rPr>
          <w:t>(二)、氢氧化镉项目执行阶段时间节点</w:t>
        </w:r>
        <w:r>
          <w:tab/>
        </w:r>
        <w:r>
          <w:fldChar w:fldCharType="begin"/>
        </w:r>
        <w:r>
          <w:instrText xml:space="preserve"> PAGEREF _Toc10287 \h </w:instrText>
        </w:r>
        <w:r>
          <w:fldChar w:fldCharType="separate"/>
        </w:r>
        <w:r>
          <w:t>80</w:t>
        </w:r>
        <w:r>
          <w:fldChar w:fldCharType="end"/>
        </w:r>
      </w:hyperlink>
    </w:p>
    <w:p>
      <w:pPr>
        <w:pStyle w:val="TOC2"/>
        <w:tabs>
          <w:tab w:val="right" w:leader="dot" w:pos="8306"/>
        </w:tabs>
      </w:pPr>
      <w:hyperlink w:anchor="_Toc13712" w:history="1">
        <w:r>
          <w:rPr>
            <w:rFonts w:ascii="仿宋" w:eastAsia="仿宋" w:hAnsi="仿宋" w:cs="仿宋" w:hint="eastAsia"/>
            <w:lang w:eastAsia="zh-CN"/>
          </w:rPr>
          <w:t>(三)、氢氧化镉项目完成阶段时间节点</w:t>
        </w:r>
        <w:r>
          <w:tab/>
        </w:r>
        <w:r>
          <w:fldChar w:fldCharType="begin"/>
        </w:r>
        <w:r>
          <w:instrText xml:space="preserve"> PAGEREF _Toc13712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44"/>
      <w:r>
        <w:rPr>
          <w:rFonts w:ascii="仿宋" w:eastAsia="仿宋" w:hAnsi="仿宋" w:cs="仿宋" w:hint="eastAsia"/>
          <w:sz w:val="28"/>
          <w:lang w:eastAsia="zh-CN"/>
        </w:rPr>
        <w:t>一、氢氧化镉项目绩效评估</w:t>
      </w:r>
      <w:bookmarkEnd w:id="2"/>
    </w:p>
    <w:p>
      <w:pPr>
        <w:pStyle w:val="Heading2"/>
        <w:rPr>
          <w:rFonts w:ascii="仿宋" w:eastAsia="仿宋" w:hAnsi="仿宋" w:cs="仿宋" w:hint="eastAsia"/>
          <w:lang w:eastAsia="zh-CN"/>
        </w:rPr>
      </w:pPr>
      <w:bookmarkStart w:id="3" w:name="_Toc62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中，我们设计了一套全面的绩效评估指标，以确保氢氧化镉项目的可控和成功交付。这些指标跨足氢氧化镉项目目标、成本、进度和质量等多个维度，为我们提供了全面洞察氢氧化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目标达成率是我们关注的首要指标。我们设定了明确的目标，并通过定期监测和评估，迅速发现并应对潜在的目标偏差。这为氢氧化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进度作为关键的绩效指标之一，得到了精心的关注。我们制定了详细的氢氧化镉项目进度计划，并设立了进度符合度指标，确保实际进度与计划进度保持一致。这使我们能够快速发现和解决潜在的进度问题，保持氢氧化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镉项目绩效的不可或缺的一环。我们引入了一系列的质量标准和客户满意度指标，以确保氢氧化镉项目交付的成果在质量上达到或超越预期水平。通过持续监测这些指标，我们努力提升氢氧化镉项目整体质量水平，为氢氧化镉项目的成功交付提供有力保障。通过这些科学且全面的绩效评估，我们能够更好地引导氢氧化镉项目的持续改进，确保氢氧化镉项目目标的顺利达成。</w:t>
      </w:r>
    </w:p>
    <w:p>
      <w:pPr>
        <w:pStyle w:val="Heading2"/>
        <w:ind w:firstLine="560" w:firstLineChars="200"/>
        <w:rPr>
          <w:rFonts w:ascii="仿宋" w:eastAsia="仿宋" w:hAnsi="仿宋" w:cs="仿宋" w:hint="eastAsia"/>
          <w:sz w:val="28"/>
          <w:lang w:eastAsia="zh-CN"/>
        </w:rPr>
      </w:pPr>
      <w:bookmarkStart w:id="4" w:name="_Toc98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绩效评估是氢氧化镉项目中的关键环节，为确保氢氧化镉项目达到预期目标，我们采用了多层次、多维度的绩效评估方法。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镉项目的战略目标对齐，确保每个决策和行动都与氢氧化镉项目整体目标保持一致。团队会定期召开战略对齐会议，审视当前工作与氢氧化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氢氧化镉项目进度、质量、成本和风险等方面。这些指标通过数据收集和分析，为氢氧化镉项目管理团队提供了客观的评估依据。例如，我们通过氢氧化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绩效评估不仅仅停留在氢氧化镉项目内部，还考虑了氢氧化镉项目对外部环境的影响。我们定期进行干系人满意度调查，以了解各利益相关方对氢氧化镉项目的期望和满意度，并及时做出调整。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这种多层次、多角度的绩效评估方法，使得我们能够全面了解氢氧化镉项目的运行状态，及时做出调整，确保氢氧化镉项目在不断变化的环境中保持稳健前行。</w:t>
      </w:r>
    </w:p>
    <w:p>
      <w:pPr>
        <w:pStyle w:val="Heading2"/>
        <w:ind w:firstLine="560" w:firstLineChars="200"/>
        <w:rPr>
          <w:rFonts w:ascii="仿宋" w:eastAsia="仿宋" w:hAnsi="仿宋" w:cs="仿宋" w:hint="eastAsia"/>
          <w:sz w:val="28"/>
          <w:lang w:eastAsia="zh-CN"/>
        </w:rPr>
      </w:pPr>
      <w:bookmarkStart w:id="5" w:name="_Toc225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为了确保氢氧化镉项目的有效管理和不断优化，我们采用了精心设计的绩效评估周期。这个周期旨在实现灵活、实时和全面的评估，以适应氢氧化镉项目执行中的各种挑战。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镉项目的不同需求，分为短期、中期和长期。短期评估关注每个迭代或工作周期，以及时发现和解决当前任务中的问题。中期评估涵盖几个迭代，深入了解整体氢氧化镉项目的趋势和性能。长期评估则着眼于整个氢氧化镉项目阶段，确保氢氧化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镉项目管理工具和协作平台，团队成员能够随时更新和分享氢氧化镉项目数据。这种实时性的反馈机制使我们能够及时察觉潜在问题，快速调整，保持氢氧化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镉项目的决策制定密不可分。每个周期的氢氧化镉项目回顾会议成为集体总结经验、识别问题深层次原因并找到创新解决方案的平台。这种定期的反思与调整机制使氢氧化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95"/>
      <w:r>
        <w:rPr>
          <w:rFonts w:ascii="仿宋" w:eastAsia="仿宋" w:hAnsi="仿宋" w:cs="仿宋" w:hint="eastAsia"/>
          <w:sz w:val="28"/>
          <w:lang w:eastAsia="zh-CN"/>
        </w:rPr>
        <w:t>二、氢氧化镉项目可持续发展</w:t>
      </w:r>
      <w:bookmarkEnd w:id="6"/>
    </w:p>
    <w:p>
      <w:pPr>
        <w:pStyle w:val="Heading2"/>
        <w:rPr>
          <w:rFonts w:ascii="仿宋" w:eastAsia="仿宋" w:hAnsi="仿宋" w:cs="仿宋" w:hint="eastAsia"/>
          <w:lang w:eastAsia="zh-CN"/>
        </w:rPr>
      </w:pPr>
      <w:bookmarkStart w:id="7" w:name="_Toc1997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中，氢氧化镉项目团队着眼于未来，明确了可持续发展的战略方向。制定的具体可持续发展目标包括降低资源使用、采用环保技术、最大化社会效益等。这一步骤不仅有助于氢氧化镉项目在环保和社会责任方面达到最高标准，也为未来提供了明确的指引，确保氢氧化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可持续实践的融入氢氧化镉项目管理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镉项目管理周期。从氢氧化镉项目规划开始，氢氧化镉项目团队就考虑了环境和社会的因素。在执行阶段，氢氧化镉项目团队积极推动绿色技术的应用，优化资源利用。此外，关注员工的社会责任，通过培训和沟通活动提高员工对可持续发展的认知，使他们能够在日常工作中践行可持续实践。这些举措不仅为氢氧化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2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扎根于氢氧化镉项目的可持续发展理念，我们深信环保与社会责任是氢氧化镉项目成功的关键支柱。在氢氧化镉项目的每一步，我们都致力于通过创新和实践，履行对环境和社会的坚定责任。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团队通过引入先进的环保技术、建立高效的废物处理系统以及推动能源节约措施，积极履行环保责任。定期的环保监测和评估确保氢氧化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不仅致力于自身可持续发展，还注重对社会的回馈。通过支持社区氢氧化镉项目、参与慈善事业、提供培训机会等方式，氢氧化镉项目积极履行社会责任。与当地社区建立积极互动，关注员工的工作与生活平衡，以及员工的身心健康，是氢氧化镉项目在社会责任层面的关键举措。这样的实践不仅增强了氢氧化镉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93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6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技术管理特点体现在其创新导向。通过引入最先进的技术趋势和解决方案，氢氧化镉项目致力于提升科技含量、提高质量和效率水平。这意味着我们将采用最新的工具和方法，确保氢氧化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镉项目技术管理的显著特征。通过整合不同领域的技术资源，我们实现了跨学科的协同工作。这有助于优化技术架构，提高整体效能。此外，整合性策略还促进了不同技术团队之间的紧密沟通和高效合作，确保氢氧化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镉项目所采用的技术。通过不断优化技术方案，氢氧化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氢氧化镉项目团队将在氢氧化镉项目初期识别可能的技术风险，并采取相应的预防和应对措施。通过建立健全的风险评估机制，氢氧化镉项目能够在实施过程中及时发现并解决潜在的技术问题，保障氢氧化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镉项目中，技术将成为氢氧化镉项目成功的有力支持。这一深度剖析揭示了技术管理在氢氧化镉项目实施中的关键作用，为氢氧化镉项目的技术基础奠定了坚实的基础。</w:t>
      </w:r>
    </w:p>
    <w:p>
      <w:pPr>
        <w:pStyle w:val="Heading2"/>
        <w:ind w:firstLine="560" w:firstLineChars="200"/>
        <w:rPr>
          <w:rFonts w:ascii="仿宋" w:eastAsia="仿宋" w:hAnsi="仿宋" w:cs="仿宋" w:hint="eastAsia"/>
          <w:sz w:val="28"/>
          <w:lang w:eastAsia="zh-CN"/>
        </w:rPr>
      </w:pPr>
      <w:bookmarkStart w:id="11" w:name="_Toc10330"/>
      <w:r>
        <w:rPr>
          <w:rFonts w:ascii="仿宋" w:eastAsia="仿宋" w:hAnsi="仿宋" w:cs="仿宋" w:hint="eastAsia"/>
          <w:sz w:val="28"/>
          <w:lang w:eastAsia="zh-CN"/>
        </w:rPr>
        <w:t>(二)、氢氧化镉项目工艺技术设计方案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镉项目将严格按照相关行业规范要求进行组织。通过有效控制产品质量，氢氧化镉项目将致力于为顾客提供优质的氢氧化镉项目产品和良好的服务。这体现了氢氧化镉项目对于生产活动合规性和质量标准的高度重视，为氢氧化镉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氢氧化镉项目注重生态效益和清洁生产原则。氢氧化镉项目建设将紧密结合地方特色经济发展，与社会经济发展规划和区域环境保护规划方案相协调一致。通过与当地区域自然生态系统的结合，氢氧化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镉项目产品具有多样化的客户需求和个性化的特点。因此，氢氧化镉项目产品规格品种多样，且单批生产数量较小。为满足这一特点，氢氧化镉项目承办单位将建设先进的柔性制造生产线。通过广泛应用柔性制造技术，氢氧化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镉项目采用的技术具有较高的技术含量和自动化水平，处于国内先进水平。这一技术选用不仅体现了对生产效率、质量和环境友好性的高标准要求，同时为氢氧化镉项目的可持续发展奠定了坚实的基础。</w:t>
      </w:r>
    </w:p>
    <w:p>
      <w:pPr>
        <w:pStyle w:val="Heading2"/>
        <w:ind w:firstLine="560" w:firstLineChars="200"/>
        <w:rPr>
          <w:rFonts w:ascii="仿宋" w:eastAsia="仿宋" w:hAnsi="仿宋" w:cs="仿宋" w:hint="eastAsia"/>
          <w:sz w:val="28"/>
          <w:lang w:eastAsia="zh-CN"/>
        </w:rPr>
      </w:pPr>
      <w:bookmarkStart w:id="12" w:name="_Toc1971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为确保氢氧化镉项目的高效生产和技术实施，我们制定了一套精心设计的设备选型方案，以满足氢氧化镉项目生产、质量和环保的要求。该方案的主要特点如下：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8325"/>
      <w:r>
        <w:rPr>
          <w:rFonts w:ascii="仿宋" w:eastAsia="仿宋" w:hAnsi="仿宋" w:cs="仿宋" w:hint="eastAsia"/>
          <w:sz w:val="28"/>
          <w:lang w:eastAsia="zh-CN"/>
        </w:rPr>
        <w:t>四、氢氧化镉项目概论</w:t>
      </w:r>
      <w:bookmarkEnd w:id="13"/>
    </w:p>
    <w:p>
      <w:pPr>
        <w:pStyle w:val="Heading2"/>
        <w:rPr>
          <w:rFonts w:ascii="仿宋" w:eastAsia="仿宋" w:hAnsi="仿宋" w:cs="仿宋" w:hint="eastAsia"/>
          <w:lang w:eastAsia="zh-CN"/>
        </w:rPr>
      </w:pPr>
      <w:bookmarkStart w:id="14" w:name="_Toc8305"/>
      <w:r>
        <w:rPr>
          <w:rFonts w:ascii="仿宋" w:eastAsia="仿宋" w:hAnsi="仿宋" w:cs="仿宋" w:hint="eastAsia"/>
          <w:lang w:eastAsia="zh-CN"/>
        </w:rPr>
        <w:t>(一)、氢氧化镉项目概况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起源追溯至对市场的深入洞察。市场的不断演变与变革为氢氧化镉项目提供了难得的机遇。当前市场存在的需求缺口和变革的大环境共同构成了氢氧化镉项目的背景。这个氢氧化镉项目旨在充分利用市场机遇，填补行业中尚未满足的需求，为客户提供全新的解决方案。市场的变革和需求的增长使得这个氢氧化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正式命名为氢氧化镉。这个名称不仅仅是一个标识，更代表了氢氧化镉项目的核心理念和愿景。它蕴含着氢氧化镉项目所要解决问题的关键字，具有强烈的表达和辨识度，为氢氧化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核心目标是提供一种全新、高效的解决方案，满足客户日益增长的需求。氢氧化镉项目追求的不仅仅是满足市场需求，更是在市场中获得卓越的竞争优势。通过不断提升产品或服务的质量和创新水平，氢氧化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全面涵盖了产品研发、制造、市场推广和售后服务，确保从产品设计到最终用户体验的全方位关注。这一全面的氢氧化镉项目范围是为了确保氢氧化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氢氧化镉项目时间表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氢氧化镉项目计划在未来18个月内完成，包括研发、测试、市场试点和正式推出等不同阶段。这个时间表的合理设计是为了确保氢氧化镉项目各个阶段的顺利推进，以便按时交付高质量的成果。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氢氧化镉项目总预算估算为XX百万美元，主要分配在研发、市场推广、人员培训和运营等方面。这一充足的预算为氢氧化镉项目提供了充足的资源，确保氢氧化镉项目在各个方面都能取得优异的表现。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氢氧化镉项目可能面临的风险包括市场接受度低、技术难题、竞争激烈等。氢氧化镉项目团队已经制定了相应的风险应对计划，通过前瞻性的风险管理，确保氢氧化镉项目在面对不确定性时能够迅速做出应对。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氢氧化镉项目汇聚了一支经验丰富、多领域专业素养的核心团队，确保氢氧化镉项目在各个方面都能拥有高水平的执行力。团队的协同作战是氢氧化镉项目成功的关键因素之一。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氢氧化镉项目的背景根植于市场对更高效、创新产品的渴望，同时也受到科技发展对行业格局的深刻改变的影响。这为氢氧化镉项目提供了广阔的发展空间和市场需求。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氢氧化镉项目现状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截至目前，氢氧化镉项目已完成市场调研和技术验证，取得了初步的成功。这为氢氧化镉项目在未来的发展奠定了坚实的基础，为更远大的目标打下了坚实的基石。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480"/>
      <w:r>
        <w:rPr>
          <w:rFonts w:ascii="仿宋" w:eastAsia="仿宋" w:hAnsi="仿宋" w:cs="仿宋" w:hint="eastAsia"/>
          <w:sz w:val="28"/>
          <w:lang w:eastAsia="zh-CN"/>
        </w:rPr>
        <w:t>(二)、氢氧化镉项目目标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keyword》氢氧化镉项目首要业务目标是在市场中占据有利地位，实现产品/服务的成功推广和销售。通过不断提升产品质量、创新性，氢氧化镉项目追求成为行业中的领导者，赢得更多客户的青睐。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在科技迅速发展的时代，氢氧化镉项目着眼于技术创新。通过持续的研发和技术升级，氢氧化镉项目旨在推出更具创新性的产品或服务，以满足市场对新鲜、先进解决方案的需求。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为了建立可持续的客户关系，氢氧化镉项目设定了客户满意度目标。通过提供卓越的产品质量和优质的客户服务，氢氧化镉项目追求赢得客户的信任和忠诚度，确保他们的满意度达到行业领先水平。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氢氧化镉项目注重社会责任和可持续发展。通过实施环保、社会责任氢氧化镉项目，氢氧化镉项目致力于在经济发展的同时保护环境，促进社会公平，实现可持续经营。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氢氧化镉项目的团队是实现目标的核心驱动力。因此，氢氧化镉项目设定了团队发展目标，包括提升团队成员的专业技能、培养领导力，以及搭建协同高效的团队工作氛围。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312"/>
      <w:r>
        <w:rPr>
          <w:rFonts w:ascii="仿宋" w:eastAsia="仿宋" w:hAnsi="仿宋" w:cs="仿宋" w:hint="eastAsia"/>
          <w:sz w:val="28"/>
          <w:lang w:eastAsia="zh-CN"/>
        </w:rPr>
        <w:t>(三)、氢氧化镉项目提出的理由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提出源于对市场机遇的深刻洞察。当前市场中存在的需求缺口和行业发展趋势表明，有巨大的商业机会等待被开发。通过准确捕捉市场机遇，氢氧化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理念基于对技术创新的信仰。通过持续的研发和技术投入，氢氧化镉项目有望推出更具创新性的产品或服务。在科技飞速发展的当下，氢氧化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提出是为了增强企业的行业竞争力。通过提升产品或服务的质量和独特性，氢氧化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响应了消费者需求的变化。随着社会和科技的不断发展，消费者对产品和服务的需求也在发生变化。通过深入了解并及时回应消费者的新需求，氢氧化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氢氧化镉项目的提出是企业战略发展规划的一部分。在面对日益激烈的市场竞争和不断变化的商业环境中，氢氧化镉项目作为企业战略的一环，旨在为企业开辟新的增长领域，巩固企业在行业中的地位。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提出不仅仅是基于商业考量，还注重社会责任。通过推出环保、社会责任等方面的氢氧化镉项目，氢氧化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氢氧化镉项目的提出反映了对利益相关者期望的关注。包括客户、员工、投资者等利益相关者在企业发展中都有着各自的期望，氢氧化镉项目力求在满足这些期望的同时，取得更大的共赢。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6155"/>
      <w:r>
        <w:rPr>
          <w:rFonts w:ascii="仿宋" w:eastAsia="仿宋" w:hAnsi="仿宋" w:cs="仿宋" w:hint="eastAsia"/>
          <w:sz w:val="28"/>
          <w:lang w:eastAsia="zh-CN"/>
        </w:rPr>
        <w:t>(四)、氢氧化镉项目意义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在实施氢氧化镉项目的过程中，我们不仅仅是在追逐商业成功，更是为企业和社会的多个层面创造了深远的意义。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的首要意义在于提升企业的市场竞争力。通过持续的创新和对产品质量的高标准要求，氢氧化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镉项目的推进将促使行业技术水平的提升。通过引入先进技术和创新性解决方案，氢氧化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https://d.book118.com/348036051112006043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7689C"/>
    <w:rsid w:val="26E768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3605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2024-02-29T17:04:00Z</dcterms:created>
  <dcterms:modified xsi:type="dcterms:W3CDTF">2024-02-29T17:04:37Z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6C638875C8DC4807A8E1C042ADAFF713_11</vt:lpwstr>
  </property>
  <property fmtid="{D5CDD505-2E9C-101B-9397-08002B2CF9AE}" pid="3" name="KSOProductBuildVer">
    <vt:lpwstr>2052-12.1.0.16388</vt:lpwstr>
  </property>
</Properties>
</file>