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6D6632" w:rsidRPr="00176718" w:rsidP="006D6632">
      <w:pPr>
        <w:adjustRightInd w:val="0"/>
        <w:snapToGrid w:val="0"/>
        <w:spacing w:line="360" w:lineRule="auto"/>
        <w:jc w:val="center"/>
        <w:rPr>
          <w:rFonts w:ascii="黑体" w:eastAsia="黑体" w:hAnsi="黑体"/>
          <w:noProof/>
          <w:sz w:val="32"/>
          <w:szCs w:val="32"/>
        </w:rPr>
      </w:pPr>
      <w:bookmarkStart w:id="0" w:name="_GoBack"/>
      <w:bookmarkEnd w:id="0"/>
      <w:r w:rsidRPr="00176718">
        <w:rPr>
          <w:rFonts w:ascii="黑体" w:eastAsia="黑体" w:hAnsi="黑体" w:hint="eastAsia"/>
          <w:noProof/>
          <w:sz w:val="32"/>
          <w:szCs w:val="32"/>
        </w:rPr>
        <w:t>重庆市綦江区未来学校联盟2023-2024学年九年级上学期期中考试语文试题</w:t>
      </w:r>
    </w:p>
    <w:p w:rsidR="000B160F" w:rsidRPr="00176718" w:rsidP="006D6632">
      <w:pPr>
        <w:adjustRightInd w:val="0"/>
        <w:snapToGrid w:val="0"/>
        <w:spacing w:line="360" w:lineRule="auto"/>
        <w:jc w:val="center"/>
        <w:rPr>
          <w:rFonts w:asciiTheme="minorEastAsia" w:hAnsiTheme="minorEastAsia"/>
          <w:szCs w:val="21"/>
        </w:rPr>
      </w:pPr>
      <w:r w:rsidRPr="00176718">
        <w:rPr>
          <w:rFonts w:asciiTheme="minorEastAsia" w:hAnsiTheme="minorEastAsia" w:cs="宋体"/>
          <w:b/>
          <w:szCs w:val="21"/>
        </w:rPr>
        <w:t>（全卷共四个大题，满分150分，考试时间120分钟）</w:t>
      </w:r>
    </w:p>
    <w:p w:rsidR="000B160F" w:rsidRPr="00176718" w:rsidP="006D6632">
      <w:pPr>
        <w:adjustRightInd w:val="0"/>
        <w:snapToGrid w:val="0"/>
        <w:spacing w:line="360" w:lineRule="auto"/>
        <w:jc w:val="left"/>
        <w:rPr>
          <w:rFonts w:asciiTheme="minorEastAsia" w:hAnsiTheme="minorEastAsia"/>
          <w:szCs w:val="21"/>
        </w:rPr>
      </w:pPr>
      <w:r w:rsidRPr="00176718">
        <w:rPr>
          <w:rFonts w:asciiTheme="minorEastAsia" w:hAnsiTheme="minorEastAsia" w:cs="宋体"/>
          <w:b/>
          <w:szCs w:val="21"/>
        </w:rPr>
        <w:t>一、语文知识及运用（30分）</w:t>
      </w:r>
    </w:p>
    <w:p w:rsidR="000B160F" w:rsidRPr="00176718" w:rsidP="006D6632">
      <w:pPr>
        <w:adjustRightInd w:val="0"/>
        <w:snapToGrid w:val="0"/>
        <w:spacing w:line="360" w:lineRule="auto"/>
        <w:jc w:val="left"/>
        <w:rPr>
          <w:rFonts w:asciiTheme="minorEastAsia" w:hAnsiTheme="minorEastAsia"/>
          <w:szCs w:val="21"/>
        </w:rPr>
      </w:pPr>
      <w:r w:rsidRPr="00176718">
        <w:rPr>
          <w:rFonts w:asciiTheme="minorEastAsia" w:hAnsiTheme="minorEastAsia" w:cs="宋体"/>
          <w:b/>
          <w:szCs w:val="21"/>
        </w:rPr>
        <w:t>【任务一】与珍品对话</w:t>
      </w:r>
    </w:p>
    <w:p w:rsidR="000B160F" w:rsidRPr="00176718" w:rsidP="006D6632">
      <w:pPr>
        <w:adjustRightInd w:val="0"/>
        <w:snapToGrid w:val="0"/>
        <w:spacing w:line="360" w:lineRule="auto"/>
        <w:jc w:val="left"/>
        <w:rPr>
          <w:rFonts w:asciiTheme="minorEastAsia" w:hAnsiTheme="minorEastAsia"/>
          <w:szCs w:val="21"/>
        </w:rPr>
      </w:pPr>
      <w:r w:rsidRPr="00176718">
        <w:rPr>
          <w:rFonts w:asciiTheme="minorEastAsia" w:hAnsiTheme="minorEastAsia" w:cs="宋体"/>
          <w:szCs w:val="21"/>
        </w:rPr>
        <w:t>学校九年级开展“鉴赏诗歌珍品，从朗读到创作”主题活动，小文内心感慨，写下一段诗性文字，请你帮助他补充、修缮。</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楷体"/>
          <w:szCs w:val="21"/>
        </w:rPr>
        <w:t>诗是迷醉心怀的智慧，诗是内心翻腾的叹息，诗是文学大观园里一道最妖</w:t>
      </w:r>
      <w:r w:rsidRPr="00176718">
        <w:rPr>
          <w:rFonts w:asciiTheme="minorEastAsia" w:hAnsiTheme="minorEastAsia" w:cs="楷体"/>
          <w:szCs w:val="21"/>
          <w:em w:val="dot"/>
        </w:rPr>
        <w:t>娆</w:t>
      </w:r>
      <w:r w:rsidRPr="00176718">
        <w:rPr>
          <w:rFonts w:asciiTheme="minorEastAsia" w:hAnsiTheme="minorEastAsia" w:cs="楷体"/>
          <w:szCs w:val="21"/>
        </w:rPr>
        <w:t>(   )的风景。①</w:t>
      </w:r>
      <w:r w:rsidRPr="00176718">
        <w:rPr>
          <w:rFonts w:asciiTheme="minorEastAsia" w:hAnsiTheme="minorEastAsia" w:cs="楷体"/>
          <w:szCs w:val="21"/>
          <w:u w:val="wave"/>
        </w:rPr>
        <w:t>千百年来，神州大地孕育了无数光辉的诗篇，留下了众多杰出的诗人。</w:t>
      </w:r>
      <w:r w:rsidRPr="00176718">
        <w:rPr>
          <w:rFonts w:asciiTheme="minorEastAsia" w:hAnsiTheme="minorEastAsia" w:cs="楷体"/>
          <w:szCs w:val="21"/>
        </w:rPr>
        <w:t>读《沁园春•雪》，我们可以感受一代天骄毛主席激荡的豪情;读《周总理，你在哪里》，我们可以看到沉甸甸的谷穗上闪</w:t>
      </w:r>
      <w:r w:rsidRPr="00176718">
        <w:rPr>
          <w:rFonts w:asciiTheme="minorEastAsia" w:hAnsiTheme="minorEastAsia" w:cs="Times New Roman"/>
          <w:szCs w:val="21"/>
        </w:rPr>
        <w:t>shuò</w:t>
      </w:r>
      <w:r w:rsidRPr="00176718">
        <w:rPr>
          <w:rFonts w:asciiTheme="minorEastAsia" w:hAnsiTheme="minorEastAsia" w:cs="楷体"/>
          <w:szCs w:val="21"/>
        </w:rPr>
        <w:t>(   ) 着的总理辛勤的汗滴;读《我爱这土地》，我们可以倾听艾青嘶哑却恳切的絮语;读《乡愁》，我们可以触摸余光中渴望两岸统一的初心;读《你是人间的四月天》，我们可以与林徽因分享“四月天”里的</w:t>
      </w:r>
      <w:r w:rsidRPr="00176718">
        <w:rPr>
          <w:rFonts w:asciiTheme="minorEastAsia" w:hAnsiTheme="minorEastAsia" w:cs="楷体"/>
          <w:szCs w:val="21"/>
          <w:em w:val="dot"/>
        </w:rPr>
        <w:t>娉</w:t>
      </w:r>
      <w:r w:rsidRPr="00176718">
        <w:rPr>
          <w:rFonts w:asciiTheme="minorEastAsia" w:hAnsiTheme="minorEastAsia" w:cs="楷体"/>
          <w:szCs w:val="21"/>
        </w:rPr>
        <w:t>(   )婷;读《我看》，我们可以凝望大地，感怀丰润的生命，畅想那摇曳着的自由。</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楷体"/>
          <w:szCs w:val="21"/>
        </w:rPr>
        <w:t>朗读是学习诗歌的</w:t>
      </w:r>
      <w:r w:rsidRPr="00176718">
        <w:rPr>
          <w:rFonts w:asciiTheme="minorEastAsia" w:hAnsiTheme="minorEastAsia" w:cs="楷体"/>
          <w:szCs w:val="21"/>
          <w:u w:val="single"/>
        </w:rPr>
        <w:t>不二法门</w:t>
      </w:r>
      <w:r w:rsidRPr="00176718">
        <w:rPr>
          <w:rFonts w:asciiTheme="minorEastAsia" w:hAnsiTheme="minorEastAsia" w:cs="楷体"/>
          <w:szCs w:val="21"/>
        </w:rPr>
        <w:t>。②</w:t>
      </w:r>
      <w:r w:rsidRPr="00176718">
        <w:rPr>
          <w:rFonts w:asciiTheme="minorEastAsia" w:hAnsiTheme="minorEastAsia" w:cs="楷体"/>
          <w:szCs w:val="21"/>
          <w:u w:val="wave"/>
        </w:rPr>
        <w:t>朗诵诗歌时，能否掌握朗读的技巧，是读好一首诗的关键。</w:t>
      </w:r>
      <w:r w:rsidRPr="00176718">
        <w:rPr>
          <w:rFonts w:asciiTheme="minorEastAsia" w:hAnsiTheme="minorEastAsia" w:cs="楷体"/>
          <w:szCs w:val="21"/>
        </w:rPr>
        <w:t>在老师的引导下，同学们开始利用课间休息时间，</w:t>
      </w:r>
      <w:r w:rsidRPr="00176718">
        <w:rPr>
          <w:rFonts w:asciiTheme="minorEastAsia" w:hAnsiTheme="minorEastAsia" w:cs="楷体"/>
          <w:szCs w:val="21"/>
          <w:u w:val="single"/>
        </w:rPr>
        <w:t>孜孜不倦</w:t>
      </w:r>
      <w:r w:rsidRPr="00176718">
        <w:rPr>
          <w:rFonts w:asciiTheme="minorEastAsia" w:hAnsiTheme="minorEastAsia" w:cs="楷体"/>
          <w:szCs w:val="21"/>
        </w:rPr>
        <w:t>地学习诗歌,一时之间班上学诗、读诗</w:t>
      </w:r>
      <w:r w:rsidRPr="00176718">
        <w:rPr>
          <w:rFonts w:asciiTheme="minorEastAsia" w:hAnsiTheme="minorEastAsia" w:cs="Times New Roman"/>
          <w:szCs w:val="21"/>
        </w:rPr>
        <w:t>wèi</w:t>
      </w:r>
      <w:r w:rsidRPr="00176718">
        <w:rPr>
          <w:rFonts w:asciiTheme="minorEastAsia" w:hAnsiTheme="minorEastAsia" w:cs="楷体"/>
          <w:szCs w:val="21"/>
        </w:rPr>
        <w:t xml:space="preserve"> (   )然成风。还有的同学想进一步理解诗歌，于是</w:t>
      </w:r>
      <w:r w:rsidRPr="00176718">
        <w:rPr>
          <w:rFonts w:asciiTheme="minorEastAsia" w:hAnsiTheme="minorEastAsia" w:cs="楷体"/>
          <w:szCs w:val="21"/>
          <w:u w:val="single"/>
        </w:rPr>
        <w:t>附庸风雅</w:t>
      </w:r>
      <w:r w:rsidRPr="00176718">
        <w:rPr>
          <w:rFonts w:asciiTheme="minorEastAsia" w:hAnsiTheme="minorEastAsia" w:cs="楷体"/>
          <w:szCs w:val="21"/>
        </w:rPr>
        <w:t>，尝试创作诗歌。③</w:t>
      </w:r>
      <w:r w:rsidRPr="00176718">
        <w:rPr>
          <w:rFonts w:asciiTheme="minorEastAsia" w:hAnsiTheme="minorEastAsia" w:cs="楷体"/>
          <w:szCs w:val="21"/>
          <w:u w:val="wave"/>
        </w:rPr>
        <w:t>那些学习散漫的同学，看到认真学诗的同学们的表现都</w:t>
      </w:r>
      <w:r w:rsidRPr="00176718">
        <w:rPr>
          <w:rFonts w:asciiTheme="minorEastAsia" w:hAnsiTheme="minorEastAsia" w:cs="楷体"/>
          <w:szCs w:val="21"/>
          <w:u w:val="single"/>
        </w:rPr>
        <w:t>自惭形秽</w:t>
      </w:r>
      <w:r w:rsidRPr="00176718">
        <w:rPr>
          <w:rFonts w:asciiTheme="minorEastAsia" w:hAnsiTheme="minorEastAsia" w:cs="楷体"/>
          <w:szCs w:val="21"/>
          <w:u w:val="wave"/>
        </w:rPr>
        <w:t>起来。</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楷体"/>
          <w:szCs w:val="21"/>
        </w:rPr>
        <w:t>④</w:t>
      </w:r>
      <w:r w:rsidRPr="00176718">
        <w:rPr>
          <w:rFonts w:asciiTheme="minorEastAsia" w:hAnsiTheme="minorEastAsia" w:cs="楷体"/>
          <w:szCs w:val="21"/>
          <w:u w:val="wave"/>
        </w:rPr>
        <w:t>今天,诗歌不仅是全世界人民的精神财富而且已成为中国人民的宝贵遗产。</w:t>
      </w:r>
      <w:r w:rsidRPr="00176718">
        <w:rPr>
          <w:rFonts w:asciiTheme="minorEastAsia" w:hAnsiTheme="minorEastAsia" w:cs="楷体"/>
          <w:szCs w:val="21"/>
        </w:rPr>
        <w:t>诗歌如同一团燃烧的火焰,它点燃了我们澎湃的激情;诗歌如同一片盛开的鲜花，它芬芳了我们多彩的人生;诗歌如同一场温润的春雨,它滋润了我们平淡的生活;诗歌如同一杯醇香的美酒，它沉醉了我们灵动的心灵。与诗为伴，每一天都能深受震撼;与诗为伴，每一天都会明媚鲜妍。亲近诗歌,定能遇见不一样的自我！</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w:t>
      </w:r>
      <w:r w:rsidRPr="00176718" w:rsidR="00176718">
        <w:rPr>
          <w:rFonts w:asciiTheme="minorEastAsia" w:hAnsiTheme="minorEastAsia"/>
          <w:szCs w:val="21"/>
        </w:rPr>
        <w:t>.</w:t>
      </w:r>
      <w:r w:rsidRPr="00176718">
        <w:rPr>
          <w:rFonts w:asciiTheme="minorEastAsia" w:hAnsiTheme="minorEastAsia" w:cs="宋体"/>
          <w:szCs w:val="21"/>
        </w:rPr>
        <w:t>补全文段中空白的拼音、汉字。</w:t>
      </w:r>
    </w:p>
    <w:p w:rsidR="000B160F" w:rsidRPr="00176718" w:rsidP="006D6632">
      <w:pPr>
        <w:adjustRightInd w:val="0"/>
        <w:snapToGrid w:val="0"/>
        <w:spacing w:line="360" w:lineRule="auto"/>
        <w:jc w:val="left"/>
        <w:rPr>
          <w:rFonts w:asciiTheme="minorEastAsia" w:hAnsiTheme="minorEastAsia"/>
          <w:szCs w:val="21"/>
        </w:rPr>
      </w:pPr>
      <w:r w:rsidRPr="00176718">
        <w:rPr>
          <w:rFonts w:asciiTheme="minorEastAsia" w:hAnsiTheme="minorEastAsia" w:cs="宋体"/>
          <w:szCs w:val="21"/>
        </w:rPr>
        <w:t>①妖</w:t>
      </w:r>
      <w:r w:rsidRPr="00176718">
        <w:rPr>
          <w:rFonts w:asciiTheme="minorEastAsia" w:hAnsiTheme="minorEastAsia" w:cs="宋体"/>
          <w:szCs w:val="21"/>
          <w:em w:val="dot"/>
        </w:rPr>
        <w:t>娆</w:t>
      </w:r>
      <w:r w:rsidRPr="00176718">
        <w:rPr>
          <w:rFonts w:asciiTheme="minorEastAsia" w:hAnsiTheme="minorEastAsia"/>
          <w:szCs w:val="21"/>
        </w:rPr>
        <w:t>（     ）</w:t>
      </w:r>
      <w:r w:rsidRPr="00176718">
        <w:rPr>
          <w:rFonts w:asciiTheme="minorEastAsia" w:hAnsiTheme="minorEastAsia" w:cs="宋体"/>
          <w:szCs w:val="21"/>
        </w:rPr>
        <w:t xml:space="preserve"> ②闪 </w:t>
      </w:r>
      <w:r w:rsidRPr="00176718">
        <w:rPr>
          <w:rFonts w:asciiTheme="minorEastAsia" w:hAnsiTheme="minorEastAsia" w:cs="Times New Roman"/>
          <w:szCs w:val="21"/>
        </w:rPr>
        <w:t>shuò</w:t>
      </w:r>
      <w:r w:rsidRPr="00176718">
        <w:rPr>
          <w:rFonts w:asciiTheme="minorEastAsia" w:hAnsiTheme="minorEastAsia"/>
          <w:szCs w:val="21"/>
        </w:rPr>
        <w:t>（     ）</w:t>
      </w:r>
      <w:r w:rsidRPr="00176718">
        <w:rPr>
          <w:rFonts w:asciiTheme="minorEastAsia" w:hAnsiTheme="minorEastAsia" w:cs="Times New Roman"/>
          <w:szCs w:val="21"/>
        </w:rPr>
        <w:t xml:space="preserve">  </w:t>
      </w:r>
      <w:r w:rsidRPr="00176718">
        <w:rPr>
          <w:rFonts w:asciiTheme="minorEastAsia" w:hAnsiTheme="minorEastAsia" w:cs="宋体"/>
          <w:szCs w:val="21"/>
        </w:rPr>
        <w:t>③</w:t>
      </w:r>
      <w:r w:rsidRPr="00176718">
        <w:rPr>
          <w:rFonts w:asciiTheme="minorEastAsia" w:hAnsiTheme="minorEastAsia" w:cs="宋体"/>
          <w:szCs w:val="21"/>
          <w:em w:val="dot"/>
        </w:rPr>
        <w:t>娉</w:t>
      </w:r>
      <w:r w:rsidRPr="00176718">
        <w:rPr>
          <w:rFonts w:asciiTheme="minorEastAsia" w:hAnsiTheme="minorEastAsia"/>
          <w:szCs w:val="21"/>
        </w:rPr>
        <w:t>（  ）</w:t>
      </w:r>
      <w:r w:rsidRPr="00176718">
        <w:rPr>
          <w:rFonts w:asciiTheme="minorEastAsia" w:hAnsiTheme="minorEastAsia" w:cs="宋体"/>
          <w:szCs w:val="21"/>
        </w:rPr>
        <w:t>婷</w:t>
      </w:r>
      <w:r w:rsidRPr="00176718">
        <w:rPr>
          <w:rFonts w:asciiTheme="minorEastAsia" w:hAnsiTheme="minorEastAsia" w:cs="Times New Roman"/>
          <w:szCs w:val="21"/>
        </w:rPr>
        <w:t xml:space="preserve">  </w:t>
      </w:r>
      <w:r w:rsidRPr="00176718">
        <w:rPr>
          <w:rFonts w:asciiTheme="minorEastAsia" w:hAnsiTheme="minorEastAsia" w:cs="宋体"/>
          <w:szCs w:val="21"/>
        </w:rPr>
        <w:t>④</w:t>
      </w:r>
      <w:r w:rsidRPr="00176718">
        <w:rPr>
          <w:rFonts w:asciiTheme="minorEastAsia" w:hAnsiTheme="minorEastAsia" w:cs="Times New Roman"/>
          <w:szCs w:val="21"/>
        </w:rPr>
        <w:t>wèi</w:t>
      </w:r>
      <w:r w:rsidRPr="00176718">
        <w:rPr>
          <w:rFonts w:asciiTheme="minorEastAsia" w:hAnsiTheme="minorEastAsia" w:cs="宋体"/>
          <w:szCs w:val="21"/>
        </w:rPr>
        <w:t xml:space="preserve"> </w:t>
      </w:r>
      <w:r w:rsidRPr="00176718">
        <w:rPr>
          <w:rFonts w:asciiTheme="minorEastAsia" w:hAnsiTheme="minorEastAsia"/>
          <w:szCs w:val="21"/>
        </w:rPr>
        <w:t>（     ）</w:t>
      </w:r>
      <w:r w:rsidRPr="00176718">
        <w:rPr>
          <w:rFonts w:asciiTheme="minorEastAsia" w:hAnsiTheme="minorEastAsia" w:cs="宋体"/>
          <w:szCs w:val="21"/>
        </w:rPr>
        <w:t>然</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2</w:t>
      </w:r>
      <w:r w:rsidRPr="00176718" w:rsidR="00176718">
        <w:rPr>
          <w:rFonts w:asciiTheme="minorEastAsia" w:hAnsiTheme="minorEastAsia"/>
          <w:szCs w:val="21"/>
        </w:rPr>
        <w:t>.</w:t>
      </w:r>
      <w:r w:rsidRPr="00176718">
        <w:rPr>
          <w:rFonts w:asciiTheme="minorEastAsia" w:hAnsiTheme="minorEastAsia" w:cs="宋体"/>
          <w:szCs w:val="21"/>
        </w:rPr>
        <w:t>语段中画横线的词语运用有误的一项是（   ）</w:t>
      </w:r>
    </w:p>
    <w:p w:rsidR="00176718" w:rsidRPr="00176718" w:rsidP="006D6632">
      <w:pPr>
        <w:tabs>
          <w:tab w:val="left" w:pos="2436"/>
          <w:tab w:val="left" w:pos="4873"/>
          <w:tab w:val="left" w:pos="7309"/>
        </w:tabs>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A</w:t>
      </w:r>
      <w:r w:rsidRPr="00176718">
        <w:rPr>
          <w:rFonts w:asciiTheme="minorEastAsia" w:hAnsiTheme="minorEastAsia"/>
          <w:szCs w:val="21"/>
        </w:rPr>
        <w:t>.</w:t>
      </w:r>
      <w:r w:rsidRPr="00176718">
        <w:rPr>
          <w:rFonts w:asciiTheme="minorEastAsia" w:hAnsiTheme="minorEastAsia" w:cs="宋体"/>
          <w:szCs w:val="21"/>
        </w:rPr>
        <w:t>不二法门</w:t>
      </w:r>
      <w:r w:rsidRPr="00176718">
        <w:rPr>
          <w:rFonts w:asciiTheme="minorEastAsia" w:hAnsiTheme="minorEastAsia"/>
          <w:szCs w:val="21"/>
        </w:rPr>
        <w:tab/>
        <w:t>B</w:t>
      </w:r>
      <w:r w:rsidRPr="00176718">
        <w:rPr>
          <w:rFonts w:asciiTheme="minorEastAsia" w:hAnsiTheme="minorEastAsia"/>
          <w:szCs w:val="21"/>
        </w:rPr>
        <w:t>.</w:t>
      </w:r>
      <w:r w:rsidRPr="00176718">
        <w:rPr>
          <w:rFonts w:asciiTheme="minorEastAsia" w:hAnsiTheme="minorEastAsia" w:cs="宋体"/>
          <w:szCs w:val="21"/>
        </w:rPr>
        <w:t>孜孜不倦</w:t>
      </w:r>
      <w:r w:rsidRPr="00176718">
        <w:rPr>
          <w:rFonts w:asciiTheme="minorEastAsia" w:hAnsiTheme="minorEastAsia"/>
          <w:szCs w:val="21"/>
        </w:rPr>
        <w:tab/>
      </w:r>
    </w:p>
    <w:p w:rsidR="000B160F" w:rsidRPr="00176718" w:rsidP="006D6632">
      <w:pPr>
        <w:tabs>
          <w:tab w:val="left" w:pos="2436"/>
          <w:tab w:val="left" w:pos="4873"/>
          <w:tab w:val="left" w:pos="7309"/>
        </w:tabs>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C</w:t>
      </w:r>
      <w:r w:rsidRPr="00176718" w:rsidR="00176718">
        <w:rPr>
          <w:rFonts w:asciiTheme="minorEastAsia" w:hAnsiTheme="minorEastAsia"/>
          <w:szCs w:val="21"/>
        </w:rPr>
        <w:t>.</w:t>
      </w:r>
      <w:r w:rsidRPr="00176718">
        <w:rPr>
          <w:rFonts w:asciiTheme="minorEastAsia" w:hAnsiTheme="minorEastAsia" w:cs="宋体"/>
          <w:szCs w:val="21"/>
        </w:rPr>
        <w:t>附庸风雅</w:t>
      </w:r>
      <w:r w:rsidRPr="00176718">
        <w:rPr>
          <w:rFonts w:asciiTheme="minorEastAsia" w:hAnsiTheme="minorEastAsia"/>
          <w:szCs w:val="21"/>
        </w:rPr>
        <w:tab/>
        <w:t>D</w:t>
      </w:r>
      <w:r w:rsidRPr="00176718" w:rsidR="00176718">
        <w:rPr>
          <w:rFonts w:asciiTheme="minorEastAsia" w:hAnsiTheme="minorEastAsia"/>
          <w:szCs w:val="21"/>
        </w:rPr>
        <w:t>.</w:t>
      </w:r>
      <w:r w:rsidRPr="00176718">
        <w:rPr>
          <w:rFonts w:asciiTheme="minorEastAsia" w:hAnsiTheme="minorEastAsia" w:cs="宋体"/>
          <w:szCs w:val="21"/>
        </w:rPr>
        <w:t>自惭形秽</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3</w:t>
      </w:r>
      <w:r w:rsidRPr="00176718" w:rsidR="00176718">
        <w:rPr>
          <w:rFonts w:asciiTheme="minorEastAsia" w:hAnsiTheme="minorEastAsia"/>
          <w:szCs w:val="21"/>
        </w:rPr>
        <w:t>.</w:t>
      </w:r>
      <w:r w:rsidRPr="00176718">
        <w:rPr>
          <w:rFonts w:asciiTheme="minorEastAsia" w:hAnsiTheme="minorEastAsia" w:cs="宋体"/>
          <w:szCs w:val="21"/>
        </w:rPr>
        <w:t>文段中画波浪线句子没有语病的一项是（   ）</w:t>
      </w:r>
    </w:p>
    <w:p w:rsidR="000B160F" w:rsidRPr="00176718" w:rsidP="006D6632">
      <w:pPr>
        <w:tabs>
          <w:tab w:val="left" w:pos="2436"/>
          <w:tab w:val="left" w:pos="4873"/>
          <w:tab w:val="left" w:pos="7309"/>
        </w:tabs>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A</w:t>
      </w:r>
      <w:r w:rsidRPr="00176718" w:rsidR="00176718">
        <w:rPr>
          <w:rFonts w:asciiTheme="minorEastAsia" w:hAnsiTheme="minorEastAsia"/>
          <w:szCs w:val="21"/>
        </w:rPr>
        <w:t>.</w:t>
      </w:r>
      <w:r w:rsidRPr="00176718">
        <w:rPr>
          <w:rFonts w:asciiTheme="minorEastAsia" w:hAnsiTheme="minorEastAsia" w:cs="宋体"/>
          <w:szCs w:val="21"/>
        </w:rPr>
        <w:t>①</w:t>
      </w:r>
      <w:r w:rsidRPr="00176718">
        <w:rPr>
          <w:rFonts w:asciiTheme="minorEastAsia" w:hAnsiTheme="minorEastAsia"/>
          <w:szCs w:val="21"/>
        </w:rPr>
        <w:tab/>
        <w:t>B</w:t>
      </w:r>
      <w:r w:rsidRPr="00176718" w:rsidR="00176718">
        <w:rPr>
          <w:rFonts w:asciiTheme="minorEastAsia" w:hAnsiTheme="minorEastAsia"/>
          <w:szCs w:val="21"/>
        </w:rPr>
        <w:t>.</w:t>
      </w:r>
      <w:r w:rsidRPr="00176718">
        <w:rPr>
          <w:rFonts w:asciiTheme="minorEastAsia" w:hAnsiTheme="minorEastAsia" w:cs="宋体"/>
          <w:szCs w:val="21"/>
        </w:rPr>
        <w:t>②</w:t>
      </w:r>
      <w:r w:rsidRPr="00176718">
        <w:rPr>
          <w:rFonts w:asciiTheme="minorEastAsia" w:hAnsiTheme="minorEastAsia"/>
          <w:szCs w:val="21"/>
        </w:rPr>
        <w:tab/>
        <w:t>C</w:t>
      </w:r>
      <w:r w:rsidRPr="00176718" w:rsidR="00176718">
        <w:rPr>
          <w:rFonts w:asciiTheme="minorEastAsia" w:hAnsiTheme="minorEastAsia"/>
          <w:szCs w:val="21"/>
        </w:rPr>
        <w:t>.</w:t>
      </w:r>
      <w:r w:rsidRPr="00176718">
        <w:rPr>
          <w:rFonts w:asciiTheme="minorEastAsia" w:hAnsiTheme="minorEastAsia" w:cs="宋体"/>
          <w:szCs w:val="21"/>
        </w:rPr>
        <w:t>③</w:t>
      </w:r>
      <w:r w:rsidRPr="00176718">
        <w:rPr>
          <w:rFonts w:asciiTheme="minorEastAsia" w:hAnsiTheme="minorEastAsia"/>
          <w:szCs w:val="21"/>
        </w:rPr>
        <w:tab/>
        <w:t>D</w:t>
      </w:r>
      <w:r w:rsidRPr="00176718" w:rsidR="00176718">
        <w:rPr>
          <w:rFonts w:asciiTheme="minorEastAsia" w:hAnsiTheme="minorEastAsia"/>
          <w:szCs w:val="21"/>
        </w:rPr>
        <w:t>.</w:t>
      </w:r>
      <w:r w:rsidRPr="00176718">
        <w:rPr>
          <w:rFonts w:asciiTheme="minorEastAsia" w:hAnsiTheme="minorEastAsia" w:cs="宋体"/>
          <w:szCs w:val="21"/>
        </w:rPr>
        <w:t>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4</w:t>
      </w:r>
      <w:r w:rsidRPr="00176718" w:rsidR="00176718">
        <w:rPr>
          <w:rFonts w:asciiTheme="minorEastAsia" w:hAnsiTheme="minorEastAsia"/>
          <w:szCs w:val="21"/>
        </w:rPr>
        <w:t>.</w:t>
      </w:r>
      <w:r w:rsidRPr="00176718">
        <w:rPr>
          <w:rFonts w:asciiTheme="minorEastAsia" w:hAnsiTheme="minorEastAsia" w:cs="宋体"/>
          <w:szCs w:val="21"/>
        </w:rPr>
        <w:t xml:space="preserve">生活中处处皆有诗意。请你仿照示例，运用修辞，创写诗歌，表达对祖国母亲的依恋。 </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宋体"/>
          <w:szCs w:val="21"/>
        </w:rPr>
        <w:t>示例：我的祖国和我，            ①我的</w:t>
      </w:r>
      <w:r w:rsidRPr="00176718">
        <w:rPr>
          <w:rFonts w:asciiTheme="minorEastAsia" w:hAnsiTheme="minorEastAsia"/>
          <w:szCs w:val="21"/>
        </w:rPr>
        <w:t>______________</w:t>
      </w:r>
    </w:p>
    <w:p w:rsidR="000B160F" w:rsidRPr="00176718" w:rsidP="006D6632">
      <w:pPr>
        <w:adjustRightInd w:val="0"/>
        <w:snapToGrid w:val="0"/>
        <w:spacing w:line="360" w:lineRule="auto"/>
        <w:ind w:firstLine="420"/>
        <w:jc w:val="left"/>
        <w:rPr>
          <w:rFonts w:asciiTheme="minorEastAsia" w:hAnsiTheme="minorEastAsia"/>
          <w:szCs w:val="21"/>
        </w:rPr>
        <w:sectPr w:rsidSect="00185C95">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76718">
        <w:rPr>
          <w:rFonts w:asciiTheme="minorEastAsia" w:hAnsiTheme="minorEastAsia" w:cs="宋体"/>
          <w:szCs w:val="21"/>
        </w:rPr>
        <w:t>像海和浪花一朵，</w:t>
      </w:r>
      <w:r w:rsidRPr="00176718" w:rsidR="00176718">
        <w:rPr>
          <w:rFonts w:asciiTheme="minorEastAsia" w:hAnsiTheme="minorEastAsia" w:cs="宋体"/>
          <w:szCs w:val="21"/>
        </w:rPr>
        <w:t xml:space="preserve">                ②</w:t>
      </w:r>
      <w:r w:rsidRPr="00176718">
        <w:rPr>
          <w:rFonts w:asciiTheme="minorEastAsia" w:hAnsiTheme="minorEastAsia"/>
          <w:szCs w:val="21"/>
        </w:rPr>
        <w:t>__________________</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宋体"/>
          <w:szCs w:val="21"/>
        </w:rPr>
        <w:t xml:space="preserve">浪是海的赤子，                  ③ </w:t>
      </w:r>
      <w:r w:rsidRPr="00176718">
        <w:rPr>
          <w:rFonts w:asciiTheme="minorEastAsia" w:hAnsiTheme="minorEastAsia"/>
          <w:szCs w:val="21"/>
        </w:rPr>
        <w:t>__________________</w:t>
      </w:r>
    </w:p>
    <w:p w:rsidR="000B160F" w:rsidRPr="00176718" w:rsidP="006D6632">
      <w:pPr>
        <w:adjustRightInd w:val="0"/>
        <w:snapToGrid w:val="0"/>
        <w:spacing w:line="360" w:lineRule="auto"/>
        <w:ind w:firstLine="420"/>
        <w:jc w:val="left"/>
        <w:rPr>
          <w:rFonts w:asciiTheme="minorEastAsia" w:hAnsiTheme="minorEastAsia"/>
          <w:szCs w:val="21"/>
        </w:rPr>
      </w:pPr>
      <w:r w:rsidRPr="00176718">
        <w:rPr>
          <w:rFonts w:asciiTheme="minorEastAsia" w:hAnsiTheme="minorEastAsia" w:cs="宋体"/>
          <w:szCs w:val="21"/>
        </w:rPr>
        <w:t xml:space="preserve">海是那浪的依托。                ④ </w:t>
      </w:r>
      <w:r w:rsidRPr="00176718">
        <w:rPr>
          <w:rFonts w:asciiTheme="minorEastAsia" w:hAnsiTheme="minorEastAsia"/>
          <w:szCs w:val="21"/>
        </w:rPr>
        <w:t>__________________</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【答案】1</w:t>
      </w:r>
      <w:r w:rsidRPr="00176718" w:rsidR="00176718">
        <w:rPr>
          <w:rFonts w:asciiTheme="minorEastAsia" w:hAnsiTheme="minorEastAsia"/>
          <w:szCs w:val="21"/>
        </w:rPr>
        <w:t>.</w:t>
      </w:r>
      <w:r w:rsidRPr="00176718">
        <w:rPr>
          <w:rFonts w:asciiTheme="minorEastAsia" w:hAnsiTheme="minorEastAsia"/>
          <w:szCs w:val="21"/>
        </w:rPr>
        <w:t>①</w:t>
      </w:r>
      <w:r w:rsidRPr="00176718">
        <w:rPr>
          <w:rFonts w:asciiTheme="minorEastAsia" w:hAnsiTheme="minorEastAsia" w:cs="Times New Roman"/>
          <w:szCs w:val="21"/>
        </w:rPr>
        <w:t>ráo</w:t>
      </w:r>
      <w:r w:rsidRPr="00176718">
        <w:rPr>
          <w:rFonts w:asciiTheme="minorEastAsia" w:hAnsiTheme="minorEastAsia"/>
          <w:szCs w:val="21"/>
        </w:rPr>
        <w:t xml:space="preserve">    ②</w:t>
      </w:r>
      <w:r w:rsidRPr="00176718">
        <w:rPr>
          <w:rFonts w:asciiTheme="minorEastAsia" w:hAnsiTheme="minorEastAsia" w:cs="宋体"/>
          <w:szCs w:val="21"/>
        </w:rPr>
        <w:t>烁</w:t>
      </w:r>
      <w:r w:rsidRPr="00176718">
        <w:rPr>
          <w:rFonts w:asciiTheme="minorEastAsia" w:hAnsiTheme="minorEastAsia"/>
          <w:szCs w:val="21"/>
        </w:rPr>
        <w:t xml:space="preserve">    ③</w:t>
      </w:r>
      <w:r w:rsidRPr="00176718">
        <w:rPr>
          <w:rFonts w:asciiTheme="minorEastAsia" w:hAnsiTheme="minorEastAsia" w:cs="Times New Roman"/>
          <w:szCs w:val="21"/>
        </w:rPr>
        <w:t>pīng</w:t>
      </w:r>
      <w:r w:rsidRPr="00176718">
        <w:rPr>
          <w:rFonts w:asciiTheme="minorEastAsia" w:hAnsiTheme="minorEastAsia"/>
          <w:szCs w:val="21"/>
        </w:rPr>
        <w:t xml:space="preserve">    ④</w:t>
      </w:r>
      <w:r w:rsidRPr="00176718">
        <w:rPr>
          <w:rFonts w:asciiTheme="minorEastAsia" w:hAnsiTheme="minorEastAsia" w:cs="宋体"/>
          <w:szCs w:val="21"/>
        </w:rPr>
        <w:t>蔚</w:t>
      </w:r>
      <w:r w:rsidRPr="00176718">
        <w:rPr>
          <w:rFonts w:asciiTheme="minorEastAsia" w:hAnsiTheme="minorEastAsia"/>
          <w:szCs w:val="21"/>
        </w:rPr>
        <w:t xml:space="preserve">    2</w:t>
      </w:r>
      <w:r w:rsidR="00176718">
        <w:rPr>
          <w:rFonts w:asciiTheme="minorEastAsia" w:hAnsiTheme="minorEastAsia"/>
          <w:szCs w:val="21"/>
        </w:rPr>
        <w:t>.</w:t>
      </w:r>
      <w:r w:rsidRPr="00176718">
        <w:rPr>
          <w:rFonts w:asciiTheme="minorEastAsia" w:hAnsiTheme="minorEastAsia"/>
          <w:szCs w:val="21"/>
        </w:rPr>
        <w:t>C    3</w:t>
      </w:r>
      <w:r w:rsidRPr="00176718" w:rsidR="00176718">
        <w:rPr>
          <w:rFonts w:asciiTheme="minorEastAsia" w:hAnsiTheme="minorEastAsia"/>
          <w:szCs w:val="21"/>
        </w:rPr>
        <w:t>.</w:t>
      </w:r>
      <w:r w:rsidRPr="00176718">
        <w:rPr>
          <w:rFonts w:asciiTheme="minorEastAsia" w:hAnsiTheme="minorEastAsia"/>
          <w:szCs w:val="21"/>
        </w:rPr>
        <w:t xml:space="preserve">C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4</w:t>
      </w:r>
      <w:r w:rsidRPr="00176718" w:rsidR="00176718">
        <w:rPr>
          <w:rFonts w:asciiTheme="minorEastAsia" w:hAnsiTheme="minorEastAsia"/>
          <w:szCs w:val="21"/>
        </w:rPr>
        <w:t>.</w:t>
      </w:r>
      <w:r w:rsidRPr="00176718">
        <w:rPr>
          <w:rFonts w:asciiTheme="minorEastAsia" w:hAnsiTheme="minorEastAsia"/>
          <w:szCs w:val="21"/>
        </w:rPr>
        <w:t>①</w:t>
      </w:r>
      <w:r w:rsidRPr="00176718">
        <w:rPr>
          <w:rFonts w:asciiTheme="minorEastAsia" w:hAnsiTheme="minorEastAsia" w:cs="宋体"/>
          <w:szCs w:val="21"/>
        </w:rPr>
        <w:t>示例一：我</w:t>
      </w:r>
      <w:r w:rsidRPr="00176718">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176718">
        <w:rPr>
          <w:rFonts w:asciiTheme="minorEastAsia" w:hAnsiTheme="minorEastAsia" w:cs="宋体"/>
          <w:szCs w:val="21"/>
        </w:rPr>
        <w:t>祖国和我，</w:t>
      </w:r>
      <w:r w:rsidRPr="00176718">
        <w:rPr>
          <w:rFonts w:asciiTheme="minorEastAsia" w:hAnsiTheme="minorEastAsia"/>
          <w:szCs w:val="21"/>
        </w:rPr>
        <w:t xml:space="preserve"> ②</w:t>
      </w:r>
      <w:r w:rsidRPr="00176718">
        <w:rPr>
          <w:rFonts w:asciiTheme="minorEastAsia" w:hAnsiTheme="minorEastAsia" w:cs="宋体"/>
          <w:szCs w:val="21"/>
        </w:rPr>
        <w:t>像叶和露珠一颗</w:t>
      </w:r>
      <w:r w:rsidR="00176718">
        <w:rPr>
          <w:rFonts w:asciiTheme="minorEastAsia" w:hAnsiTheme="minorEastAsia"/>
          <w:szCs w:val="21"/>
        </w:rPr>
        <w:t xml:space="preserve">   </w:t>
      </w:r>
      <w:r w:rsidRPr="00176718">
        <w:rPr>
          <w:rFonts w:asciiTheme="minorEastAsia" w:hAnsiTheme="minorEastAsia"/>
          <w:szCs w:val="21"/>
        </w:rPr>
        <w:t>③</w:t>
      </w:r>
      <w:r w:rsidRPr="00176718">
        <w:rPr>
          <w:rFonts w:asciiTheme="minorEastAsia" w:hAnsiTheme="minorEastAsia" w:cs="宋体"/>
          <w:szCs w:val="21"/>
        </w:rPr>
        <w:t>露珠是叶的骄子</w:t>
      </w:r>
      <w:r w:rsidRPr="00176718">
        <w:rPr>
          <w:rFonts w:asciiTheme="minorEastAsia" w:hAnsiTheme="minorEastAsia"/>
          <w:szCs w:val="21"/>
        </w:rPr>
        <w:t xml:space="preserve">    ④</w:t>
      </w:r>
      <w:r w:rsidRPr="00176718">
        <w:rPr>
          <w:rFonts w:asciiTheme="minorEastAsia" w:hAnsiTheme="minorEastAsia" w:cs="宋体"/>
          <w:szCs w:val="21"/>
        </w:rPr>
        <w:t>叶是露珠的底色。</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示例二：①我的祖国和我，②像天空和小鸟一只，③小鸟是天空的花朵，④天空是小鸟的暖窝。</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【解析】</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【1题详解】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本题考查字音字形。</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妖</w:t>
      </w:r>
      <w:r w:rsidRPr="00176718">
        <w:rPr>
          <w:rFonts w:asciiTheme="minorEastAsia" w:hAnsiTheme="minorEastAsia"/>
          <w:szCs w:val="21"/>
          <w:em w:val="dot"/>
        </w:rPr>
        <w:t>娆</w:t>
      </w:r>
      <w:r w:rsidRPr="00176718">
        <w:rPr>
          <w:rFonts w:asciiTheme="minorEastAsia" w:hAnsiTheme="minorEastAsia"/>
          <w:szCs w:val="21"/>
        </w:rPr>
        <w:t>（ráo）：妩媚艳丽动人；</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闪</w:t>
      </w:r>
      <w:r w:rsidRPr="00176718">
        <w:rPr>
          <w:rFonts w:asciiTheme="minorEastAsia" w:hAnsiTheme="minorEastAsia"/>
          <w:szCs w:val="21"/>
          <w:em w:val="dot"/>
        </w:rPr>
        <w:t>烁</w:t>
      </w:r>
      <w:r w:rsidRPr="00176718">
        <w:rPr>
          <w:rFonts w:asciiTheme="minorEastAsia" w:hAnsiTheme="minorEastAsia"/>
          <w:szCs w:val="21"/>
        </w:rPr>
        <w:t>（shuò）：亮光摇晃不定，一会儿明一会儿暗。指说话略微露出一点想法，但不愿明说；有顾虑，不敢说或说话含混不清；</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em w:val="dot"/>
        </w:rPr>
        <w:t>娉</w:t>
      </w:r>
      <w:r w:rsidRPr="00176718">
        <w:rPr>
          <w:rFonts w:asciiTheme="minorEastAsia" w:hAnsiTheme="minorEastAsia"/>
          <w:szCs w:val="21"/>
        </w:rPr>
        <w:t>婷（pīng）：形容女子容貌、体态轻巧美好的样子；</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em w:val="dot"/>
        </w:rPr>
        <w:t>蔚</w:t>
      </w:r>
      <w:r w:rsidRPr="00176718">
        <w:rPr>
          <w:rFonts w:asciiTheme="minorEastAsia" w:hAnsiTheme="minorEastAsia"/>
          <w:szCs w:val="21"/>
        </w:rPr>
        <w:t>然（wèi）：形容繁荣或盛行。</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【2题详解】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本题考查成语运用。</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A.不二法门：到达绝对真理的方法。此处形容朗读是学习诗歌的好方法，符合语境，运用正确；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B.孜孜不倦：勤勉而不知疲倦。此处形容同学们课间认真学习诗歌的情景，符合语境，运用正确；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C.附庸风雅：缺乏文化修养的人，装腔作势的从事有关文化的活动；此处形容同学们积极学习创作诗歌的情景，贬义褒用，运用有误；</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D.自惭形秽：比喻自愧不如。此处形容学习散漫的同学看到其他同学的积极认真，感到自愧不如，符合语境，运用正确；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故选C。</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【3题详解】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本题考查病句的辨析与修改。</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A.</w:t>
      </w:r>
      <w:r w:rsidRPr="00176718">
        <w:rPr>
          <w:rFonts w:asciiTheme="minorEastAsia" w:hAnsiTheme="minorEastAsia" w:cs="宋体"/>
          <w:szCs w:val="21"/>
        </w:rPr>
        <w:t>结合①句“千百年来，神州大地孕育了无数光辉的诗篇，留下了众多杰出的诗人”分析，搭配不当，可将“孕育了无数光辉的诗篇，留下了众多杰出的诗人”改为“孕育了众多杰出的诗人，留下了无数光辉的诗篇”；</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B.</w:t>
      </w:r>
      <w:r w:rsidRPr="00176718">
        <w:rPr>
          <w:rFonts w:asciiTheme="minorEastAsia" w:hAnsiTheme="minorEastAsia" w:cs="宋体"/>
          <w:szCs w:val="21"/>
        </w:rPr>
        <w:t>结合②句“朗诵诗歌时，能否掌握朗读的技巧，是读好一首诗的关键”分析，搭配不当，两面对一面，可删去“能否”；</w:t>
      </w:r>
    </w:p>
    <w:p w:rsidR="000B160F" w:rsidRPr="00176718" w:rsidP="006D6632">
      <w:pPr>
        <w:adjustRightInd w:val="0"/>
        <w:snapToGrid w:val="0"/>
        <w:spacing w:line="360" w:lineRule="auto"/>
        <w:jc w:val="left"/>
        <w:textAlignment w:val="center"/>
        <w:rPr>
          <w:rFonts w:asciiTheme="minorEastAsia" w:hAnsiTheme="minorEastAsia"/>
          <w:szCs w:val="21"/>
        </w:rPr>
        <w:sectPr w:rsidSect="00185C95">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pPr>
      <w:r w:rsidRPr="00176718">
        <w:rPr>
          <w:rFonts w:asciiTheme="minorEastAsia" w:hAnsiTheme="minorEastAsia" w:cs="Times New Roman"/>
          <w:szCs w:val="21"/>
        </w:rPr>
        <w:t>D.</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结合④句“今天，诗歌不仅是全世界人民的精神财富，而且已成为中国人民的宝贵遗产”分析，语序不当，将“全世界人民的精神财富”与“中国人民的宝贵遗产”互换位置；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故选C。</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【4题详解】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本题考查仿写句子。仿写时，注意句式要一致，修辞要一致，内容要相关。</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示例：我的祖国和我，</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像山和松树一棵，</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松树是山的信徒，</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山是松树的根基。</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b/>
          <w:szCs w:val="21"/>
        </w:rPr>
        <w:t>【任务二】与文化握手</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5</w:t>
      </w:r>
      <w:r w:rsidRPr="00176718" w:rsidR="00176718">
        <w:rPr>
          <w:rFonts w:asciiTheme="minorEastAsia" w:hAnsiTheme="minorEastAsia"/>
          <w:szCs w:val="21"/>
        </w:rPr>
        <w:t>.</w:t>
      </w:r>
      <w:r w:rsidRPr="00176718">
        <w:rPr>
          <w:rFonts w:asciiTheme="minorEastAsia" w:hAnsiTheme="minorEastAsia" w:cs="宋体"/>
          <w:szCs w:val="21"/>
        </w:rPr>
        <w:t>根据《艾青诗选》和《水浒传》的相关内容，按要求答题。</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【填充诗题】</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w:t>
      </w:r>
      <w:r w:rsidRPr="00176718">
        <w:rPr>
          <w:rFonts w:asciiTheme="minorEastAsia" w:hAnsiTheme="minorEastAsia" w:cs="宋体"/>
          <w:szCs w:val="21"/>
        </w:rPr>
        <w:t>阅读诗歌内容，补全下面表格。</w:t>
      </w:r>
    </w:p>
    <w:tbl>
      <w:tblPr>
        <w:tblStyle w:val="TableNormal"/>
        <w:tblW w:w="7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60"/>
        <w:gridCol w:w="1245"/>
        <w:gridCol w:w="4560"/>
      </w:tblGrid>
      <w:tr w:rsidTr="00176718">
        <w:tblPrEx>
          <w:tblW w:w="7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80"/>
        </w:trPr>
        <w:tc>
          <w:tcPr>
            <w:tcW w:w="18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时期</w:t>
            </w:r>
          </w:p>
        </w:tc>
        <w:tc>
          <w:tcPr>
            <w:tcW w:w="12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题目</w:t>
            </w:r>
          </w:p>
        </w:tc>
        <w:tc>
          <w:tcPr>
            <w:tcW w:w="4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内容</w:t>
            </w:r>
          </w:p>
        </w:tc>
      </w:tr>
      <w:tr w:rsidTr="00176718">
        <w:tblPrEx>
          <w:tblW w:w="7665" w:type="dxa"/>
          <w:tblCellMar>
            <w:top w:w="120" w:type="dxa"/>
            <w:left w:w="120" w:type="dxa"/>
            <w:bottom w:w="120" w:type="dxa"/>
            <w:right w:w="120" w:type="dxa"/>
          </w:tblCellMar>
          <w:tblLook w:val="04A0"/>
        </w:tblPrEx>
        <w:trPr>
          <w:trHeight w:val="960"/>
        </w:trPr>
        <w:tc>
          <w:tcPr>
            <w:tcW w:w="18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1933—1937年吹芦笛的诗人</w:t>
            </w:r>
          </w:p>
        </w:tc>
        <w:tc>
          <w:tcPr>
            <w:tcW w:w="12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①</w:t>
            </w:r>
          </w:p>
        </w:tc>
        <w:tc>
          <w:tcPr>
            <w:tcW w:w="4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我是地主的儿子/也是吃了大堰河的奶而长大了的大堰河的儿子</w:t>
            </w:r>
          </w:p>
        </w:tc>
      </w:tr>
      <w:tr w:rsidTr="00176718">
        <w:tblPrEx>
          <w:tblW w:w="7665" w:type="dxa"/>
          <w:tblCellMar>
            <w:top w:w="120" w:type="dxa"/>
            <w:left w:w="120" w:type="dxa"/>
            <w:bottom w:w="120" w:type="dxa"/>
            <w:right w:w="120" w:type="dxa"/>
          </w:tblCellMar>
          <w:tblLook w:val="04A0"/>
        </w:tblPrEx>
        <w:trPr>
          <w:trHeight w:val="960"/>
        </w:trPr>
        <w:tc>
          <w:tcPr>
            <w:tcW w:w="18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1937—1941年时代的吹号者</w:t>
            </w:r>
          </w:p>
        </w:tc>
        <w:tc>
          <w:tcPr>
            <w:tcW w:w="12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《我爱这土地》</w:t>
            </w:r>
          </w:p>
        </w:tc>
        <w:tc>
          <w:tcPr>
            <w:tcW w:w="4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假如我是一只鸟/我也应该用嘶哑的喉咙歌唱</w:t>
            </w:r>
          </w:p>
        </w:tc>
      </w:tr>
      <w:tr w:rsidTr="00176718">
        <w:tblPrEx>
          <w:tblW w:w="7665" w:type="dxa"/>
          <w:tblCellMar>
            <w:top w:w="120" w:type="dxa"/>
            <w:left w:w="120" w:type="dxa"/>
            <w:bottom w:w="120" w:type="dxa"/>
            <w:right w:w="120" w:type="dxa"/>
          </w:tblCellMar>
          <w:tblLook w:val="04A0"/>
        </w:tblPrEx>
        <w:trPr>
          <w:trHeight w:val="960"/>
        </w:trPr>
        <w:tc>
          <w:tcPr>
            <w:tcW w:w="18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1941—1958年艰难的求索者</w:t>
            </w:r>
          </w:p>
        </w:tc>
        <w:tc>
          <w:tcPr>
            <w:tcW w:w="12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《礁石》</w:t>
            </w:r>
          </w:p>
        </w:tc>
        <w:tc>
          <w:tcPr>
            <w:tcW w:w="4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一个浪，一个浪/无休止地扑过来/每一个浪都在它脚下/被打成碎沫，散开……</w:t>
            </w:r>
          </w:p>
        </w:tc>
      </w:tr>
      <w:tr w:rsidTr="00176718">
        <w:tblPrEx>
          <w:tblW w:w="7665" w:type="dxa"/>
          <w:tblCellMar>
            <w:top w:w="120" w:type="dxa"/>
            <w:left w:w="120" w:type="dxa"/>
            <w:bottom w:w="120" w:type="dxa"/>
            <w:right w:w="120" w:type="dxa"/>
          </w:tblCellMar>
          <w:tblLook w:val="04A0"/>
        </w:tblPrEx>
        <w:trPr>
          <w:trHeight w:val="960"/>
        </w:trPr>
        <w:tc>
          <w:tcPr>
            <w:tcW w:w="18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1978—1996年归来的歌者</w:t>
            </w:r>
          </w:p>
        </w:tc>
        <w:tc>
          <w:tcPr>
            <w:tcW w:w="12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 xml:space="preserve">② </w:t>
            </w:r>
          </w:p>
        </w:tc>
        <w:tc>
          <w:tcPr>
            <w:tcW w:w="4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只是因为有了光/我们的大千世界/才显得绚丽多彩/人间也显得可爱</w:t>
            </w:r>
          </w:p>
        </w:tc>
      </w:tr>
    </w:tbl>
    <w:p w:rsidR="000B160F" w:rsidRPr="00176718" w:rsidP="006D6632">
      <w:pPr>
        <w:adjustRightInd w:val="0"/>
        <w:snapToGrid w:val="0"/>
        <w:spacing w:line="360" w:lineRule="auto"/>
        <w:jc w:val="left"/>
        <w:textAlignment w:val="center"/>
        <w:rPr>
          <w:rFonts w:asciiTheme="minorEastAsia" w:hAnsiTheme="minorEastAsia"/>
          <w:szCs w:val="21"/>
        </w:rPr>
      </w:pP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【创绘诗画】</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（2）</w:t>
      </w:r>
      <w:r w:rsidRPr="00176718">
        <w:rPr>
          <w:rFonts w:asciiTheme="minorEastAsia" w:hAnsiTheme="minorEastAsia" w:cs="宋体"/>
          <w:szCs w:val="21"/>
        </w:rPr>
        <w:t>请为上题中一首诗歌配图，你会选用什么</w:t>
      </w:r>
      <w:r w:rsidRPr="00176718">
        <w:rPr>
          <w:rFonts w:asciiTheme="minorEastAsia" w:hAnsiTheme="minorEastAsia" w:cs="宋体"/>
          <w:szCs w:val="21"/>
          <w:em w:val="dot"/>
        </w:rPr>
        <w:t>意象</w:t>
      </w:r>
      <w:r w:rsidRPr="00176718">
        <w:rPr>
          <w:rFonts w:asciiTheme="minorEastAsia" w:hAnsiTheme="minorEastAsia" w:cs="宋体"/>
          <w:szCs w:val="21"/>
        </w:rPr>
        <w:t>作为主体构图？会用什么</w:t>
      </w:r>
      <w:r w:rsidRPr="00176718">
        <w:rPr>
          <w:rFonts w:asciiTheme="minorEastAsia" w:hAnsiTheme="minorEastAsia" w:cs="宋体"/>
          <w:szCs w:val="21"/>
          <w:em w:val="dot"/>
        </w:rPr>
        <w:t>颜色</w:t>
      </w:r>
      <w:r w:rsidRPr="00176718">
        <w:rPr>
          <w:rFonts w:asciiTheme="minorEastAsia" w:hAnsiTheme="minorEastAsia" w:cs="宋体"/>
          <w:szCs w:val="21"/>
        </w:rPr>
        <w:t>作为背景颜色呢？结合作品内容阐明理由。</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诗歌：</w:t>
      </w:r>
      <w:r w:rsidRPr="00176718">
        <w:rPr>
          <w:rFonts w:asciiTheme="minorEastAsia" w:hAnsiTheme="minorEastAsia"/>
          <w:szCs w:val="21"/>
        </w:rPr>
        <w:t>_________</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设计：</w:t>
      </w:r>
      <w:r w:rsidRPr="00176718">
        <w:rPr>
          <w:rFonts w:asciiTheme="minorEastAsia" w:hAnsiTheme="minorEastAsia"/>
          <w:szCs w:val="21"/>
        </w:rPr>
        <w:t>______________</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（3）</w:t>
      </w:r>
      <w:r w:rsidRPr="00176718">
        <w:rPr>
          <w:rFonts w:asciiTheme="minorEastAsia" w:hAnsiTheme="minorEastAsia" w:cs="宋体"/>
          <w:szCs w:val="21"/>
        </w:rPr>
        <w:t>《水浒传》很注重刻画人物形象，根据以下回目情节，简要分析宋江人物形象。</w:t>
      </w:r>
    </w:p>
    <w:p w:rsidR="000B160F" w:rsidRPr="00176718" w:rsidP="006D6632">
      <w:pPr>
        <w:adjustRightInd w:val="0"/>
        <w:snapToGrid w:val="0"/>
        <w:spacing w:line="360" w:lineRule="auto"/>
        <w:textAlignment w:val="center"/>
        <w:rPr>
          <w:rFonts w:asciiTheme="minorEastAsia" w:hAnsiTheme="minorEastAsia"/>
          <w:szCs w:val="21"/>
        </w:rPr>
        <w:sectPr w:rsidSect="00185C95">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425"/>
          <w:titlePg w:val="0"/>
          <w:docGrid w:type="lines" w:linePitch="312"/>
        </w:sectPr>
      </w:pPr>
      <w:r w:rsidRPr="00176718">
        <w:rPr>
          <w:rFonts w:asciiTheme="minorEastAsia" w:hAnsiTheme="minorEastAsia" w:cs="宋体"/>
          <w:szCs w:val="21"/>
        </w:rPr>
        <w:t>第四十六回：扑天雕两修生死书</w:t>
      </w:r>
      <w:r w:rsidR="00176718">
        <w:rPr>
          <w:rFonts w:asciiTheme="minorEastAsia" w:hAnsiTheme="minorEastAsia" w:cs="宋体"/>
          <w:szCs w:val="21"/>
        </w:rPr>
        <w:t>   </w:t>
      </w:r>
      <w:r w:rsidRPr="00176718">
        <w:rPr>
          <w:rFonts w:asciiTheme="minorEastAsia" w:hAnsiTheme="minorEastAsia" w:cs="宋体"/>
          <w:szCs w:val="21"/>
        </w:rPr>
        <w:t>宋公明一打祝家庄</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第四十七回：一丈青单捉王矮虎       宋公明两打祝家庄</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第四十九回：吴学究双掌连环计       宋公明三打祝家庄</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【答案】</w:t>
      </w:r>
      <w:r w:rsidR="00176718">
        <w:rPr>
          <w:rFonts w:asciiTheme="minorEastAsia" w:hAnsiTheme="minorEastAsia" w:hint="eastAsia"/>
          <w:szCs w:val="21"/>
        </w:rPr>
        <w:t>（1）</w:t>
      </w:r>
      <w:r w:rsidRPr="00176718">
        <w:rPr>
          <w:rFonts w:asciiTheme="minorEastAsia" w:hAnsiTheme="minorEastAsia" w:cs="宋体"/>
          <w:szCs w:val="21"/>
        </w:rPr>
        <w:t>《大堰河</w:t>
      </w:r>
      <w:r w:rsidRPr="00176718">
        <w:rPr>
          <w:rFonts w:asciiTheme="minorEastAsia" w:hAnsiTheme="minorEastAsia" w:cs="Times New Roman"/>
          <w:szCs w:val="21"/>
        </w:rPr>
        <w:t>——</w:t>
      </w:r>
      <w:r w:rsidRPr="00176718">
        <w:rPr>
          <w:rFonts w:asciiTheme="minorEastAsia" w:hAnsiTheme="minorEastAsia" w:cs="宋体"/>
          <w:szCs w:val="21"/>
        </w:rPr>
        <w:t>我的保姆》  《光的赞歌》</w:t>
      </w:r>
      <w:r w:rsidRPr="00176718">
        <w:rPr>
          <w:rFonts w:asciiTheme="minorEastAsia" w:hAnsiTheme="minorEastAsia"/>
          <w:szCs w:val="21"/>
        </w:rPr>
        <w:t xml:space="preserve">    </w:t>
      </w:r>
    </w:p>
    <w:p w:rsidR="000B160F" w:rsidRPr="00176718" w:rsidP="006D6632">
      <w:pPr>
        <w:adjustRightInd w:val="0"/>
        <w:snapToGrid w:val="0"/>
        <w:spacing w:line="360" w:lineRule="auto"/>
        <w:textAlignment w:val="center"/>
        <w:rPr>
          <w:rFonts w:asciiTheme="minorEastAsia" w:hAnsiTheme="minorEastAsia"/>
          <w:szCs w:val="21"/>
        </w:rPr>
      </w:pPr>
      <w:r>
        <w:rPr>
          <w:rFonts w:asciiTheme="minorEastAsia" w:hAnsiTheme="minorEastAsia" w:hint="eastAsia"/>
          <w:szCs w:val="21"/>
        </w:rPr>
        <w:t>（2）</w:t>
      </w:r>
      <w:r w:rsidRPr="00176718">
        <w:rPr>
          <w:rFonts w:asciiTheme="minorEastAsia" w:hAnsiTheme="minorEastAsia"/>
          <w:szCs w:val="21"/>
        </w:rPr>
        <w:t>①</w:t>
      </w:r>
      <w:r w:rsidRPr="00176718">
        <w:rPr>
          <w:rFonts w:asciiTheme="minorEastAsia" w:hAnsiTheme="minorEastAsia" w:cs="宋体"/>
          <w:szCs w:val="21"/>
        </w:rPr>
        <w:t>示例一：《我爱这土地》</w:t>
      </w:r>
      <w:r w:rsidRPr="00176718">
        <w:rPr>
          <w:rFonts w:asciiTheme="minorEastAsia" w:hAnsiTheme="minorEastAsia"/>
          <w:szCs w:val="21"/>
        </w:rPr>
        <w:t xml:space="preserve">    ②</w:t>
      </w:r>
      <w:r w:rsidRPr="00176718">
        <w:rPr>
          <w:rFonts w:asciiTheme="minorEastAsia" w:hAnsiTheme="minorEastAsia" w:cs="宋体"/>
          <w:szCs w:val="21"/>
        </w:rPr>
        <w:t>我会选择土地作为主体构图，用斑驳暗沉的棕色作为背景颜色。因为艾青在《我爱这土地》中写到“这被暴风雨所打击着的土地”，这棕色是斑驳暗沉的，是祖国大地曾经伤痕累累的象征，是诗人艾青心系祖国大地上苦难人民的象征。</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示例二：《礁石》 我会选择礁石作为主体构图，用红色作为背景颜色。艾青的作品《礁石》这首诗写礁石面对凶狠的海浪。“含着微笑，看着海洋”，着重在写礁石的坚强、坚韧不拔的精神。这是诗人的自我写照。表现出诗人不管是在历史的风云中。还是在个人的蹉跎的征途上。都采取一种积极的态度，勇敢地迎接生活也勇敢地迎接齐种挑战。礁石和红色正展现了诗人这种精神。</w:t>
      </w:r>
      <w:r w:rsidRPr="00176718">
        <w:rPr>
          <w:rFonts w:asciiTheme="minorEastAsia" w:hAnsiTheme="minorEastAsia"/>
          <w:szCs w:val="21"/>
        </w:rPr>
        <w:t xml:space="preserve">    </w:t>
      </w:r>
    </w:p>
    <w:p w:rsidR="000B160F" w:rsidRPr="00176718" w:rsidP="006D6632">
      <w:pPr>
        <w:adjustRightInd w:val="0"/>
        <w:snapToGrid w:val="0"/>
        <w:spacing w:line="360" w:lineRule="auto"/>
        <w:textAlignment w:val="center"/>
        <w:rPr>
          <w:rFonts w:asciiTheme="minorEastAsia" w:hAnsiTheme="minorEastAsia"/>
          <w:szCs w:val="21"/>
        </w:rPr>
      </w:pPr>
      <w:r>
        <w:rPr>
          <w:rFonts w:asciiTheme="minorEastAsia" w:hAnsiTheme="minorEastAsia" w:hint="eastAsia"/>
          <w:szCs w:val="21"/>
        </w:rPr>
        <w:t>（3）</w:t>
      </w:r>
      <w:r w:rsidRPr="00176718">
        <w:rPr>
          <w:rFonts w:asciiTheme="minorEastAsia" w:hAnsiTheme="minorEastAsia" w:cs="宋体"/>
          <w:szCs w:val="21"/>
        </w:rPr>
        <w:t>宋江善于用人，能使四方豪杰归向他，如用石秀探路，靠林冲活捉扈三娘，用孙立等好汉内外夹击，采纳吴用的连环计；宋江具有领导才能，先后拆散了李家庄与祝家庄的联合、扈家庄与祝家庄的联合，又里应外合打破了祝家庄；宋江有气度，能容人，晁盖两次要杀杨雄、石秀，都被宋江劝住。</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【解析】</w:t>
      </w:r>
    </w:p>
    <w:p w:rsidR="000B160F" w:rsidRPr="00176718" w:rsidP="00694E3A">
      <w:pPr>
        <w:adjustRightInd w:val="0"/>
        <w:snapToGrid w:val="0"/>
        <w:spacing w:line="360" w:lineRule="auto"/>
        <w:textAlignment w:val="center"/>
        <w:rPr>
          <w:rFonts w:asciiTheme="minorEastAsia" w:hAnsiTheme="minorEastAsia"/>
          <w:szCs w:val="21"/>
        </w:rPr>
      </w:pPr>
      <w:r>
        <w:rPr>
          <w:rFonts w:asciiTheme="minorEastAsia" w:hAnsiTheme="minorEastAsia" w:hint="eastAsia"/>
          <w:szCs w:val="21"/>
        </w:rPr>
        <w:t>（1）</w:t>
      </w:r>
      <w:r w:rsidRPr="00176718">
        <w:rPr>
          <w:rFonts w:asciiTheme="minorEastAsia" w:hAnsiTheme="minorEastAsia" w:cs="宋体"/>
          <w:szCs w:val="21"/>
        </w:rPr>
        <w:t>本题考查名著常识的积累。</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第一空，根据“1933—1937年吹芦笛的诗人”“我是地主的儿子/也是吃了大堰河的奶而长大了的大堰河的儿子”判断可知，选自《大堰河</w:t>
      </w:r>
      <w:r w:rsidRPr="00176718">
        <w:rPr>
          <w:rFonts w:asciiTheme="minorEastAsia" w:hAnsiTheme="minorEastAsia" w:cs="Times New Roman"/>
          <w:szCs w:val="21"/>
        </w:rPr>
        <w:t>——</w:t>
      </w:r>
      <w:r w:rsidRPr="00176718">
        <w:rPr>
          <w:rFonts w:asciiTheme="minorEastAsia" w:hAnsiTheme="minorEastAsia" w:cs="宋体"/>
          <w:szCs w:val="21"/>
        </w:rPr>
        <w:t>我的保姆》。《大堰河</w:t>
      </w:r>
      <w:r w:rsidRPr="00176718">
        <w:rPr>
          <w:rFonts w:asciiTheme="minorEastAsia" w:hAnsiTheme="minorEastAsia" w:cs="Times New Roman"/>
          <w:szCs w:val="21"/>
        </w:rPr>
        <w:t>——</w:t>
      </w:r>
      <w:r w:rsidRPr="00176718">
        <w:rPr>
          <w:rFonts w:asciiTheme="minorEastAsia" w:hAnsiTheme="minorEastAsia" w:cs="宋体"/>
          <w:szCs w:val="21"/>
        </w:rPr>
        <w:t>我的保姆》是现代诗人艾青于1933年1月14日写的一首诗。全诗分为四部分。作者通过对自己的乳母的回忆与追思，抒发了对贫苦农妇大堰河的怀念之情、感激之情和赞美之情，从而激发人们对旧中国广大劳动妇女悲惨命运的同情，对这“不公道的世界”的强烈仇恨。</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第二空，根据“1978—1996年归来的歌者”“只是因为有了光/我们的大千世界/才显得绚丽多彩/人间也显得可爱”可知，选自《光的赞歌》。《光的赞歌》写于1978年，是诗人艾青的作品，发表于1979年1月号的《人民文学》上。《光的赞歌》是是诗人对自己生活和创作一次总结。这首诗，篇幅宏大，气势磅礴，情绪深沉而热烈。它以高屋建瓴之势，在读者面前展开了时间和空间的无比宽阔的领域，层出不穷的哲理性的诗句，在这宽阔的领域中熠熠闪光。</w:t>
      </w:r>
    </w:p>
    <w:p w:rsidR="000B160F" w:rsidRPr="00176718" w:rsidP="006D663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（2）</w:t>
      </w:r>
      <w:r w:rsidRPr="00176718">
        <w:rPr>
          <w:rFonts w:asciiTheme="minorEastAsia" w:hAnsiTheme="minorEastAsia" w:cs="宋体"/>
          <w:szCs w:val="21"/>
        </w:rPr>
        <w:t>本题考查对名著的理解。《艾青诗选》是现代诗人艾青的诗歌选集，他的诗歌通常富有战斗精神和进取精神，诗歌中重点意象有太阳、土地、鸟、光、黎明等。此题需抓住艾青诗歌的主要内容及特点，并阐释所选择的景物和背景颜色。选择的景物可以是太阳、土地等。背景色调可以选择灰黄色代表土地的颜色.表现作者的浓烈爱国情怀；也可以选择蓝青色代表黎明的颜色，突出作者对光明的渴望。本题为开放性试题言之有理即可。</w:t>
      </w:r>
    </w:p>
    <w:p w:rsidR="000B160F" w:rsidRPr="00176718" w:rsidP="006D6632">
      <w:pPr>
        <w:adjustRightInd w:val="0"/>
        <w:snapToGrid w:val="0"/>
        <w:spacing w:line="360" w:lineRule="auto"/>
        <w:jc w:val="left"/>
        <w:textAlignment w:val="center"/>
        <w:rPr>
          <w:rFonts w:asciiTheme="minorEastAsia" w:hAnsiTheme="minorEastAsia"/>
          <w:szCs w:val="21"/>
        </w:rPr>
        <w:sectPr w:rsidSect="00185C95">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pP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示例：诗歌：《我爱这土地》。《我爱这土地》写了鸟、土地、河流、风、黎明等意象。意象繁密。我会选择土地作为主体构图，用黄色作为背景颜色。“土地”这一意象是民族精神的象征，中华文明的象征，也是祖国命运的象征，其中聚集着作者对祖国和大地母亲深深的爱，这种感情在这首诗中得到充分的反映：诗人表示要像鸟一样歌唱祖国大地；死了，也要使自己融进祖国的土地中。</w:t>
      </w:r>
    </w:p>
    <w:p w:rsidR="000B160F" w:rsidRPr="00176718" w:rsidP="006D663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（3）</w:t>
      </w:r>
      <w:r w:rsidRPr="00176718">
        <w:rPr>
          <w:rFonts w:asciiTheme="minorEastAsia" w:hAnsiTheme="minorEastAsia" w:cs="宋体"/>
          <w:szCs w:val="21"/>
        </w:rPr>
        <w:t>本题考查分析人物形象。</w:t>
      </w:r>
      <w:r w:rsidRPr="00176718">
        <w:rPr>
          <w:rFonts w:asciiTheme="minorEastAsia" w:hAnsiTheme="minorEastAsia"/>
          <w:szCs w:val="21"/>
        </w:rPr>
        <w:t>根据所列回</w:t>
      </w:r>
      <w:r w:rsidRPr="00176718">
        <w:rPr>
          <w:rFonts w:asciiTheme="minorEastAsia" w:hAnsiTheme="minorEastAsia" w:cs="宋体"/>
          <w:szCs w:val="21"/>
        </w:rPr>
        <w:t>目中“宋公明一打祝家庄”“宋公明两打祝家庄”“宋公明三打祝家庄”可知，这几个回目写的是梁山好汉攻打祝家庄的情节。</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宋江是三打祝家庄的主要领导人。第一次是宋江为救投奔梁山的时迁，率兵攻打祝家庄，却中了埋伏，兵败而归；第二次是宋江为雪前耻，二打祝家庄，王矮虎、秦明等人被捉，再次失利；一打二打都不成功，后来第三次总结教训，摸清敌情，在孙立等人的策应下里应外合才第三次打下祝家庄。</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宋江善于运用智慧，知己知彼，这是取得胜利的原因。宋江用计谋拆散了祝家庄与李家庄、扈家庄的联盟也是他们取得最后胜利的一个原因。在孙立等人的策应之下，梁山好汉里应外合，攻下祝家庄，取得胜利。</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宋江有领导才能，气度，能容人也是重要原因。晁盖要杀杨雄、石秀，宋江劝住道:“不然。哥哥不听这两位贤弟所说，那个鼓上蚤时迁，他原是此等人，以致惹起祝家那来?岂是这二位贤弟要玷辱山寨！我也每每听得有人说，祝家庄那要和俺山寨对敌了。哥哥权且息怒。”可知宋江遇事沉着冷静，每每能在人危险时出手，助人排难解纷，扶困济危。根据宋江劝说晁盖“只是哥哥山寨之主，岂可轻动？小可不才，领一支军马，启请几位贤弟们下山去打祝家庄”可知，宋江待人谦和，以仁义团结众好汉，善于笼络人心；根据“若不洗荡得那个村坊，誓不还山。一是不能被这厮折了锐气；二乃免此小辈，被他耻辱；三则得许多粮食，以供山寨之用；四者，就请李应上山入伙”可知，宋江分析有理有据，具有独到的组织才能和领导才干。</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b/>
          <w:szCs w:val="21"/>
        </w:rPr>
        <w:t>综合性学习(8分)</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6</w:t>
      </w:r>
      <w:r w:rsidRPr="00176718" w:rsidR="00176718">
        <w:rPr>
          <w:rFonts w:asciiTheme="minorEastAsia" w:hAnsiTheme="minorEastAsia"/>
          <w:szCs w:val="21"/>
        </w:rPr>
        <w:t>.</w:t>
      </w:r>
      <w:r w:rsidRPr="00176718">
        <w:rPr>
          <w:rFonts w:asciiTheme="minorEastAsia" w:hAnsiTheme="minorEastAsia" w:cs="宋体"/>
          <w:szCs w:val="21"/>
        </w:rPr>
        <w:t>“天行健，君子以自强不息。”这句话出自《周易》，意思是天道运行刚健有力，永无止息，而君子处世，也应该遵循天道，刚毅坚韧，持之以恒，努力奋进。这是我国传统文化的精髓，也是中华民族生生不息的精神源泉之一。为激励广大学生发扬“刻苦学习，拼搏向上”的自强不息精神，九年级准备组织开展一次相关的综合性学习活动。</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w:t>
      </w:r>
      <w:r w:rsidRPr="00176718">
        <w:rPr>
          <w:rFonts w:asciiTheme="minorEastAsia" w:hAnsiTheme="minorEastAsia" w:cs="宋体"/>
          <w:szCs w:val="21"/>
        </w:rPr>
        <w:t>【活动我设想】：老师设想了两个相关活动，请你沿着老师的思路再补充一个。</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思路一：召开“青春无悔，奋进最美”主题班会。</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思路二：举办“为青春而拼搏奋战”主题演讲活动。</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思路三：</w:t>
      </w:r>
      <w:r w:rsidRPr="00176718">
        <w:rPr>
          <w:rFonts w:asciiTheme="minorEastAsia" w:hAnsiTheme="minorEastAsia"/>
          <w:szCs w:val="21"/>
        </w:rPr>
        <w:t>______________</w:t>
      </w:r>
      <w:r w:rsidRPr="00176718">
        <w:rPr>
          <w:rFonts w:asciiTheme="minorEastAsia" w:hAnsiTheme="minorEastAsia" w:cs="宋体"/>
          <w:szCs w:val="21"/>
        </w:rPr>
        <w:t>。</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（2）</w:t>
      </w:r>
      <w:r w:rsidRPr="00176718">
        <w:rPr>
          <w:rFonts w:asciiTheme="minorEastAsia" w:hAnsiTheme="minorEastAsia" w:cs="宋体"/>
          <w:szCs w:val="21"/>
        </w:rPr>
        <w:t>【演讲我来写】：下面是班上同学的一段演讲稿，不小心被墨水污盖，请你模仿画波浪线的句子帮其补充出来。</w:t>
      </w:r>
    </w:p>
    <w:p w:rsidR="000B160F" w:rsidRPr="00176718" w:rsidP="006D6632">
      <w:pPr>
        <w:adjustRightInd w:val="0"/>
        <w:snapToGrid w:val="0"/>
        <w:spacing w:line="360" w:lineRule="auto"/>
        <w:ind w:firstLine="420"/>
        <w:jc w:val="left"/>
        <w:textAlignment w:val="center"/>
        <w:rPr>
          <w:rFonts w:asciiTheme="minorEastAsia" w:hAnsiTheme="minorEastAsia"/>
          <w:szCs w:val="21"/>
        </w:rPr>
        <w:sectPr w:rsidSect="00185C95">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pPr>
      <w:r w:rsidRPr="00176718">
        <w:rPr>
          <w:rFonts w:asciiTheme="minorEastAsia" w:hAnsiTheme="minorEastAsia" w:cs="宋体"/>
          <w:szCs w:val="21"/>
        </w:rPr>
        <w:t>逆境是自弃者一蹶不振的桎梏，却是自强者绝处逢生的机遇。</w:t>
      </w: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宋体"/>
          <w:szCs w:val="21"/>
          <w:u w:val="wave"/>
        </w:rPr>
        <w:t>贝多芬双耳失聪后仍坚持作曲，扼住了命运的喉咙；张海迪高位截瘫后仍顽强自学，成为了人生的赢家</w:t>
      </w:r>
      <w:r w:rsidRPr="00176718">
        <w:rPr>
          <w:rFonts w:asciiTheme="minorEastAsia" w:hAnsiTheme="minorEastAsia" w:cs="宋体"/>
          <w:szCs w:val="21"/>
        </w:rPr>
        <w:t xml:space="preserve">； </w:t>
      </w:r>
      <w:r w:rsidRPr="00176718">
        <w:rPr>
          <w:rFonts w:asciiTheme="minorEastAsia" w:hAnsiTheme="minorEastAsia"/>
          <w:szCs w:val="21"/>
        </w:rPr>
        <w:t>_________</w:t>
      </w:r>
      <w:r w:rsidRPr="00176718">
        <w:rPr>
          <w:rFonts w:asciiTheme="minorEastAsia" w:hAnsiTheme="minorEastAsia" w:cs="宋体"/>
          <w:szCs w:val="21"/>
        </w:rPr>
        <w:t>。其实，面对坎坷，人们唯一的畏惧恰恰就是畏惧本身，咬紧牙关、坚持到底，正是获得升华与超越的武器。让我们矢志不移地奋斗，以自强来铸就明日辉煌。</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（3）</w:t>
      </w:r>
      <w:r w:rsidRPr="00176718">
        <w:rPr>
          <w:rFonts w:asciiTheme="minorEastAsia" w:hAnsiTheme="minorEastAsia" w:cs="宋体"/>
          <w:szCs w:val="21"/>
        </w:rPr>
        <w:t>【人物我邀请】：阅读下面的文字，回答问题。</w:t>
      </w: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卢冬1991年出生，小时候遭遇车祸失去双臂，2004年开始练习游泳。她曾在伦敦残奥会，夺得女子S6级100米仰泳冠军，这次在东京残奥会上连获三金，被誉为“无臂美人鱼”。</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我校九年级想邀请卢冬本周星期五上午九点在我校报告厅来做一次自强人物报告，如果你作为AA中学九年级1班的班长张小露去邀请她，你会怎么说？</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【答案】（1）</w:t>
      </w:r>
      <w:r w:rsidRPr="00176718">
        <w:rPr>
          <w:rFonts w:asciiTheme="minorEastAsia" w:hAnsiTheme="minorEastAsia" w:cs="宋体"/>
          <w:szCs w:val="21"/>
        </w:rPr>
        <w:t>示例一：举办“名人励志”故事会；</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示例二：举办“寻找青春榜样”实践活动。</w:t>
      </w:r>
      <w:r w:rsidRPr="00176718">
        <w:rPr>
          <w:rFonts w:asciiTheme="minorEastAsia" w:hAnsiTheme="minorEastAsia"/>
          <w:szCs w:val="21"/>
        </w:rPr>
        <w:t xml:space="preserve">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（2）</w:t>
      </w:r>
      <w:r w:rsidRPr="00176718">
        <w:rPr>
          <w:rFonts w:asciiTheme="minorEastAsia" w:hAnsiTheme="minorEastAsia" w:cs="宋体"/>
          <w:szCs w:val="21"/>
        </w:rPr>
        <w:t>示例一：华罗庚左腿瘸了后仍勤奋自学，成为数学领域的佼佼者。</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示例二：邓亚萍遭受深造被退回后仍刻苦练习，成就乒坛“国手”。</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示例三：史铁生双腿瘫痪后仍坚持写作，抒写了生命的奇迹。</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示例四：袁隆平面对科研压力与前辈质疑仍刻苦研究，终成杂交水稻之父。</w:t>
      </w:r>
      <w:r w:rsidRPr="00176718">
        <w:rPr>
          <w:rFonts w:asciiTheme="minorEastAsia" w:hAnsiTheme="minorEastAsia"/>
          <w:szCs w:val="21"/>
        </w:rPr>
        <w:t xml:space="preserve">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（3）</w:t>
      </w:r>
      <w:r w:rsidRPr="00176718">
        <w:rPr>
          <w:rFonts w:asciiTheme="minorEastAsia" w:hAnsiTheme="minorEastAsia" w:cs="宋体"/>
          <w:szCs w:val="21"/>
        </w:rPr>
        <w:t>示例：卢冬姐姐，您好！我是AA中学九年级1班的班长张小露，听闻您勇夺三金的感人事迹后，我们更加钦佩您。我们学校九年级正开展“君子以自强不息”的综合性学习活动，想邀请您本周星期五上午九点在我校报告厅为我校九年级学生做一次报告，请问您有时间么？</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【解析】</w:t>
      </w:r>
    </w:p>
    <w:p w:rsidR="000B160F" w:rsidRPr="00176718" w:rsidP="00694E3A">
      <w:pPr>
        <w:adjustRightInd w:val="0"/>
        <w:snapToGrid w:val="0"/>
        <w:spacing w:line="360" w:lineRule="auto"/>
        <w:textAlignment w:val="center"/>
        <w:rPr>
          <w:rFonts w:asciiTheme="minorEastAsia" w:hAnsiTheme="minorEastAsia"/>
          <w:szCs w:val="21"/>
        </w:rPr>
      </w:pPr>
      <w:r>
        <w:rPr>
          <w:rFonts w:asciiTheme="minorEastAsia" w:hAnsiTheme="minorEastAsia" w:hint="eastAsia"/>
          <w:szCs w:val="21"/>
        </w:rPr>
        <w:t>（1）</w:t>
      </w:r>
      <w:r w:rsidRPr="00176718">
        <w:rPr>
          <w:rFonts w:asciiTheme="minorEastAsia" w:hAnsiTheme="minorEastAsia" w:cs="宋体"/>
          <w:szCs w:val="21"/>
        </w:rPr>
        <w:t>本题考查活动设计。注意把握题干中关键信息“激励广大学生发扬‘刻苦学习，拼搏向上’的自强不息精神”，结合校园内有条件展开的活动类型进行设计即可。</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示例一：举办“我奋斗，我收获”征文比赛。</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示例二：举行“自强不息，拼搏不止”主题板报展示会。</w:t>
      </w:r>
    </w:p>
    <w:p w:rsidR="000B160F" w:rsidRPr="00176718" w:rsidP="006D663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noProof/>
          <w:szCs w:val="21"/>
        </w:rPr>
        <w:t>（2）</w:t>
      </w:r>
      <w:r w:rsidRPr="00176718">
        <w:rPr>
          <w:rFonts w:asciiTheme="minorEastAsia" w:hAnsiTheme="minorEastAsia" w:cs="宋体"/>
          <w:szCs w:val="21"/>
        </w:rPr>
        <w:t>本题考查补写句子。结合前文中的贝多芬及张海迪的事例，可知应列举遭遇打击却依旧不放弃，最终成就一番事业的人物事例；联系“贝多芬双耳失聪后仍坚持作曲，扼住了命运的喉咙；张海迪高位截瘫后仍顽强自学，成为了人生的赢家”可知，仿写内容应符合“……（人物＋面对的困难）仍……（面对困难任务的做法），……（挑战困难的结果）”的形式。</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示例：屠呦呦面对屡次的提炼失败仍愿从头才来，终有青蒿素挽救生命。</w:t>
      </w:r>
    </w:p>
    <w:p w:rsidR="000B160F" w:rsidRPr="00176718" w:rsidP="006D663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（3）</w:t>
      </w:r>
      <w:r w:rsidRPr="00176718">
        <w:rPr>
          <w:rFonts w:asciiTheme="minorEastAsia" w:hAnsiTheme="minorEastAsia" w:cs="宋体"/>
          <w:szCs w:val="21"/>
        </w:rPr>
        <w:t>本题考查邀请语。邀请语要注意一般格式：称呼+表明身份、来意+清楚传达关键信息（时间、地点、主题等）+征求意见。结合题干要求作答即可。</w:t>
      </w:r>
    </w:p>
    <w:p w:rsidR="000B160F" w:rsidRPr="00176718" w:rsidP="006D6632">
      <w:pPr>
        <w:adjustRightInd w:val="0"/>
        <w:snapToGrid w:val="0"/>
        <w:spacing w:line="360" w:lineRule="auto"/>
        <w:jc w:val="left"/>
        <w:textAlignment w:val="center"/>
        <w:rPr>
          <w:rFonts w:asciiTheme="minorEastAsia" w:hAnsiTheme="minorEastAsia"/>
          <w:szCs w:val="21"/>
        </w:rPr>
        <w:sectPr w:rsidSect="00185C95">
          <w:headerReference w:type="even" r:id="rId35"/>
          <w:headerReference w:type="default" r:id="rId36"/>
          <w:footerReference w:type="even" r:id="rId37"/>
          <w:footerReference w:type="default" r:id="rId38"/>
          <w:headerReference w:type="first" r:id="rId39"/>
          <w:footerReference w:type="first" r:id="rId40"/>
          <w:type w:val="nextPage"/>
          <w:pgSz w:w="11906" w:h="16838"/>
          <w:pgMar w:top="1440" w:right="1800" w:bottom="1440" w:left="1800" w:header="851" w:footer="992" w:gutter="0"/>
          <w:pgNumType w:start="6"/>
          <w:cols w:space="425"/>
          <w:titlePg w:val="0"/>
          <w:docGrid w:type="lines" w:linePitch="312"/>
        </w:sectPr>
      </w:pP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示例：卢冬姐姐，您好！我是AA中学九年级1班的班长张小露，在听闻您勇夺三金的感人事迹后，同学们对您非常钦佩。我们班正开展“君子以自强不息”的综合性学习活动，想邀请您本周星期五上午九点在我校报告厅为九年级同学做一次报告，希望您能拔冗莅临。</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b/>
          <w:szCs w:val="21"/>
        </w:rPr>
        <w:t>【任务三】与诗文和鸣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b/>
          <w:szCs w:val="21"/>
        </w:rPr>
        <w:t>二、古诗文阅读与积累（25分）</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b/>
          <w:szCs w:val="21"/>
        </w:rPr>
        <w:t>（一）古诗文积累（10分，每空1分）</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7</w:t>
      </w:r>
      <w:r w:rsidRPr="00176718" w:rsidR="00176718">
        <w:rPr>
          <w:rFonts w:asciiTheme="minorEastAsia" w:hAnsiTheme="minorEastAsia"/>
          <w:szCs w:val="21"/>
        </w:rPr>
        <w:t>.</w:t>
      </w:r>
      <w:r w:rsidRPr="00176718">
        <w:rPr>
          <w:rFonts w:asciiTheme="minorEastAsia" w:hAnsiTheme="minorEastAsia" w:cs="宋体"/>
          <w:szCs w:val="21"/>
        </w:rPr>
        <w:t>小诗同学整理了一份古人出行手册，请你帮她补全手册。</w:t>
      </w:r>
    </w:p>
    <w:tbl>
      <w:tblPr>
        <w:tblStyle w:val="TableNormal"/>
        <w:tblW w:w="7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30"/>
        <w:gridCol w:w="675"/>
        <w:gridCol w:w="5295"/>
        <w:gridCol w:w="810"/>
      </w:tblGrid>
      <w:tr w:rsidTr="00176718">
        <w:tblPrEx>
          <w:tblW w:w="7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15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行者</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所至</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相关诗句</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所感</w:t>
            </w:r>
          </w:p>
        </w:tc>
      </w:tr>
      <w:tr w:rsidTr="00176718">
        <w:tblPrEx>
          <w:tblW w:w="7710" w:type="dxa"/>
          <w:tblCellMar>
            <w:top w:w="120" w:type="dxa"/>
            <w:left w:w="120" w:type="dxa"/>
            <w:bottom w:w="120" w:type="dxa"/>
            <w:right w:w="120" w:type="dxa"/>
          </w:tblCellMar>
          <w:tblLook w:val="04A0"/>
        </w:tblPrEx>
        <w:trPr>
          <w:trHeight w:val="15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刘禹锡</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扬州</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（1）怀旧空吟闻笛赋，</w:t>
            </w:r>
            <w:r w:rsidRPr="00176718">
              <w:rPr>
                <w:rFonts w:asciiTheme="minorEastAsia" w:hAnsiTheme="minorEastAsia"/>
                <w:szCs w:val="21"/>
              </w:rPr>
              <w:t>_______</w:t>
            </w:r>
            <w:r w:rsidRPr="00176718">
              <w:rPr>
                <w:rFonts w:asciiTheme="minorEastAsia" w:hAnsiTheme="minorEastAsia" w:cs="宋体"/>
                <w:szCs w:val="21"/>
              </w:rPr>
              <w:t>。（《酬乐天扬州初逢席上见赠》）</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世事变迁</w:t>
            </w:r>
          </w:p>
        </w:tc>
      </w:tr>
      <w:tr w:rsidTr="00176718">
        <w:tblPrEx>
          <w:tblW w:w="7710" w:type="dxa"/>
          <w:tblCellMar>
            <w:top w:w="120" w:type="dxa"/>
            <w:left w:w="120" w:type="dxa"/>
            <w:bottom w:w="120" w:type="dxa"/>
            <w:right w:w="120" w:type="dxa"/>
          </w:tblCellMar>
          <w:tblLook w:val="04A0"/>
        </w:tblPrEx>
        <w:trPr>
          <w:trHeight w:val="15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韩愈</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蓝关</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（2）</w:t>
            </w:r>
            <w:r w:rsidRPr="00176718">
              <w:rPr>
                <w:rFonts w:asciiTheme="minorEastAsia" w:hAnsiTheme="minorEastAsia"/>
                <w:szCs w:val="21"/>
              </w:rPr>
              <w:t>_______</w:t>
            </w:r>
            <w:r w:rsidRPr="00176718">
              <w:rPr>
                <w:rFonts w:asciiTheme="minorEastAsia" w:hAnsiTheme="minorEastAsia" w:cs="宋体"/>
                <w:szCs w:val="21"/>
              </w:rPr>
              <w:t>？雪拥蓝关马不前。（《左迁至蓝关示侄孙湘》）</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前路迷茫</w:t>
            </w:r>
          </w:p>
        </w:tc>
      </w:tr>
      <w:tr w:rsidTr="00176718">
        <w:tblPrEx>
          <w:tblW w:w="7710" w:type="dxa"/>
          <w:tblCellMar>
            <w:top w:w="120" w:type="dxa"/>
            <w:left w:w="120" w:type="dxa"/>
            <w:bottom w:w="120" w:type="dxa"/>
            <w:right w:w="120" w:type="dxa"/>
          </w:tblCellMar>
          <w:tblLook w:val="04A0"/>
        </w:tblPrEx>
        <w:trPr>
          <w:trHeight w:val="945"/>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杜甫</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秦州</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（3）</w:t>
            </w:r>
            <w:r w:rsidRPr="00176718">
              <w:rPr>
                <w:rFonts w:asciiTheme="minorEastAsia" w:hAnsiTheme="minorEastAsia"/>
                <w:szCs w:val="21"/>
              </w:rPr>
              <w:t>________</w:t>
            </w:r>
            <w:r w:rsidRPr="00176718">
              <w:rPr>
                <w:rFonts w:asciiTheme="minorEastAsia" w:hAnsiTheme="minorEastAsia" w:cs="宋体"/>
                <w:szCs w:val="21"/>
              </w:rPr>
              <w:t>，边秋一雁声。（《月夜忆舍弟》）</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秋夜悲凉</w:t>
            </w:r>
          </w:p>
        </w:tc>
      </w:tr>
      <w:tr w:rsidTr="00176718">
        <w:tblPrEx>
          <w:tblW w:w="7710" w:type="dxa"/>
          <w:tblCellMar>
            <w:top w:w="120" w:type="dxa"/>
            <w:left w:w="120" w:type="dxa"/>
            <w:bottom w:w="120" w:type="dxa"/>
            <w:right w:w="120" w:type="dxa"/>
          </w:tblCellMar>
          <w:tblLook w:val="04A0"/>
        </w:tblPrEx>
        <w:trPr>
          <w:trHeight w:val="945"/>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温庭筠</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商山</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（4）因思杜陵梦，</w:t>
            </w:r>
            <w:r w:rsidRPr="00176718">
              <w:rPr>
                <w:rFonts w:asciiTheme="minorEastAsia" w:hAnsiTheme="minorEastAsia"/>
                <w:szCs w:val="21"/>
              </w:rPr>
              <w:t>________</w:t>
            </w:r>
            <w:r w:rsidRPr="00176718">
              <w:rPr>
                <w:rFonts w:asciiTheme="minorEastAsia" w:hAnsiTheme="minorEastAsia" w:cs="宋体"/>
                <w:szCs w:val="21"/>
              </w:rPr>
              <w:t>。（《商山早行》）</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梦中思乡</w:t>
            </w:r>
          </w:p>
        </w:tc>
      </w:tr>
      <w:tr w:rsidTr="00176718">
        <w:tblPrEx>
          <w:tblW w:w="7710" w:type="dxa"/>
          <w:tblCellMar>
            <w:top w:w="120" w:type="dxa"/>
            <w:left w:w="120" w:type="dxa"/>
            <w:bottom w:w="120" w:type="dxa"/>
            <w:right w:w="120" w:type="dxa"/>
          </w:tblCellMar>
          <w:tblLook w:val="04A0"/>
        </w:tblPrEx>
        <w:trPr>
          <w:trHeight w:val="96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范仲淹</w:t>
            </w:r>
          </w:p>
        </w:tc>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岳阳</w:t>
            </w:r>
          </w:p>
        </w:tc>
        <w:tc>
          <w:tcPr>
            <w:tcW w:w="52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（5）其必曰“</w:t>
            </w:r>
            <w:r w:rsidRPr="00176718">
              <w:rPr>
                <w:rFonts w:asciiTheme="minorEastAsia" w:hAnsiTheme="minorEastAsia"/>
                <w:szCs w:val="21"/>
              </w:rPr>
              <w:t>_____</w:t>
            </w:r>
            <w:r w:rsidRPr="00176718">
              <w:rPr>
                <w:rFonts w:asciiTheme="minorEastAsia" w:hAnsiTheme="minorEastAsia" w:cs="宋体"/>
                <w:szCs w:val="21"/>
              </w:rPr>
              <w:t>，</w:t>
            </w:r>
            <w:r w:rsidRPr="00176718">
              <w:rPr>
                <w:rFonts w:asciiTheme="minorEastAsia" w:hAnsiTheme="minorEastAsia"/>
                <w:szCs w:val="21"/>
              </w:rPr>
              <w:t>______</w:t>
            </w:r>
            <w:r w:rsidRPr="00176718">
              <w:rPr>
                <w:rFonts w:asciiTheme="minorEastAsia" w:hAnsiTheme="minorEastAsia" w:cs="宋体"/>
                <w:szCs w:val="21"/>
              </w:rPr>
              <w:t>。“（《岳阳楼记》）</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胸怀天下</w:t>
            </w:r>
          </w:p>
        </w:tc>
      </w:tr>
      <w:tr w:rsidTr="00176718">
        <w:tblPrEx>
          <w:tblW w:w="7710" w:type="dxa"/>
          <w:tblCellMar>
            <w:top w:w="120" w:type="dxa"/>
            <w:left w:w="120" w:type="dxa"/>
            <w:bottom w:w="120" w:type="dxa"/>
            <w:right w:w="120" w:type="dxa"/>
          </w:tblCellMar>
          <w:tblLook w:val="04A0"/>
        </w:tblPrEx>
        <w:trPr>
          <w:trHeight w:val="240"/>
        </w:trPr>
        <w:tc>
          <w:tcPr>
            <w:tcW w:w="7710" w:type="dxa"/>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我的感悟：在前行的路上，无论因何出发，都要效李白在《行路难（其一）》所言（6）“</w:t>
            </w:r>
            <w:r w:rsidRPr="00176718">
              <w:rPr>
                <w:rFonts w:asciiTheme="minorEastAsia" w:hAnsiTheme="minorEastAsia"/>
                <w:szCs w:val="21"/>
              </w:rPr>
              <w:t>________</w:t>
            </w:r>
            <w:r w:rsidRPr="00176718">
              <w:rPr>
                <w:rFonts w:asciiTheme="minorEastAsia" w:hAnsiTheme="minorEastAsia" w:cs="宋体"/>
                <w:szCs w:val="21"/>
              </w:rPr>
              <w:t>，</w:t>
            </w:r>
            <w:r w:rsidRPr="00176718">
              <w:rPr>
                <w:rFonts w:asciiTheme="minorEastAsia" w:hAnsiTheme="minorEastAsia"/>
                <w:szCs w:val="21"/>
              </w:rPr>
              <w:t>______</w:t>
            </w:r>
            <w:r w:rsidRPr="00176718">
              <w:rPr>
                <w:rFonts w:asciiTheme="minorEastAsia" w:hAnsiTheme="minorEastAsia" w:cs="宋体"/>
                <w:szCs w:val="21"/>
              </w:rPr>
              <w:t>”的自信昂扬，习苏轼在《水调歌头》所言（7）“</w:t>
            </w:r>
            <w:r w:rsidRPr="00176718">
              <w:rPr>
                <w:rFonts w:asciiTheme="minorEastAsia" w:hAnsiTheme="minorEastAsia"/>
                <w:szCs w:val="21"/>
              </w:rPr>
              <w:t>______</w:t>
            </w:r>
            <w:r w:rsidRPr="00176718">
              <w:rPr>
                <w:rFonts w:asciiTheme="minorEastAsia" w:hAnsiTheme="minorEastAsia" w:cs="宋体"/>
                <w:szCs w:val="21"/>
              </w:rPr>
              <w:t>，</w:t>
            </w:r>
            <w:r w:rsidRPr="00176718">
              <w:rPr>
                <w:rFonts w:asciiTheme="minorEastAsia" w:hAnsiTheme="minorEastAsia"/>
                <w:szCs w:val="21"/>
              </w:rPr>
              <w:t>________</w:t>
            </w:r>
            <w:r w:rsidRPr="00176718">
              <w:rPr>
                <w:rFonts w:asciiTheme="minorEastAsia" w:hAnsiTheme="minorEastAsia" w:cs="宋体"/>
                <w:szCs w:val="21"/>
              </w:rPr>
              <w:t>”的乐观旷达。</w:t>
            </w:r>
          </w:p>
        </w:tc>
      </w:tr>
    </w:tbl>
    <w:p w:rsidR="000B160F" w:rsidRPr="00176718" w:rsidP="006D6632">
      <w:pPr>
        <w:adjustRightInd w:val="0"/>
        <w:snapToGrid w:val="0"/>
        <w:spacing w:line="360" w:lineRule="auto"/>
        <w:jc w:val="left"/>
        <w:textAlignment w:val="center"/>
        <w:rPr>
          <w:rFonts w:asciiTheme="minorEastAsia" w:hAnsiTheme="minorEastAsia"/>
          <w:szCs w:val="21"/>
        </w:rPr>
      </w:pP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 xml:space="preserve">【答案】 </w:t>
      </w:r>
      <w:r w:rsidR="00694E3A">
        <w:rPr>
          <w:rFonts w:asciiTheme="minorEastAsia" w:hAnsiTheme="minorEastAsia" w:hint="eastAsia"/>
          <w:szCs w:val="21"/>
        </w:rPr>
        <w:t>（1）</w:t>
      </w:r>
      <w:r w:rsidRPr="00176718">
        <w:rPr>
          <w:rFonts w:asciiTheme="minorEastAsia" w:hAnsiTheme="minorEastAsia" w:cs="宋体"/>
          <w:szCs w:val="21"/>
        </w:rPr>
        <w:t>到乡翻似烂柯人</w:t>
      </w:r>
      <w:r w:rsidRPr="00176718">
        <w:rPr>
          <w:rFonts w:asciiTheme="minorEastAsia" w:hAnsiTheme="minorEastAsia"/>
          <w:szCs w:val="21"/>
        </w:rPr>
        <w:t xml:space="preserve">    </w:t>
      </w:r>
      <w:r w:rsidR="00694E3A">
        <w:rPr>
          <w:rFonts w:asciiTheme="minorEastAsia" w:hAnsiTheme="minorEastAsia" w:hint="eastAsia"/>
          <w:szCs w:val="21"/>
        </w:rPr>
        <w:t>（2）</w:t>
      </w:r>
      <w:r w:rsidRPr="00176718">
        <w:rPr>
          <w:rFonts w:asciiTheme="minorEastAsia" w:hAnsiTheme="minorEastAsia" w:cs="宋体"/>
          <w:szCs w:val="21"/>
        </w:rPr>
        <w:t>云横秦岭家何在</w:t>
      </w:r>
      <w:r w:rsidRPr="00176718">
        <w:rPr>
          <w:rFonts w:asciiTheme="minorEastAsia" w:hAnsiTheme="minorEastAsia"/>
          <w:szCs w:val="21"/>
        </w:rPr>
        <w:t xml:space="preserve">    </w:t>
      </w:r>
      <w:r w:rsidR="00694E3A">
        <w:rPr>
          <w:rFonts w:asciiTheme="minorEastAsia" w:hAnsiTheme="minorEastAsia" w:hint="eastAsia"/>
          <w:szCs w:val="21"/>
        </w:rPr>
        <w:t>（3）</w:t>
      </w:r>
      <w:r w:rsidRPr="00176718">
        <w:rPr>
          <w:rFonts w:asciiTheme="minorEastAsia" w:hAnsiTheme="minorEastAsia" w:cs="宋体"/>
          <w:szCs w:val="21"/>
        </w:rPr>
        <w:t>戍鼓断人行</w:t>
      </w:r>
      <w:r w:rsidRPr="00176718">
        <w:rPr>
          <w:rFonts w:asciiTheme="minorEastAsia" w:hAnsiTheme="minorEastAsia"/>
          <w:szCs w:val="21"/>
        </w:rPr>
        <w:t xml:space="preserve">    </w:t>
      </w:r>
      <w:r w:rsidR="00694E3A">
        <w:rPr>
          <w:rFonts w:asciiTheme="minorEastAsia" w:hAnsiTheme="minorEastAsia" w:hint="eastAsia"/>
          <w:szCs w:val="21"/>
        </w:rPr>
        <w:t>（4）</w:t>
      </w:r>
      <w:r w:rsidRPr="00176718">
        <w:rPr>
          <w:rFonts w:asciiTheme="minorEastAsia" w:hAnsiTheme="minorEastAsia" w:cs="宋体"/>
          <w:szCs w:val="21"/>
        </w:rPr>
        <w:t>凫雁满回塘</w:t>
      </w:r>
      <w:r w:rsidRPr="00176718">
        <w:rPr>
          <w:rFonts w:asciiTheme="minorEastAsia" w:hAnsiTheme="minorEastAsia"/>
          <w:szCs w:val="21"/>
        </w:rPr>
        <w:t xml:space="preserve">   </w:t>
      </w:r>
      <w:r w:rsidR="00694E3A">
        <w:rPr>
          <w:rFonts w:asciiTheme="minorEastAsia" w:hAnsiTheme="minorEastAsia" w:hint="eastAsia"/>
          <w:szCs w:val="21"/>
        </w:rPr>
        <w:t>（5）</w:t>
      </w:r>
      <w:r w:rsidRPr="00176718">
        <w:rPr>
          <w:rFonts w:asciiTheme="minorEastAsia" w:hAnsiTheme="minorEastAsia" w:cs="宋体"/>
          <w:szCs w:val="21"/>
        </w:rPr>
        <w:t>先天下之忧而忧</w:t>
      </w:r>
      <w:r w:rsidRPr="00176718">
        <w:rPr>
          <w:rFonts w:asciiTheme="minorEastAsia" w:hAnsiTheme="minorEastAsia"/>
          <w:szCs w:val="21"/>
        </w:rPr>
        <w:t xml:space="preserve">    </w:t>
      </w:r>
      <w:r w:rsidRPr="00176718">
        <w:rPr>
          <w:rFonts w:asciiTheme="minorEastAsia" w:hAnsiTheme="minorEastAsia" w:cs="宋体"/>
          <w:szCs w:val="21"/>
        </w:rPr>
        <w:t>后天下之乐而乐</w:t>
      </w:r>
      <w:r w:rsidRPr="00176718">
        <w:rPr>
          <w:rFonts w:asciiTheme="minorEastAsia" w:hAnsiTheme="minorEastAsia"/>
          <w:szCs w:val="21"/>
        </w:rPr>
        <w:t xml:space="preserve">    </w:t>
      </w:r>
      <w:r w:rsidR="00694E3A">
        <w:rPr>
          <w:rFonts w:asciiTheme="minorEastAsia" w:hAnsiTheme="minorEastAsia" w:hint="eastAsia"/>
          <w:szCs w:val="21"/>
        </w:rPr>
        <w:t>（6）</w:t>
      </w:r>
      <w:r w:rsidRPr="00176718">
        <w:rPr>
          <w:rFonts w:asciiTheme="minorEastAsia" w:hAnsiTheme="minorEastAsia" w:cs="宋体"/>
          <w:szCs w:val="21"/>
        </w:rPr>
        <w:t>长风破浪会有时</w:t>
      </w:r>
      <w:r w:rsidRPr="00176718">
        <w:rPr>
          <w:rFonts w:asciiTheme="minorEastAsia" w:hAnsiTheme="minorEastAsia"/>
          <w:szCs w:val="21"/>
        </w:rPr>
        <w:t xml:space="preserve">    </w:t>
      </w:r>
      <w:r w:rsidRPr="00176718">
        <w:rPr>
          <w:rFonts w:asciiTheme="minorEastAsia" w:hAnsiTheme="minorEastAsia" w:cs="宋体"/>
          <w:szCs w:val="21"/>
        </w:rPr>
        <w:t>直挂云帆济沧海</w:t>
      </w:r>
      <w:r w:rsidRPr="00176718">
        <w:rPr>
          <w:rFonts w:asciiTheme="minorEastAsia" w:hAnsiTheme="minorEastAsia"/>
          <w:szCs w:val="21"/>
        </w:rPr>
        <w:t xml:space="preserve">    </w:t>
      </w:r>
      <w:r w:rsidR="00694E3A">
        <w:rPr>
          <w:rFonts w:asciiTheme="minorEastAsia" w:hAnsiTheme="minorEastAsia" w:hint="eastAsia"/>
          <w:szCs w:val="21"/>
        </w:rPr>
        <w:t>（7）</w:t>
      </w:r>
      <w:r w:rsidRPr="00176718">
        <w:rPr>
          <w:rFonts w:asciiTheme="minorEastAsia" w:hAnsiTheme="minorEastAsia" w:cs="宋体"/>
          <w:szCs w:val="21"/>
        </w:rPr>
        <w:t>但愿人长久</w:t>
      </w:r>
      <w:r w:rsidRPr="00176718">
        <w:rPr>
          <w:rFonts w:asciiTheme="minorEastAsia" w:hAnsiTheme="minorEastAsia"/>
          <w:szCs w:val="21"/>
        </w:rPr>
        <w:t xml:space="preserve">    </w:t>
      </w:r>
      <w:r w:rsidRPr="00176718">
        <w:rPr>
          <w:rFonts w:asciiTheme="minorEastAsia" w:hAnsiTheme="minorEastAsia" w:cs="宋体"/>
          <w:szCs w:val="21"/>
        </w:rPr>
        <w:t>千里共婵娟</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阅读下面文言文，完成下面小题。</w:t>
      </w:r>
    </w:p>
    <w:p w:rsidR="000B160F" w:rsidRPr="00176718" w:rsidP="006D6632">
      <w:pPr>
        <w:adjustRightInd w:val="0"/>
        <w:snapToGrid w:val="0"/>
        <w:spacing w:line="360" w:lineRule="auto"/>
        <w:jc w:val="center"/>
        <w:textAlignment w:val="center"/>
        <w:rPr>
          <w:rFonts w:asciiTheme="minorEastAsia" w:hAnsiTheme="minorEastAsia"/>
          <w:szCs w:val="21"/>
        </w:rPr>
      </w:pPr>
      <w:r w:rsidRPr="00176718">
        <w:rPr>
          <w:rFonts w:asciiTheme="minorEastAsia" w:hAnsiTheme="minorEastAsia" w:cs="楷体"/>
          <w:szCs w:val="21"/>
        </w:rPr>
        <w:t>《湖心亭看雪》</w:t>
      </w:r>
    </w:p>
    <w:p w:rsidR="000B160F" w:rsidRPr="00176718" w:rsidP="006D6632">
      <w:pPr>
        <w:adjustRightInd w:val="0"/>
        <w:snapToGrid w:val="0"/>
        <w:spacing w:line="360" w:lineRule="auto"/>
        <w:jc w:val="center"/>
        <w:textAlignment w:val="center"/>
        <w:rPr>
          <w:rFonts w:asciiTheme="minorEastAsia" w:hAnsiTheme="minorEastAsia"/>
          <w:szCs w:val="21"/>
        </w:rPr>
      </w:pPr>
      <w:r w:rsidRPr="00176718">
        <w:rPr>
          <w:rFonts w:asciiTheme="minorEastAsia" w:hAnsiTheme="minorEastAsia" w:cs="楷体"/>
          <w:szCs w:val="21"/>
        </w:rPr>
        <w:t>张岱</w:t>
      </w: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崇祯五年十二月，余住西湖。大雪三日，湖中人鸟声俱绝。是日更定矣，余拏一小舟，拥毳衣炉火，独往湖心亭看雪。雾凇沆砀，天与云与山与水，上下一白。湖上影子，惟长堤一痕、湖心亭一点、与余舟一芥，舟中人两三粒而已。</w:t>
      </w:r>
    </w:p>
    <w:p w:rsidR="000B160F" w:rsidRPr="00176718" w:rsidP="006D6632">
      <w:pPr>
        <w:adjustRightInd w:val="0"/>
        <w:snapToGrid w:val="0"/>
        <w:spacing w:line="360" w:lineRule="auto"/>
        <w:ind w:firstLine="420"/>
        <w:jc w:val="left"/>
        <w:textAlignment w:val="center"/>
        <w:rPr>
          <w:rFonts w:asciiTheme="minorEastAsia" w:hAnsiTheme="minorEastAsia"/>
          <w:szCs w:val="21"/>
        </w:rPr>
        <w:sectPr w:rsidSect="00185C95">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pP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到亭上，有两人铺毡对坐，一童子烧酒炉正沸。见余大喜曰：“湖中焉得更有此人！”拉余同饮。余强饮三大白而别。问其姓氏，是金陵人，客此。及下船，舟子喃喃曰：“莫说相公痴，更有痴似相公者。”</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8</w:t>
      </w:r>
      <w:r w:rsidRPr="00176718" w:rsidR="00176718">
        <w:rPr>
          <w:rFonts w:asciiTheme="minorEastAsia" w:hAnsiTheme="minorEastAsia"/>
          <w:szCs w:val="21"/>
        </w:rPr>
        <w:t>.</w:t>
      </w:r>
      <w:r w:rsidRPr="00176718">
        <w:rPr>
          <w:rFonts w:asciiTheme="minorEastAsia" w:hAnsiTheme="minorEastAsia" w:cs="宋体"/>
          <w:szCs w:val="21"/>
        </w:rPr>
        <w:t>下列对句中加点字词意思不同的一项是(   )</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A</w:t>
      </w:r>
      <w:r w:rsidRPr="00176718" w:rsidR="00176718">
        <w:rPr>
          <w:rFonts w:asciiTheme="minorEastAsia" w:hAnsiTheme="minorEastAsia"/>
          <w:szCs w:val="21"/>
        </w:rPr>
        <w:t>.</w:t>
      </w:r>
      <w:r w:rsidRPr="00176718">
        <w:rPr>
          <w:rFonts w:asciiTheme="minorEastAsia" w:hAnsiTheme="minorEastAsia" w:cs="宋体"/>
          <w:szCs w:val="21"/>
          <w:em w:val="dot"/>
        </w:rPr>
        <w:t>是</w:t>
      </w:r>
      <w:r w:rsidRPr="00176718">
        <w:rPr>
          <w:rFonts w:asciiTheme="minorEastAsia" w:hAnsiTheme="minorEastAsia" w:cs="宋体"/>
          <w:szCs w:val="21"/>
        </w:rPr>
        <w:t>日更定矣        如</w:t>
      </w:r>
      <w:r w:rsidRPr="00176718">
        <w:rPr>
          <w:rFonts w:asciiTheme="minorEastAsia" w:hAnsiTheme="minorEastAsia" w:cs="宋体"/>
          <w:szCs w:val="21"/>
          <w:em w:val="dot"/>
        </w:rPr>
        <w:t>是</w:t>
      </w:r>
      <w:r w:rsidRPr="00176718">
        <w:rPr>
          <w:rFonts w:asciiTheme="minorEastAsia" w:hAnsiTheme="minorEastAsia" w:cs="宋体"/>
          <w:szCs w:val="21"/>
        </w:rPr>
        <w:t>而已</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B</w:t>
      </w:r>
      <w:r w:rsidRPr="00176718" w:rsidR="00176718">
        <w:rPr>
          <w:rFonts w:asciiTheme="minorEastAsia" w:hAnsiTheme="minorEastAsia"/>
          <w:szCs w:val="21"/>
        </w:rPr>
        <w:t>.</w:t>
      </w:r>
      <w:r w:rsidRPr="00176718">
        <w:rPr>
          <w:rFonts w:asciiTheme="minorEastAsia" w:hAnsiTheme="minorEastAsia" w:cs="宋体"/>
          <w:szCs w:val="21"/>
        </w:rPr>
        <w:t>人鸟声俱</w:t>
      </w:r>
      <w:r w:rsidRPr="00176718">
        <w:rPr>
          <w:rFonts w:asciiTheme="minorEastAsia" w:hAnsiTheme="minorEastAsia" w:cs="宋体"/>
          <w:szCs w:val="21"/>
          <w:em w:val="dot"/>
        </w:rPr>
        <w:t>绝</w:t>
      </w:r>
      <w:r w:rsidRPr="00176718">
        <w:rPr>
          <w:rFonts w:asciiTheme="minorEastAsia" w:hAnsiTheme="minorEastAsia" w:cs="宋体"/>
          <w:szCs w:val="21"/>
        </w:rPr>
        <w:t xml:space="preserve">        哀转久</w:t>
      </w:r>
      <w:r w:rsidRPr="00176718">
        <w:rPr>
          <w:rFonts w:asciiTheme="minorEastAsia" w:hAnsiTheme="minorEastAsia" w:cs="宋体"/>
          <w:szCs w:val="21"/>
          <w:em w:val="dot"/>
        </w:rPr>
        <w:t>绝</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C</w:t>
      </w:r>
      <w:r w:rsidRPr="00176718" w:rsidR="00176718">
        <w:rPr>
          <w:rFonts w:asciiTheme="minorEastAsia" w:hAnsiTheme="minorEastAsia"/>
          <w:szCs w:val="21"/>
        </w:rPr>
        <w:t>.</w:t>
      </w:r>
      <w:r w:rsidRPr="00176718">
        <w:rPr>
          <w:rFonts w:asciiTheme="minorEastAsia" w:hAnsiTheme="minorEastAsia" w:cs="宋体"/>
          <w:szCs w:val="21"/>
        </w:rPr>
        <w:t>人鸟声</w:t>
      </w:r>
      <w:r w:rsidRPr="00176718">
        <w:rPr>
          <w:rFonts w:asciiTheme="minorEastAsia" w:hAnsiTheme="minorEastAsia" w:cs="宋体"/>
          <w:szCs w:val="21"/>
          <w:em w:val="dot"/>
        </w:rPr>
        <w:t>俱</w:t>
      </w:r>
      <w:r w:rsidRPr="00176718">
        <w:rPr>
          <w:rFonts w:asciiTheme="minorEastAsia" w:hAnsiTheme="minorEastAsia" w:cs="宋体"/>
          <w:szCs w:val="21"/>
        </w:rPr>
        <w:t>绝        四时</w:t>
      </w:r>
      <w:r w:rsidRPr="00176718">
        <w:rPr>
          <w:rFonts w:asciiTheme="minorEastAsia" w:hAnsiTheme="minorEastAsia" w:cs="宋体"/>
          <w:szCs w:val="21"/>
          <w:em w:val="dot"/>
        </w:rPr>
        <w:t>俱</w:t>
      </w:r>
      <w:r w:rsidRPr="00176718">
        <w:rPr>
          <w:rFonts w:asciiTheme="minorEastAsia" w:hAnsiTheme="minorEastAsia" w:cs="宋体"/>
          <w:szCs w:val="21"/>
        </w:rPr>
        <w:t>备</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D</w:t>
      </w:r>
      <w:r w:rsidRPr="00176718" w:rsidR="00176718">
        <w:rPr>
          <w:rFonts w:asciiTheme="minorEastAsia" w:hAnsiTheme="minorEastAsia"/>
          <w:szCs w:val="21"/>
        </w:rPr>
        <w:t>.</w:t>
      </w:r>
      <w:r w:rsidRPr="00176718">
        <w:rPr>
          <w:rFonts w:asciiTheme="minorEastAsia" w:hAnsiTheme="minorEastAsia" w:cs="宋体"/>
          <w:szCs w:val="21"/>
        </w:rPr>
        <w:t>强饮三大</w:t>
      </w:r>
      <w:r w:rsidRPr="00176718">
        <w:rPr>
          <w:rFonts w:asciiTheme="minorEastAsia" w:hAnsiTheme="minorEastAsia" w:cs="宋体"/>
          <w:szCs w:val="21"/>
          <w:em w:val="dot"/>
        </w:rPr>
        <w:t xml:space="preserve">白 </w:t>
      </w:r>
      <w:r w:rsidRPr="00176718">
        <w:rPr>
          <w:rFonts w:asciiTheme="minorEastAsia" w:hAnsiTheme="minorEastAsia" w:cs="宋体"/>
          <w:szCs w:val="21"/>
        </w:rPr>
        <w:t xml:space="preserve">       上下一</w:t>
      </w:r>
      <w:r w:rsidRPr="00176718">
        <w:rPr>
          <w:rFonts w:asciiTheme="minorEastAsia" w:hAnsiTheme="minorEastAsia" w:cs="宋体"/>
          <w:szCs w:val="21"/>
          <w:em w:val="dot"/>
        </w:rPr>
        <w:t>白</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9</w:t>
      </w:r>
      <w:r w:rsidRPr="00176718" w:rsidR="00176718">
        <w:rPr>
          <w:rFonts w:asciiTheme="minorEastAsia" w:hAnsiTheme="minorEastAsia"/>
          <w:szCs w:val="21"/>
        </w:rPr>
        <w:t>.</w:t>
      </w:r>
      <w:r w:rsidRPr="00176718">
        <w:rPr>
          <w:rFonts w:asciiTheme="minorEastAsia" w:hAnsiTheme="minorEastAsia" w:cs="宋体"/>
          <w:szCs w:val="21"/>
        </w:rPr>
        <w:t>用现代汉语翻译下列句子。</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（1）雾凇沆砀，天与云与山与水，上下一白。</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（2）莫说相公痴，更有痴似相公者。</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10</w:t>
      </w:r>
      <w:r w:rsidRPr="00176718" w:rsidR="00176718">
        <w:rPr>
          <w:rFonts w:asciiTheme="minorEastAsia" w:hAnsiTheme="minorEastAsia"/>
          <w:szCs w:val="21"/>
        </w:rPr>
        <w:t>.</w:t>
      </w:r>
      <w:r w:rsidRPr="00176718">
        <w:rPr>
          <w:rFonts w:asciiTheme="minorEastAsia" w:hAnsiTheme="minorEastAsia" w:cs="宋体"/>
          <w:szCs w:val="21"/>
        </w:rPr>
        <w:t>下列对选文内容理解有误的一项是(   )</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A</w:t>
      </w:r>
      <w:r w:rsidRPr="00176718" w:rsidR="00176718">
        <w:rPr>
          <w:rFonts w:asciiTheme="minorEastAsia" w:hAnsiTheme="minorEastAsia"/>
          <w:szCs w:val="21"/>
        </w:rPr>
        <w:t>.</w:t>
      </w:r>
      <w:r w:rsidRPr="00176718">
        <w:rPr>
          <w:rFonts w:asciiTheme="minorEastAsia" w:hAnsiTheme="minorEastAsia" w:cs="宋体"/>
          <w:szCs w:val="21"/>
        </w:rPr>
        <w:t>作者写此文时，已经是清朝初年，但作者仍然沿用明朝“崇祯”年号，含蓄地表达了他对故国</w:t>
      </w:r>
      <w:r w:rsidRPr="00176718">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176718">
        <w:rPr>
          <w:rFonts w:asciiTheme="minorEastAsia" w:hAnsiTheme="minorEastAsia" w:cs="宋体"/>
          <w:szCs w:val="21"/>
        </w:rPr>
        <w:t>怀念。</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B</w:t>
      </w:r>
      <w:r w:rsidRPr="00176718" w:rsidR="00176718">
        <w:rPr>
          <w:rFonts w:asciiTheme="minorEastAsia" w:hAnsiTheme="minorEastAsia"/>
          <w:szCs w:val="21"/>
        </w:rPr>
        <w:t>.</w:t>
      </w:r>
      <w:r w:rsidRPr="00176718">
        <w:rPr>
          <w:rFonts w:asciiTheme="minorEastAsia" w:hAnsiTheme="minorEastAsia" w:cs="宋体"/>
          <w:szCs w:val="21"/>
        </w:rPr>
        <w:t>“一痕、一点、一芥、两三粒”写出了宇宙的空旷和人的渺小，表现了作者悠远脱俗的精神。</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C</w:t>
      </w:r>
      <w:r w:rsidRPr="00176718" w:rsidR="00176718">
        <w:rPr>
          <w:rFonts w:asciiTheme="minorEastAsia" w:hAnsiTheme="minorEastAsia"/>
          <w:szCs w:val="21"/>
        </w:rPr>
        <w:t>.</w:t>
      </w:r>
      <w:r w:rsidRPr="00176718">
        <w:rPr>
          <w:rFonts w:asciiTheme="minorEastAsia" w:hAnsiTheme="minorEastAsia" w:cs="宋体"/>
          <w:szCs w:val="21"/>
        </w:rPr>
        <w:t>两个赏雪人见到志趣相投的作者，惊喜劝酒，作者被迫喝下三大碗后赶紧离去。</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D</w:t>
      </w:r>
      <w:r w:rsidRPr="00176718" w:rsidR="00176718">
        <w:rPr>
          <w:rFonts w:asciiTheme="minorEastAsia" w:hAnsiTheme="minorEastAsia"/>
          <w:szCs w:val="21"/>
        </w:rPr>
        <w:t>.</w:t>
      </w:r>
      <w:r w:rsidRPr="00176718">
        <w:rPr>
          <w:rFonts w:asciiTheme="minorEastAsia" w:hAnsiTheme="minorEastAsia" w:cs="宋体"/>
          <w:szCs w:val="21"/>
        </w:rPr>
        <w:t>作者结尾以舟子喃喃之语来收束全文，深化意境，反衬作者痴迷于天人合一的山水之乐，痴迷于世俗之外的闲情雅致。</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11</w:t>
      </w:r>
      <w:r w:rsidRPr="00176718" w:rsidR="00176718">
        <w:rPr>
          <w:rFonts w:asciiTheme="minorEastAsia" w:hAnsiTheme="minorEastAsia"/>
          <w:szCs w:val="21"/>
        </w:rPr>
        <w:t>.</w:t>
      </w:r>
      <w:r w:rsidRPr="00176718">
        <w:rPr>
          <w:rFonts w:asciiTheme="minorEastAsia" w:hAnsiTheme="minorEastAsia" w:cs="宋体"/>
          <w:szCs w:val="21"/>
        </w:rPr>
        <w:t>选文与链接材料都描写了雪景，试比较两文在写景作用上的异和同。</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【链接材料】</w:t>
      </w: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楷体"/>
          <w:szCs w:val="21"/>
        </w:rPr>
        <w:t>王子猷(</w:t>
      </w:r>
      <w:r w:rsidRPr="00176718">
        <w:rPr>
          <w:rFonts w:asciiTheme="minorEastAsia" w:hAnsiTheme="minorEastAsia" w:cs="Times New Roman"/>
          <w:szCs w:val="21"/>
        </w:rPr>
        <w:t>yóu</w:t>
      </w:r>
      <w:r w:rsidRPr="00176718">
        <w:rPr>
          <w:rFonts w:asciiTheme="minorEastAsia" w:hAnsiTheme="minorEastAsia" w:cs="楷体"/>
          <w:szCs w:val="21"/>
        </w:rPr>
        <w:t>)居山阴，夜大雪，眠觉</w:t>
      </w:r>
      <w:r w:rsidRPr="00176718">
        <w:rPr>
          <w:rFonts w:asciiTheme="minorEastAsia" w:hAnsiTheme="minorEastAsia" w:cs="楷体"/>
          <w:szCs w:val="21"/>
          <w:vertAlign w:val="superscript"/>
        </w:rPr>
        <w:t>①</w:t>
      </w:r>
      <w:r w:rsidRPr="00176718">
        <w:rPr>
          <w:rFonts w:asciiTheme="minorEastAsia" w:hAnsiTheme="minorEastAsia" w:cs="楷体"/>
          <w:szCs w:val="21"/>
        </w:rPr>
        <w:t>，开室命酌酒，四望皎然。因起彷徨，咏左思《招隐》诗。忽忆戴安道。时戴在剡</w:t>
      </w:r>
      <w:r w:rsidRPr="00176718">
        <w:rPr>
          <w:rFonts w:asciiTheme="minorEastAsia" w:hAnsiTheme="minorEastAsia" w:cs="楷体"/>
          <w:szCs w:val="21"/>
          <w:vertAlign w:val="superscript"/>
        </w:rPr>
        <w:t>②</w:t>
      </w:r>
      <w:r w:rsidRPr="00176718">
        <w:rPr>
          <w:rFonts w:asciiTheme="minorEastAsia" w:hAnsiTheme="minorEastAsia" w:cs="楷体"/>
          <w:szCs w:val="21"/>
        </w:rPr>
        <w:t>，即便夜乘小舟就之。经宿</w:t>
      </w:r>
      <w:r w:rsidRPr="00176718">
        <w:rPr>
          <w:rFonts w:asciiTheme="minorEastAsia" w:hAnsiTheme="minorEastAsia" w:cs="楷体"/>
          <w:szCs w:val="21"/>
          <w:vertAlign w:val="superscript"/>
        </w:rPr>
        <w:t>③</w:t>
      </w:r>
      <w:r w:rsidRPr="00176718">
        <w:rPr>
          <w:rFonts w:asciiTheme="minorEastAsia" w:hAnsiTheme="minorEastAsia" w:cs="楷体"/>
          <w:szCs w:val="21"/>
        </w:rPr>
        <w:t>方至，造门不前而返。人问其故，王曰：“吾本乘兴而行，兴尽而返，何必见戴？”</w:t>
      </w:r>
    </w:p>
    <w:p w:rsidR="000B160F" w:rsidRPr="00176718" w:rsidP="006D6632">
      <w:pPr>
        <w:adjustRightInd w:val="0"/>
        <w:snapToGrid w:val="0"/>
        <w:spacing w:line="360" w:lineRule="auto"/>
        <w:jc w:val="right"/>
        <w:textAlignment w:val="center"/>
        <w:rPr>
          <w:rFonts w:asciiTheme="minorEastAsia" w:hAnsiTheme="minorEastAsia"/>
          <w:szCs w:val="21"/>
        </w:rPr>
      </w:pPr>
      <w:r w:rsidRPr="00176718">
        <w:rPr>
          <w:rFonts w:asciiTheme="minorEastAsia" w:hAnsiTheme="minorEastAsia" w:cs="宋体"/>
          <w:szCs w:val="21"/>
        </w:rPr>
        <w:t>（选自《世说新语·任诞》）</w:t>
      </w:r>
    </w:p>
    <w:p w:rsidR="000B160F" w:rsidRPr="00176718" w:rsidP="006D6632">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【注】</w:t>
      </w:r>
      <w:r w:rsidRPr="00176718">
        <w:rPr>
          <w:rFonts w:asciiTheme="minorEastAsia" w:hAnsiTheme="minorEastAsia" w:cs="宋体"/>
          <w:szCs w:val="21"/>
        </w:rPr>
        <w:t>①眠觉：一觉醒来。②剡：今浙江嵊州西南。③宿：一夜。</w:t>
      </w:r>
    </w:p>
    <w:p w:rsidR="00E43F0E"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【答案】8</w:t>
      </w:r>
      <w:r w:rsidRPr="00176718" w:rsidR="00176718">
        <w:rPr>
          <w:rFonts w:asciiTheme="minorEastAsia" w:hAnsiTheme="minorEastAsia"/>
          <w:szCs w:val="21"/>
        </w:rPr>
        <w:t>.</w:t>
      </w:r>
      <w:r w:rsidRPr="00176718">
        <w:rPr>
          <w:rFonts w:asciiTheme="minorEastAsia" w:hAnsiTheme="minorEastAsia"/>
          <w:szCs w:val="21"/>
        </w:rPr>
        <w:t xml:space="preserve">D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9</w:t>
      </w:r>
      <w:r w:rsidRPr="00176718" w:rsidR="00176718">
        <w:rPr>
          <w:rFonts w:asciiTheme="minorEastAsia" w:hAnsiTheme="minorEastAsia"/>
          <w:szCs w:val="21"/>
        </w:rPr>
        <w:t>.</w:t>
      </w:r>
      <w:r w:rsidRPr="00176718">
        <w:rPr>
          <w:rFonts w:asciiTheme="minorEastAsia" w:hAnsiTheme="minorEastAsia" w:cs="宋体"/>
          <w:szCs w:val="21"/>
        </w:rPr>
        <w:t>（1）冰花周围弥漫着白汽，天与云与山与水，浑然一体，白茫茫一片。</w:t>
      </w:r>
    </w:p>
    <w:p w:rsidR="00E43F0E"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cs="宋体"/>
          <w:szCs w:val="21"/>
        </w:rPr>
        <w:t>（2）不要说相公您痴，还有像您一样痴的人呢。</w:t>
      </w:r>
      <w:r w:rsidRPr="00176718">
        <w:rPr>
          <w:rFonts w:asciiTheme="minorEastAsia" w:hAnsiTheme="minorEastAsia"/>
          <w:szCs w:val="21"/>
        </w:rPr>
        <w:t xml:space="preserve">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10</w:t>
      </w:r>
      <w:r w:rsidRPr="00176718" w:rsidR="00176718">
        <w:rPr>
          <w:rFonts w:asciiTheme="minorEastAsia" w:hAnsiTheme="minorEastAsia"/>
          <w:szCs w:val="21"/>
        </w:rPr>
        <w:t>.</w:t>
      </w:r>
      <w:r w:rsidRPr="00176718">
        <w:rPr>
          <w:rFonts w:asciiTheme="minorEastAsia" w:hAnsiTheme="minorEastAsia"/>
          <w:szCs w:val="21"/>
        </w:rPr>
        <w:t xml:space="preserve">C    </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11</w:t>
      </w:r>
      <w:r w:rsidRPr="00176718" w:rsidR="00176718">
        <w:rPr>
          <w:rFonts w:asciiTheme="minorEastAsia" w:hAnsiTheme="minorEastAsia"/>
          <w:szCs w:val="21"/>
        </w:rPr>
        <w:t>.</w:t>
      </w:r>
      <w:r w:rsidRPr="00176718">
        <w:rPr>
          <w:rFonts w:asciiTheme="minorEastAsia" w:hAnsiTheme="minorEastAsia" w:cs="宋体"/>
          <w:szCs w:val="21"/>
        </w:rPr>
        <w:t>同：都交代了故事发生的时间，雪夜；都借雪景烘托人物形象，选文烘托张岱的悠远脱俗，链接材料烘托王子猷“乘兴而行、兴尽而返”的率性任诞。</w:t>
      </w:r>
    </w:p>
    <w:p w:rsidR="000B160F" w:rsidRPr="00176718" w:rsidP="006D6632">
      <w:pPr>
        <w:adjustRightInd w:val="0"/>
        <w:snapToGrid w:val="0"/>
        <w:spacing w:line="360" w:lineRule="auto"/>
        <w:textAlignment w:val="center"/>
        <w:rPr>
          <w:rFonts w:asciiTheme="minorEastAsia" w:hAnsiTheme="minorEastAsia"/>
          <w:szCs w:val="21"/>
        </w:rPr>
        <w:sectPr w:rsidSect="00185C95">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pPr>
      <w:r w:rsidRPr="00176718">
        <w:rPr>
          <w:rFonts w:asciiTheme="minorEastAsia" w:hAnsiTheme="minorEastAsia" w:cs="宋体"/>
          <w:szCs w:val="21"/>
        </w:rPr>
        <w:t>异：选文用白描手法详绘出一幅幽静深远、洁白苍茫的湖山夜雪图，有画面感，表达了张岱对冰雪世界、对自然的喜爱；链接材料王子猷因见皎然夜雪而彷徨、咏诗、忆戴、访戴，雪景推动了故事的发展。</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【解析】</w:t>
      </w:r>
    </w:p>
    <w:p w:rsidR="000B160F" w:rsidRPr="00176718" w:rsidP="006D6632">
      <w:pPr>
        <w:adjustRightInd w:val="0"/>
        <w:snapToGrid w:val="0"/>
        <w:spacing w:line="360" w:lineRule="auto"/>
        <w:textAlignment w:val="center"/>
        <w:rPr>
          <w:rFonts w:asciiTheme="minorEastAsia" w:hAnsiTheme="minorEastAsia"/>
          <w:szCs w:val="21"/>
        </w:rPr>
      </w:pPr>
      <w:r w:rsidRPr="00176718">
        <w:rPr>
          <w:rFonts w:asciiTheme="minorEastAsia" w:hAnsiTheme="minorEastAsia"/>
          <w:szCs w:val="21"/>
        </w:rPr>
        <w:t>【8题详解】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本题考查理解文言字词。</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A.</w:t>
      </w:r>
      <w:r w:rsidRPr="00176718">
        <w:rPr>
          <w:rFonts w:asciiTheme="minorEastAsia" w:hAnsiTheme="minorEastAsia" w:cs="宋体"/>
          <w:szCs w:val="21"/>
        </w:rPr>
        <w:t>都是“这”的意思；</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B.</w:t>
      </w:r>
      <w:r w:rsidRPr="00176718">
        <w:rPr>
          <w:rFonts w:asciiTheme="minorEastAsia" w:hAnsiTheme="minorEastAsia" w:cs="宋体"/>
          <w:szCs w:val="21"/>
        </w:rPr>
        <w:t>都是“消失”的意思；</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C.</w:t>
      </w:r>
      <w:r w:rsidRPr="00176718">
        <w:rPr>
          <w:rFonts w:asciiTheme="minorEastAsia" w:hAnsiTheme="minorEastAsia" w:cs="宋体"/>
          <w:szCs w:val="21"/>
        </w:rPr>
        <w:t>都是“全、都”的意思；</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D.</w:t>
      </w:r>
      <w:r w:rsidRPr="00176718">
        <w:rPr>
          <w:rFonts w:asciiTheme="minorEastAsia" w:hAnsiTheme="minorEastAsia" w:cs="宋体"/>
          <w:szCs w:val="21"/>
        </w:rPr>
        <w:t>杯</w:t>
      </w:r>
      <w:r w:rsidRPr="00176718">
        <w:rPr>
          <w:rFonts w:asciiTheme="minorEastAsia" w:hAnsiTheme="minorEastAsia" w:cs="Times New Roman"/>
          <w:szCs w:val="21"/>
        </w:rPr>
        <w:t>/</w:t>
      </w:r>
      <w:r w:rsidRPr="00176718">
        <w:rPr>
          <w:rFonts w:asciiTheme="minorEastAsia" w:hAnsiTheme="minorEastAsia" w:cs="宋体"/>
          <w:szCs w:val="21"/>
        </w:rPr>
        <w:t>白色；</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故选</w:t>
      </w:r>
      <w:r w:rsidRPr="00176718">
        <w:rPr>
          <w:rFonts w:asciiTheme="minorEastAsia" w:hAnsiTheme="minorEastAsia" w:cs="Times New Roman"/>
          <w:szCs w:val="21"/>
        </w:rPr>
        <w:t>D</w:t>
      </w:r>
      <w:r w:rsidRPr="00176718">
        <w:rPr>
          <w:rFonts w:asciiTheme="minorEastAsia" w:hAnsiTheme="minorEastAsia" w:cs="宋体"/>
          <w:szCs w:val="21"/>
        </w:rPr>
        <w:t>。</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【9题详解】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本题考查翻译文言语句。翻译时要忠于原文，不遗漏、不随意增减内容，译文要通畅。注意重点字词以及常见句式的翻译，特别是文言特殊句式的翻译，以直译为主，意译为辅。</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w:t>
      </w:r>
      <w:r w:rsidRPr="00176718">
        <w:rPr>
          <w:rFonts w:asciiTheme="minorEastAsia" w:hAnsiTheme="minorEastAsia" w:cs="Times New Roman"/>
          <w:szCs w:val="21"/>
        </w:rPr>
        <w:t>1</w:t>
      </w:r>
      <w:r w:rsidRPr="00176718">
        <w:rPr>
          <w:rFonts w:asciiTheme="minorEastAsia" w:hAnsiTheme="minorEastAsia" w:cs="宋体"/>
          <w:szCs w:val="21"/>
        </w:rPr>
        <w:t>）句中注意重点字词“沆砀（白汽弥漫的样子），一（全）”要理解正确；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w:t>
      </w:r>
      <w:r w:rsidRPr="00176718">
        <w:rPr>
          <w:rFonts w:asciiTheme="minorEastAsia" w:hAnsiTheme="minorEastAsia" w:cs="Times New Roman"/>
          <w:szCs w:val="21"/>
        </w:rPr>
        <w:t>2</w:t>
      </w:r>
      <w:r w:rsidRPr="00176718">
        <w:rPr>
          <w:rFonts w:asciiTheme="minorEastAsia" w:hAnsiTheme="minorEastAsia" w:cs="宋体"/>
          <w:szCs w:val="21"/>
        </w:rPr>
        <w:t>）句中注意重点字词“莫（不要），更（还），似（像）”要理解正确。</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【10题详解】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本题考查理解文章内容。</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Times New Roman"/>
          <w:szCs w:val="21"/>
        </w:rPr>
        <w:t>C.</w:t>
      </w:r>
      <w:r w:rsidRPr="00176718">
        <w:rPr>
          <w:rFonts w:asciiTheme="minorEastAsia" w:hAnsiTheme="minorEastAsia" w:cs="宋体"/>
          <w:szCs w:val="21"/>
        </w:rPr>
        <w:t>“作者被迫喝下三大碗后赶紧离去”理解有误。结合“余强饮三大白而别”可知，作者尽全力喝了三大碗酒后才与他们道别，并非“被迫喝下”。</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故选</w:t>
      </w:r>
      <w:r w:rsidRPr="00176718">
        <w:rPr>
          <w:rFonts w:asciiTheme="minorEastAsia" w:hAnsiTheme="minorEastAsia" w:cs="Times New Roman"/>
          <w:szCs w:val="21"/>
        </w:rPr>
        <w:t>C</w:t>
      </w:r>
      <w:r w:rsidRPr="00176718">
        <w:rPr>
          <w:rFonts w:asciiTheme="minorEastAsia" w:hAnsiTheme="minorEastAsia" w:cs="宋体"/>
          <w:szCs w:val="21"/>
        </w:rPr>
        <w:t>。</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szCs w:val="21"/>
        </w:rPr>
        <w:t>【11题详解】</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本题考查对比阅读。</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结合“崇祯五年十二月，余住西湖。大雪三日，湖中人鸟声俱绝”可知，这里描写雪景的句子，交代了故事发生的时间；结合“雾凇沆砀，天与云与山与水，上下一白。湖上影子，惟长堤一痕、湖心亭一点、与余舟一芥，舟中人两三粒而已”可知，这里使用了白描手法描绘出一幅幽静深远、洁白苍茫的湖山夜雪图，十分具有画面感，表达了作者对冰雪世界、对自然的喜爱；同时也烘托出作者悠远脱俗的人物形象；</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结合【链接材料】“夜大雪”可知，这句话交代了故事发生的时间；结合“四望皎然。因起彷徨，咏左思《招隐》诗。忽忆戴安道。时戴在剡，即便夜乘小舟就之”可知，王子猷因见皎然夜雪而彷徨、咏诗、忆戴、访戴，文中“四望皎然”的雪景推动了故事情节的发展；也烘托出王子猷“乘兴而行、兴尽而返”的率性任诞性格。综上分析可知，选文与链接材料中描写的雪景都交代了故事发生的时间</w:t>
      </w:r>
      <w:r w:rsidRPr="00176718">
        <w:rPr>
          <w:rFonts w:asciiTheme="minorEastAsia" w:hAnsiTheme="minorEastAsia" w:cs="Times New Roman"/>
          <w:szCs w:val="21"/>
        </w:rPr>
        <w:t>——</w:t>
      </w:r>
      <w:r w:rsidRPr="00176718">
        <w:rPr>
          <w:rFonts w:asciiTheme="minorEastAsia" w:hAnsiTheme="minorEastAsia" w:cs="宋体"/>
          <w:szCs w:val="21"/>
        </w:rPr>
        <w:t>雪夜；都借雪景烘托了人物形象。</w:t>
      </w:r>
    </w:p>
    <w:p w:rsidR="000B160F" w:rsidRPr="00176718" w:rsidP="006D6632">
      <w:pPr>
        <w:adjustRightInd w:val="0"/>
        <w:snapToGrid w:val="0"/>
        <w:spacing w:line="360" w:lineRule="auto"/>
        <w:jc w:val="left"/>
        <w:textAlignment w:val="center"/>
        <w:rPr>
          <w:rFonts w:asciiTheme="minorEastAsia" w:hAnsiTheme="minorEastAsia"/>
          <w:szCs w:val="21"/>
        </w:rPr>
      </w:pPr>
      <w:r w:rsidRPr="00176718">
        <w:rPr>
          <w:rFonts w:asciiTheme="minorEastAsia" w:hAnsiTheme="minorEastAsia" w:cs="宋体"/>
          <w:szCs w:val="21"/>
        </w:rPr>
        <w:t>参考译文：</w:t>
      </w:r>
    </w:p>
    <w:p w:rsidR="000B160F" w:rsidRPr="00176718" w:rsidP="006D6632">
      <w:pPr>
        <w:adjustRightInd w:val="0"/>
        <w:snapToGrid w:val="0"/>
        <w:spacing w:line="360" w:lineRule="auto"/>
        <w:ind w:firstLine="420"/>
        <w:jc w:val="left"/>
        <w:textAlignment w:val="center"/>
        <w:rPr>
          <w:rFonts w:asciiTheme="minorEastAsia" w:hAnsiTheme="minorEastAsia"/>
          <w:szCs w:val="21"/>
        </w:rPr>
      </w:pPr>
      <w:r w:rsidRPr="00176718">
        <w:rPr>
          <w:rFonts w:asciiTheme="minorEastAsia" w:hAnsiTheme="minorEastAsia" w:cs="宋体"/>
          <w:szCs w:val="21"/>
        </w:rPr>
        <w:t>崇祯五年</w:t>
      </w:r>
      <w:r w:rsidRPr="00176718">
        <w:rPr>
          <w:rFonts w:asciiTheme="minorEastAsia" w:hAnsiTheme="minorEastAsia" w:cs="Times New Roman"/>
          <w:szCs w:val="21"/>
        </w:rPr>
        <w:t>(</w:t>
      </w:r>
      <w:r w:rsidRPr="00176718">
        <w:rPr>
          <w:rFonts w:asciiTheme="minorEastAsia" w:hAnsiTheme="minorEastAsia" w:cs="宋体"/>
          <w:szCs w:val="21"/>
        </w:rPr>
        <w:t>公元</w:t>
      </w:r>
      <w:r w:rsidRPr="00176718">
        <w:rPr>
          <w:rFonts w:asciiTheme="minorEastAsia" w:hAnsiTheme="minorEastAsia" w:cs="Times New Roman"/>
          <w:szCs w:val="21"/>
        </w:rPr>
        <w:t>1632</w:t>
      </w:r>
      <w:r w:rsidRPr="00176718">
        <w:rPr>
          <w:rFonts w:asciiTheme="minorEastAsia" w:hAnsiTheme="minorEastAsia" w:cs="宋体"/>
          <w:szCs w:val="21"/>
        </w:rPr>
        <w:t>年</w:t>
      </w:r>
      <w:r w:rsidRPr="00176718">
        <w:rPr>
          <w:rFonts w:asciiTheme="minorEastAsia" w:hAnsiTheme="minorEastAsia" w:cs="Times New Roman"/>
          <w:szCs w:val="21"/>
        </w:rPr>
        <w:t>)</w:t>
      </w:r>
      <w:r w:rsidRPr="00176718">
        <w:rPr>
          <w:rFonts w:asciiTheme="minorEastAsia" w:hAnsiTheme="minorEastAsia" w:cs="宋体"/>
          <w:szCs w:val="21"/>
        </w:rPr>
        <w:t>十二月，我住在西湖边。大雪接连下了多天，湖中的行人、飞鸟的声音都消失了。这一天晚上八点左右，我撑着一叶小舟，穿着细毛皮衣，带着火炉，独自前往湖心亭看雪。</w:t>
      </w:r>
      <w:r w:rsidRPr="00176718">
        <w:rPr>
          <w:rFonts w:asciiTheme="minorEastAsia" w:hAnsiTheme="minorEastAsia" w:cs="Times New Roman"/>
          <w:szCs w:val="21"/>
        </w:rPr>
        <w:t>(</w:t>
      </w:r>
      <w:r w:rsidRPr="00176718">
        <w:rPr>
          <w:rFonts w:asciiTheme="minorEastAsia" w:hAnsiTheme="minorEastAsia" w:cs="宋体"/>
          <w:szCs w:val="21"/>
        </w:rPr>
        <w:t>湖面上</w:t>
      </w:r>
      <w:r w:rsidRPr="00176718">
        <w:rPr>
          <w:rFonts w:asciiTheme="minorEastAsia" w:hAnsiTheme="minorEastAsia" w:cs="Times New Roman"/>
          <w:szCs w:val="21"/>
        </w:rPr>
        <w:t>)</w:t>
      </w:r>
      <w:r w:rsidRPr="00176718">
        <w:rPr>
          <w:rFonts w:asciiTheme="minorEastAsia" w:hAnsiTheme="minorEastAsia"/>
          <w:szCs w:val="21"/>
        </w:rPr>
        <w:br/>
      </w:r>
      <w:r w:rsidRPr="0017671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https://d.book118.com/348040057143006031</w:t>
        </w:r>
      </w:hyperlink>
    </w:p>
    <w:p w:rsidR="000B160F" w:rsidRPr="00176718" w:rsidP="006D6632">
      <w:pPr>
        <w:adjustRightInd w:val="0"/>
        <w:snapToGrid w:val="0"/>
        <w:spacing w:line="360" w:lineRule="auto"/>
        <w:ind w:firstLine="420"/>
        <w:jc w:val="left"/>
        <w:textAlignment w:val="center"/>
        <w:rPr>
          <w:rFonts w:asciiTheme="minorEastAsia" w:hAnsiTheme="minorEastAsia"/>
          <w:szCs w:val="21"/>
        </w:rPr>
      </w:pPr>
    </w:p>
    <w:sectPr w:rsidSect="00185C95">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rsidRPr="00216086" w:rsidP="00216086">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7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60F"/>
    <w:rsid w:val="000741D5"/>
    <w:rsid w:val="000B160F"/>
    <w:rsid w:val="000C12C8"/>
    <w:rsid w:val="000E68E3"/>
    <w:rsid w:val="0015213C"/>
    <w:rsid w:val="00175477"/>
    <w:rsid w:val="00176718"/>
    <w:rsid w:val="00185C95"/>
    <w:rsid w:val="00216086"/>
    <w:rsid w:val="002C1599"/>
    <w:rsid w:val="002D03D1"/>
    <w:rsid w:val="00307BCD"/>
    <w:rsid w:val="00324671"/>
    <w:rsid w:val="00364BB7"/>
    <w:rsid w:val="003C064D"/>
    <w:rsid w:val="00484084"/>
    <w:rsid w:val="00694E3A"/>
    <w:rsid w:val="006A2064"/>
    <w:rsid w:val="006D6632"/>
    <w:rsid w:val="00706ADB"/>
    <w:rsid w:val="007F4478"/>
    <w:rsid w:val="0086398F"/>
    <w:rsid w:val="00881DD8"/>
    <w:rsid w:val="00885432"/>
    <w:rsid w:val="00953DCE"/>
    <w:rsid w:val="00993DF5"/>
    <w:rsid w:val="009D4BF5"/>
    <w:rsid w:val="00A25DBE"/>
    <w:rsid w:val="00AE74AA"/>
    <w:rsid w:val="00B941A2"/>
    <w:rsid w:val="00C61137"/>
    <w:rsid w:val="00CE2F19"/>
    <w:rsid w:val="00E2207D"/>
    <w:rsid w:val="00E43F0E"/>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B987B27D-288F-4E7B-B8EA-44C085BF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E2207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E2207D"/>
    <w:rPr>
      <w:sz w:val="18"/>
      <w:szCs w:val="18"/>
    </w:rPr>
  </w:style>
  <w:style w:type="paragraph" w:styleId="Footer">
    <w:name w:val="footer"/>
    <w:basedOn w:val="Normal"/>
    <w:link w:val="a0"/>
    <w:unhideWhenUsed/>
    <w:rsid w:val="00E2207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7D"/>
    <w:rPr>
      <w:sz w:val="18"/>
      <w:szCs w:val="18"/>
    </w:rPr>
  </w:style>
  <w:style w:type="paragraph" w:styleId="BalloonText">
    <w:name w:val="Balloon Text"/>
    <w:basedOn w:val="Normal"/>
    <w:link w:val="a1"/>
    <w:uiPriority w:val="99"/>
    <w:semiHidden/>
    <w:unhideWhenUsed/>
    <w:rsid w:val="00E2207D"/>
    <w:rPr>
      <w:sz w:val="18"/>
      <w:szCs w:val="18"/>
    </w:rPr>
  </w:style>
  <w:style w:type="character" w:customStyle="1" w:styleId="a1">
    <w:name w:val="批注框文本 字符"/>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yperlink" Target="https://d.book118.com/348040057143006031" TargetMode="Externa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istrator\Desktop\&#26700;&#38754;\&#27169;&#26495;&#36716;&#25442;&#22120;\&#26032;&#25945;&#32946;&#27169;&#26495;.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新教育模板.dotx</Template>
  <TotalTime>17</TotalTime>
  <Pages>12</Pages>
  <Words>2938</Words>
  <Characters>16748</Characters>
  <Application>Microsoft Office Word</Application>
  <DocSecurity>0</DocSecurity>
  <Lines>139</Lines>
  <Paragraphs>39</Paragraphs>
  <ScaleCrop>false</ScaleCrop>
  <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2024-01-19T09:50:00Z</dcterms:created>
  <dcterms:modified xsi:type="dcterms:W3CDTF">2024-01-26T14:08:00Z</dcterms:modified>
</cp:coreProperties>
</file>