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融资租赁项目规划设计蓝图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89" w:history="1">
        <w:r>
          <w:rPr>
            <w:rFonts w:ascii="仿宋" w:eastAsia="仿宋" w:hAnsi="仿宋" w:cs="仿宋" w:hint="eastAsia"/>
            <w:lang w:eastAsia="zh-CN"/>
          </w:rPr>
          <w:t>前言</w:t>
        </w:r>
        <w:r>
          <w:tab/>
        </w:r>
        <w:r>
          <w:fldChar w:fldCharType="begin"/>
        </w:r>
        <w:r>
          <w:instrText xml:space="preserve"> PAGEREF _Toc18289 \h </w:instrText>
        </w:r>
        <w:r>
          <w:fldChar w:fldCharType="separate"/>
        </w:r>
        <w:r>
          <w:t>3</w:t>
        </w:r>
        <w:r>
          <w:fldChar w:fldCharType="end"/>
        </w:r>
      </w:hyperlink>
    </w:p>
    <w:p>
      <w:pPr>
        <w:pStyle w:val="TOC1"/>
        <w:tabs>
          <w:tab w:val="right" w:leader="dot" w:pos="8306"/>
        </w:tabs>
      </w:pPr>
      <w:hyperlink w:anchor="_Toc7379" w:history="1">
        <w:r>
          <w:rPr>
            <w:rFonts w:ascii="仿宋" w:eastAsia="仿宋" w:hAnsi="仿宋" w:cs="仿宋" w:hint="eastAsia"/>
            <w:lang w:eastAsia="zh-CN"/>
          </w:rPr>
          <w:t>一、工艺说明</w:t>
        </w:r>
        <w:r>
          <w:tab/>
        </w:r>
        <w:r>
          <w:fldChar w:fldCharType="begin"/>
        </w:r>
        <w:r>
          <w:instrText xml:space="preserve"> PAGEREF _Toc7379 \h </w:instrText>
        </w:r>
        <w:r>
          <w:fldChar w:fldCharType="separate"/>
        </w:r>
        <w:r>
          <w:t>3</w:t>
        </w:r>
        <w:r>
          <w:fldChar w:fldCharType="end"/>
        </w:r>
      </w:hyperlink>
    </w:p>
    <w:p>
      <w:pPr>
        <w:pStyle w:val="TOC2"/>
        <w:tabs>
          <w:tab w:val="right" w:leader="dot" w:pos="8306"/>
        </w:tabs>
      </w:pPr>
      <w:hyperlink w:anchor="_Toc25118" w:history="1">
        <w:r>
          <w:rPr>
            <w:rFonts w:ascii="仿宋" w:eastAsia="仿宋" w:hAnsi="仿宋" w:cs="仿宋" w:hint="eastAsia"/>
            <w:lang w:eastAsia="zh-CN"/>
          </w:rPr>
          <w:t>(一)、技术管理特点</w:t>
        </w:r>
        <w:r>
          <w:tab/>
        </w:r>
        <w:r>
          <w:fldChar w:fldCharType="begin"/>
        </w:r>
        <w:r>
          <w:instrText xml:space="preserve"> PAGEREF _Toc25118 \h </w:instrText>
        </w:r>
        <w:r>
          <w:fldChar w:fldCharType="separate"/>
        </w:r>
        <w:r>
          <w:t>3</w:t>
        </w:r>
        <w:r>
          <w:fldChar w:fldCharType="end"/>
        </w:r>
      </w:hyperlink>
    </w:p>
    <w:p>
      <w:pPr>
        <w:pStyle w:val="TOC2"/>
        <w:tabs>
          <w:tab w:val="right" w:leader="dot" w:pos="8306"/>
        </w:tabs>
      </w:pPr>
      <w:hyperlink w:anchor="_Toc24599" w:history="1">
        <w:r>
          <w:rPr>
            <w:rFonts w:ascii="仿宋" w:eastAsia="仿宋" w:hAnsi="仿宋" w:cs="仿宋" w:hint="eastAsia"/>
            <w:lang w:eastAsia="zh-CN"/>
          </w:rPr>
          <w:t>(二)、融资租赁项目工艺技术设计方案</w:t>
        </w:r>
        <w:r>
          <w:tab/>
        </w:r>
        <w:r>
          <w:fldChar w:fldCharType="begin"/>
        </w:r>
        <w:r>
          <w:instrText xml:space="preserve"> PAGEREF _Toc24599 \h </w:instrText>
        </w:r>
        <w:r>
          <w:fldChar w:fldCharType="separate"/>
        </w:r>
        <w:r>
          <w:t>4</w:t>
        </w:r>
        <w:r>
          <w:fldChar w:fldCharType="end"/>
        </w:r>
      </w:hyperlink>
    </w:p>
    <w:p>
      <w:pPr>
        <w:pStyle w:val="TOC2"/>
        <w:tabs>
          <w:tab w:val="right" w:leader="dot" w:pos="8306"/>
        </w:tabs>
      </w:pPr>
      <w:hyperlink w:anchor="_Toc25100" w:history="1">
        <w:r>
          <w:rPr>
            <w:rFonts w:ascii="仿宋" w:eastAsia="仿宋" w:hAnsi="仿宋" w:cs="仿宋" w:hint="eastAsia"/>
            <w:lang w:eastAsia="zh-CN"/>
          </w:rPr>
          <w:t>(三)、设备选型方案</w:t>
        </w:r>
        <w:r>
          <w:tab/>
        </w:r>
        <w:r>
          <w:fldChar w:fldCharType="begin"/>
        </w:r>
        <w:r>
          <w:instrText xml:space="preserve"> PAGEREF _Toc25100 \h </w:instrText>
        </w:r>
        <w:r>
          <w:fldChar w:fldCharType="separate"/>
        </w:r>
        <w:r>
          <w:t>5</w:t>
        </w:r>
        <w:r>
          <w:fldChar w:fldCharType="end"/>
        </w:r>
      </w:hyperlink>
    </w:p>
    <w:p>
      <w:pPr>
        <w:pStyle w:val="TOC1"/>
        <w:tabs>
          <w:tab w:val="right" w:leader="dot" w:pos="8306"/>
        </w:tabs>
      </w:pPr>
      <w:hyperlink w:anchor="_Toc30782" w:history="1">
        <w:r>
          <w:rPr>
            <w:rFonts w:ascii="仿宋" w:eastAsia="仿宋" w:hAnsi="仿宋" w:cs="仿宋" w:hint="eastAsia"/>
            <w:lang w:eastAsia="zh-CN"/>
          </w:rPr>
          <w:t>二、融资租赁项目建设单位说明</w:t>
        </w:r>
        <w:r>
          <w:tab/>
        </w:r>
        <w:r>
          <w:fldChar w:fldCharType="begin"/>
        </w:r>
        <w:r>
          <w:instrText xml:space="preserve"> PAGEREF _Toc30782 \h </w:instrText>
        </w:r>
        <w:r>
          <w:fldChar w:fldCharType="separate"/>
        </w:r>
        <w:r>
          <w:t>7</w:t>
        </w:r>
        <w:r>
          <w:fldChar w:fldCharType="end"/>
        </w:r>
      </w:hyperlink>
    </w:p>
    <w:p>
      <w:pPr>
        <w:pStyle w:val="TOC2"/>
        <w:tabs>
          <w:tab w:val="right" w:leader="dot" w:pos="8306"/>
        </w:tabs>
      </w:pPr>
      <w:hyperlink w:anchor="_Toc29289" w:history="1">
        <w:r>
          <w:rPr>
            <w:rFonts w:ascii="仿宋" w:eastAsia="仿宋" w:hAnsi="仿宋" w:cs="仿宋" w:hint="eastAsia"/>
            <w:lang w:eastAsia="zh-CN"/>
          </w:rPr>
          <w:t>(一)、融资租赁项目承办单位基本情况</w:t>
        </w:r>
        <w:r>
          <w:tab/>
        </w:r>
        <w:r>
          <w:fldChar w:fldCharType="begin"/>
        </w:r>
        <w:r>
          <w:instrText xml:space="preserve"> PAGEREF _Toc29289 \h </w:instrText>
        </w:r>
        <w:r>
          <w:fldChar w:fldCharType="separate"/>
        </w:r>
        <w:r>
          <w:t>7</w:t>
        </w:r>
        <w:r>
          <w:fldChar w:fldCharType="end"/>
        </w:r>
      </w:hyperlink>
    </w:p>
    <w:p>
      <w:pPr>
        <w:pStyle w:val="TOC2"/>
        <w:tabs>
          <w:tab w:val="right" w:leader="dot" w:pos="8306"/>
        </w:tabs>
      </w:pPr>
      <w:hyperlink w:anchor="_Toc23252" w:history="1">
        <w:r>
          <w:rPr>
            <w:rFonts w:ascii="仿宋" w:eastAsia="仿宋" w:hAnsi="仿宋" w:cs="仿宋" w:hint="eastAsia"/>
            <w:lang w:eastAsia="zh-CN"/>
          </w:rPr>
          <w:t>(二)、公司经济效益分析</w:t>
        </w:r>
        <w:r>
          <w:tab/>
        </w:r>
        <w:r>
          <w:fldChar w:fldCharType="begin"/>
        </w:r>
        <w:r>
          <w:instrText xml:space="preserve"> PAGEREF _Toc23252 \h </w:instrText>
        </w:r>
        <w:r>
          <w:fldChar w:fldCharType="separate"/>
        </w:r>
        <w:r>
          <w:t>7</w:t>
        </w:r>
        <w:r>
          <w:fldChar w:fldCharType="end"/>
        </w:r>
      </w:hyperlink>
    </w:p>
    <w:p>
      <w:pPr>
        <w:pStyle w:val="TOC1"/>
        <w:tabs>
          <w:tab w:val="right" w:leader="dot" w:pos="8306"/>
        </w:tabs>
      </w:pPr>
      <w:hyperlink w:anchor="_Toc13632" w:history="1">
        <w:r>
          <w:rPr>
            <w:rFonts w:ascii="仿宋" w:eastAsia="仿宋" w:hAnsi="仿宋" w:cs="仿宋" w:hint="eastAsia"/>
            <w:lang w:eastAsia="zh-CN"/>
          </w:rPr>
          <w:t>三、融资租赁项目选址可行性分析</w:t>
        </w:r>
        <w:r>
          <w:tab/>
        </w:r>
        <w:r>
          <w:fldChar w:fldCharType="begin"/>
        </w:r>
        <w:r>
          <w:instrText xml:space="preserve"> PAGEREF _Toc13632 \h </w:instrText>
        </w:r>
        <w:r>
          <w:fldChar w:fldCharType="separate"/>
        </w:r>
        <w:r>
          <w:t>8</w:t>
        </w:r>
        <w:r>
          <w:fldChar w:fldCharType="end"/>
        </w:r>
      </w:hyperlink>
    </w:p>
    <w:p>
      <w:pPr>
        <w:pStyle w:val="TOC2"/>
        <w:tabs>
          <w:tab w:val="right" w:leader="dot" w:pos="8306"/>
        </w:tabs>
      </w:pPr>
      <w:hyperlink w:anchor="_Toc24995" w:history="1">
        <w:r>
          <w:rPr>
            <w:rFonts w:ascii="仿宋" w:eastAsia="仿宋" w:hAnsi="仿宋" w:cs="仿宋" w:hint="eastAsia"/>
            <w:lang w:eastAsia="zh-CN"/>
          </w:rPr>
          <w:t>(一)、融资租赁项目选址</w:t>
        </w:r>
        <w:r>
          <w:tab/>
        </w:r>
        <w:r>
          <w:fldChar w:fldCharType="begin"/>
        </w:r>
        <w:r>
          <w:instrText xml:space="preserve"> PAGEREF _Toc24995 \h </w:instrText>
        </w:r>
        <w:r>
          <w:fldChar w:fldCharType="separate"/>
        </w:r>
        <w:r>
          <w:t>8</w:t>
        </w:r>
        <w:r>
          <w:fldChar w:fldCharType="end"/>
        </w:r>
      </w:hyperlink>
    </w:p>
    <w:p>
      <w:pPr>
        <w:pStyle w:val="TOC2"/>
        <w:tabs>
          <w:tab w:val="right" w:leader="dot" w:pos="8306"/>
        </w:tabs>
      </w:pPr>
      <w:hyperlink w:anchor="_Toc1400" w:history="1">
        <w:r>
          <w:rPr>
            <w:rFonts w:ascii="仿宋" w:eastAsia="仿宋" w:hAnsi="仿宋" w:cs="仿宋" w:hint="eastAsia"/>
            <w:lang w:eastAsia="zh-CN"/>
          </w:rPr>
          <w:t>(二)、用地控制指标</w:t>
        </w:r>
        <w:r>
          <w:tab/>
        </w:r>
        <w:r>
          <w:fldChar w:fldCharType="begin"/>
        </w:r>
        <w:r>
          <w:instrText xml:space="preserve"> PAGEREF _Toc1400 \h </w:instrText>
        </w:r>
        <w:r>
          <w:fldChar w:fldCharType="separate"/>
        </w:r>
        <w:r>
          <w:t>8</w:t>
        </w:r>
        <w:r>
          <w:fldChar w:fldCharType="end"/>
        </w:r>
      </w:hyperlink>
    </w:p>
    <w:p>
      <w:pPr>
        <w:pStyle w:val="TOC2"/>
        <w:tabs>
          <w:tab w:val="right" w:leader="dot" w:pos="8306"/>
        </w:tabs>
      </w:pPr>
      <w:hyperlink w:anchor="_Toc19248" w:history="1">
        <w:r>
          <w:rPr>
            <w:rFonts w:ascii="仿宋" w:eastAsia="仿宋" w:hAnsi="仿宋" w:cs="仿宋" w:hint="eastAsia"/>
            <w:lang w:eastAsia="zh-CN"/>
          </w:rPr>
          <w:t>(三)、节约用地措施</w:t>
        </w:r>
        <w:r>
          <w:tab/>
        </w:r>
        <w:r>
          <w:fldChar w:fldCharType="begin"/>
        </w:r>
        <w:r>
          <w:instrText xml:space="preserve"> PAGEREF _Toc19248 \h </w:instrText>
        </w:r>
        <w:r>
          <w:fldChar w:fldCharType="separate"/>
        </w:r>
        <w:r>
          <w:t>10</w:t>
        </w:r>
        <w:r>
          <w:fldChar w:fldCharType="end"/>
        </w:r>
      </w:hyperlink>
    </w:p>
    <w:p>
      <w:pPr>
        <w:pStyle w:val="TOC2"/>
        <w:tabs>
          <w:tab w:val="right" w:leader="dot" w:pos="8306"/>
        </w:tabs>
      </w:pPr>
      <w:hyperlink w:anchor="_Toc8655" w:history="1">
        <w:r>
          <w:rPr>
            <w:rFonts w:ascii="仿宋" w:eastAsia="仿宋" w:hAnsi="仿宋" w:cs="仿宋" w:hint="eastAsia"/>
            <w:lang w:eastAsia="zh-CN"/>
          </w:rPr>
          <w:t>(四)、总图布置方案</w:t>
        </w:r>
        <w:r>
          <w:tab/>
        </w:r>
        <w:r>
          <w:fldChar w:fldCharType="begin"/>
        </w:r>
        <w:r>
          <w:instrText xml:space="preserve"> PAGEREF _Toc8655 \h </w:instrText>
        </w:r>
        <w:r>
          <w:fldChar w:fldCharType="separate"/>
        </w:r>
        <w:r>
          <w:t>11</w:t>
        </w:r>
        <w:r>
          <w:fldChar w:fldCharType="end"/>
        </w:r>
      </w:hyperlink>
    </w:p>
    <w:p>
      <w:pPr>
        <w:pStyle w:val="TOC2"/>
        <w:tabs>
          <w:tab w:val="right" w:leader="dot" w:pos="8306"/>
        </w:tabs>
      </w:pPr>
      <w:hyperlink w:anchor="_Toc13386" w:history="1">
        <w:r>
          <w:rPr>
            <w:rFonts w:ascii="仿宋" w:eastAsia="仿宋" w:hAnsi="仿宋" w:cs="仿宋" w:hint="eastAsia"/>
            <w:lang w:eastAsia="zh-CN"/>
          </w:rPr>
          <w:t>(五)、选址综合评价</w:t>
        </w:r>
        <w:r>
          <w:tab/>
        </w:r>
        <w:r>
          <w:fldChar w:fldCharType="begin"/>
        </w:r>
        <w:r>
          <w:instrText xml:space="preserve"> PAGEREF _Toc13386 \h </w:instrText>
        </w:r>
        <w:r>
          <w:fldChar w:fldCharType="separate"/>
        </w:r>
        <w:r>
          <w:t>12</w:t>
        </w:r>
        <w:r>
          <w:fldChar w:fldCharType="end"/>
        </w:r>
      </w:hyperlink>
    </w:p>
    <w:p>
      <w:pPr>
        <w:pStyle w:val="TOC1"/>
        <w:tabs>
          <w:tab w:val="right" w:leader="dot" w:pos="8306"/>
        </w:tabs>
      </w:pPr>
      <w:hyperlink w:anchor="_Toc20671" w:history="1">
        <w:r>
          <w:rPr>
            <w:rFonts w:ascii="仿宋" w:eastAsia="仿宋" w:hAnsi="仿宋" w:cs="仿宋" w:hint="eastAsia"/>
            <w:lang w:eastAsia="zh-CN"/>
          </w:rPr>
          <w:t>四、产品规划分析</w:t>
        </w:r>
        <w:r>
          <w:tab/>
        </w:r>
        <w:r>
          <w:fldChar w:fldCharType="begin"/>
        </w:r>
        <w:r>
          <w:instrText xml:space="preserve"> PAGEREF _Toc20671 \h </w:instrText>
        </w:r>
        <w:r>
          <w:fldChar w:fldCharType="separate"/>
        </w:r>
        <w:r>
          <w:t>13</w:t>
        </w:r>
        <w:r>
          <w:fldChar w:fldCharType="end"/>
        </w:r>
      </w:hyperlink>
    </w:p>
    <w:p>
      <w:pPr>
        <w:pStyle w:val="TOC2"/>
        <w:tabs>
          <w:tab w:val="right" w:leader="dot" w:pos="8306"/>
        </w:tabs>
      </w:pPr>
      <w:hyperlink w:anchor="_Toc31457" w:history="1">
        <w:r>
          <w:rPr>
            <w:rFonts w:ascii="仿宋" w:eastAsia="仿宋" w:hAnsi="仿宋" w:cs="仿宋" w:hint="eastAsia"/>
            <w:lang w:eastAsia="zh-CN"/>
          </w:rPr>
          <w:t>(一)、产品规划</w:t>
        </w:r>
        <w:r>
          <w:tab/>
        </w:r>
        <w:r>
          <w:fldChar w:fldCharType="begin"/>
        </w:r>
        <w:r>
          <w:instrText xml:space="preserve"> PAGEREF _Toc31457 \h </w:instrText>
        </w:r>
        <w:r>
          <w:fldChar w:fldCharType="separate"/>
        </w:r>
        <w:r>
          <w:t>13</w:t>
        </w:r>
        <w:r>
          <w:fldChar w:fldCharType="end"/>
        </w:r>
      </w:hyperlink>
    </w:p>
    <w:p>
      <w:pPr>
        <w:pStyle w:val="TOC2"/>
        <w:tabs>
          <w:tab w:val="right" w:leader="dot" w:pos="8306"/>
        </w:tabs>
      </w:pPr>
      <w:hyperlink w:anchor="_Toc19560" w:history="1">
        <w:r>
          <w:rPr>
            <w:rFonts w:ascii="仿宋" w:eastAsia="仿宋" w:hAnsi="仿宋" w:cs="仿宋" w:hint="eastAsia"/>
            <w:lang w:eastAsia="zh-CN"/>
          </w:rPr>
          <w:t>(二)、建设规模</w:t>
        </w:r>
        <w:r>
          <w:tab/>
        </w:r>
        <w:r>
          <w:fldChar w:fldCharType="begin"/>
        </w:r>
        <w:r>
          <w:instrText xml:space="preserve"> PAGEREF _Toc19560 \h </w:instrText>
        </w:r>
        <w:r>
          <w:fldChar w:fldCharType="separate"/>
        </w:r>
        <w:r>
          <w:t>14</w:t>
        </w:r>
        <w:r>
          <w:fldChar w:fldCharType="end"/>
        </w:r>
      </w:hyperlink>
    </w:p>
    <w:p>
      <w:pPr>
        <w:pStyle w:val="TOC1"/>
        <w:tabs>
          <w:tab w:val="right" w:leader="dot" w:pos="8306"/>
        </w:tabs>
      </w:pPr>
      <w:hyperlink w:anchor="_Toc15549" w:history="1">
        <w:r>
          <w:rPr>
            <w:rFonts w:ascii="仿宋" w:eastAsia="仿宋" w:hAnsi="仿宋" w:cs="仿宋" w:hint="eastAsia"/>
            <w:lang w:eastAsia="zh-CN"/>
          </w:rPr>
          <w:t>五、融资租赁项目可持续发展</w:t>
        </w:r>
        <w:r>
          <w:tab/>
        </w:r>
        <w:r>
          <w:fldChar w:fldCharType="begin"/>
        </w:r>
        <w:r>
          <w:instrText xml:space="preserve"> PAGEREF _Toc15549 \h </w:instrText>
        </w:r>
        <w:r>
          <w:fldChar w:fldCharType="separate"/>
        </w:r>
        <w:r>
          <w:t>15</w:t>
        </w:r>
        <w:r>
          <w:fldChar w:fldCharType="end"/>
        </w:r>
      </w:hyperlink>
    </w:p>
    <w:p>
      <w:pPr>
        <w:pStyle w:val="TOC2"/>
        <w:tabs>
          <w:tab w:val="right" w:leader="dot" w:pos="8306"/>
        </w:tabs>
      </w:pPr>
      <w:hyperlink w:anchor="_Toc32502" w:history="1">
        <w:r>
          <w:rPr>
            <w:rFonts w:ascii="仿宋" w:eastAsia="仿宋" w:hAnsi="仿宋" w:cs="仿宋" w:hint="eastAsia"/>
            <w:lang w:eastAsia="zh-CN"/>
          </w:rPr>
          <w:t>(一)、可持续战略与实践</w:t>
        </w:r>
        <w:r>
          <w:tab/>
        </w:r>
        <w:r>
          <w:fldChar w:fldCharType="begin"/>
        </w:r>
        <w:r>
          <w:instrText xml:space="preserve"> PAGEREF _Toc32502 \h </w:instrText>
        </w:r>
        <w:r>
          <w:fldChar w:fldCharType="separate"/>
        </w:r>
        <w:r>
          <w:t>15</w:t>
        </w:r>
        <w:r>
          <w:fldChar w:fldCharType="end"/>
        </w:r>
      </w:hyperlink>
    </w:p>
    <w:p>
      <w:pPr>
        <w:pStyle w:val="TOC2"/>
        <w:tabs>
          <w:tab w:val="right" w:leader="dot" w:pos="8306"/>
        </w:tabs>
      </w:pPr>
      <w:hyperlink w:anchor="_Toc30927" w:history="1">
        <w:r>
          <w:rPr>
            <w:rFonts w:ascii="仿宋" w:eastAsia="仿宋" w:hAnsi="仿宋" w:cs="仿宋" w:hint="eastAsia"/>
            <w:lang w:eastAsia="zh-CN"/>
          </w:rPr>
          <w:t>(二)、环保与社会责任</w:t>
        </w:r>
        <w:r>
          <w:tab/>
        </w:r>
        <w:r>
          <w:fldChar w:fldCharType="begin"/>
        </w:r>
        <w:r>
          <w:instrText xml:space="preserve"> PAGEREF _Toc30927 \h </w:instrText>
        </w:r>
        <w:r>
          <w:fldChar w:fldCharType="separate"/>
        </w:r>
        <w:r>
          <w:t>16</w:t>
        </w:r>
        <w:r>
          <w:fldChar w:fldCharType="end"/>
        </w:r>
      </w:hyperlink>
    </w:p>
    <w:p>
      <w:pPr>
        <w:pStyle w:val="TOC1"/>
        <w:tabs>
          <w:tab w:val="right" w:leader="dot" w:pos="8306"/>
        </w:tabs>
      </w:pPr>
      <w:hyperlink w:anchor="_Toc6949" w:history="1">
        <w:r>
          <w:rPr>
            <w:rFonts w:ascii="仿宋" w:eastAsia="仿宋" w:hAnsi="仿宋" w:cs="仿宋" w:hint="eastAsia"/>
            <w:lang w:eastAsia="zh-CN"/>
          </w:rPr>
          <w:t>六、融资租赁项目土建工程</w:t>
        </w:r>
        <w:r>
          <w:tab/>
        </w:r>
        <w:r>
          <w:fldChar w:fldCharType="begin"/>
        </w:r>
        <w:r>
          <w:instrText xml:space="preserve"> PAGEREF _Toc6949 \h </w:instrText>
        </w:r>
        <w:r>
          <w:fldChar w:fldCharType="separate"/>
        </w:r>
        <w:r>
          <w:t>17</w:t>
        </w:r>
        <w:r>
          <w:fldChar w:fldCharType="end"/>
        </w:r>
      </w:hyperlink>
    </w:p>
    <w:p>
      <w:pPr>
        <w:pStyle w:val="TOC2"/>
        <w:tabs>
          <w:tab w:val="right" w:leader="dot" w:pos="8306"/>
        </w:tabs>
      </w:pPr>
      <w:hyperlink w:anchor="_Toc20532" w:history="1">
        <w:r>
          <w:rPr>
            <w:rFonts w:ascii="仿宋" w:eastAsia="仿宋" w:hAnsi="仿宋" w:cs="仿宋" w:hint="eastAsia"/>
            <w:lang w:eastAsia="zh-CN"/>
          </w:rPr>
          <w:t>(一)、建筑工程设计原则</w:t>
        </w:r>
        <w:r>
          <w:tab/>
        </w:r>
        <w:r>
          <w:fldChar w:fldCharType="begin"/>
        </w:r>
        <w:r>
          <w:instrText xml:space="preserve"> PAGEREF _Toc20532 \h </w:instrText>
        </w:r>
        <w:r>
          <w:fldChar w:fldCharType="separate"/>
        </w:r>
        <w:r>
          <w:t>17</w:t>
        </w:r>
        <w:r>
          <w:fldChar w:fldCharType="end"/>
        </w:r>
      </w:hyperlink>
    </w:p>
    <w:p>
      <w:pPr>
        <w:pStyle w:val="TOC2"/>
        <w:tabs>
          <w:tab w:val="right" w:leader="dot" w:pos="8306"/>
        </w:tabs>
      </w:pPr>
      <w:hyperlink w:anchor="_Toc14784" w:history="1">
        <w:r>
          <w:rPr>
            <w:rFonts w:ascii="仿宋" w:eastAsia="仿宋" w:hAnsi="仿宋" w:cs="仿宋" w:hint="eastAsia"/>
            <w:lang w:eastAsia="zh-CN"/>
          </w:rPr>
          <w:t>(二)、土建工程设计年限及安全等级</w:t>
        </w:r>
        <w:r>
          <w:tab/>
        </w:r>
        <w:r>
          <w:fldChar w:fldCharType="begin"/>
        </w:r>
        <w:r>
          <w:instrText xml:space="preserve"> PAGEREF _Toc14784 \h </w:instrText>
        </w:r>
        <w:r>
          <w:fldChar w:fldCharType="separate"/>
        </w:r>
        <w:r>
          <w:t>18</w:t>
        </w:r>
        <w:r>
          <w:fldChar w:fldCharType="end"/>
        </w:r>
      </w:hyperlink>
    </w:p>
    <w:p>
      <w:pPr>
        <w:pStyle w:val="TOC2"/>
        <w:tabs>
          <w:tab w:val="right" w:leader="dot" w:pos="8306"/>
        </w:tabs>
      </w:pPr>
      <w:hyperlink w:anchor="_Toc3107" w:history="1">
        <w:r>
          <w:rPr>
            <w:rFonts w:ascii="仿宋" w:eastAsia="仿宋" w:hAnsi="仿宋" w:cs="仿宋" w:hint="eastAsia"/>
            <w:lang w:eastAsia="zh-CN"/>
          </w:rPr>
          <w:t>(三)、建筑工程设计总体要求</w:t>
        </w:r>
        <w:r>
          <w:tab/>
        </w:r>
        <w:r>
          <w:fldChar w:fldCharType="begin"/>
        </w:r>
        <w:r>
          <w:instrText xml:space="preserve"> PAGEREF _Toc3107 \h </w:instrText>
        </w:r>
        <w:r>
          <w:fldChar w:fldCharType="separate"/>
        </w:r>
        <w:r>
          <w:t>19</w:t>
        </w:r>
        <w:r>
          <w:fldChar w:fldCharType="end"/>
        </w:r>
      </w:hyperlink>
    </w:p>
    <w:p>
      <w:pPr>
        <w:pStyle w:val="TOC2"/>
        <w:tabs>
          <w:tab w:val="right" w:leader="dot" w:pos="8306"/>
        </w:tabs>
      </w:pPr>
      <w:hyperlink w:anchor="_Toc11352" w:history="1">
        <w:r>
          <w:rPr>
            <w:rFonts w:ascii="仿宋" w:eastAsia="仿宋" w:hAnsi="仿宋" w:cs="仿宋" w:hint="eastAsia"/>
            <w:lang w:eastAsia="zh-CN"/>
          </w:rPr>
          <w:t>(四)、土建工程建设指标</w:t>
        </w:r>
        <w:r>
          <w:tab/>
        </w:r>
        <w:r>
          <w:fldChar w:fldCharType="begin"/>
        </w:r>
        <w:r>
          <w:instrText xml:space="preserve"> PAGEREF _Toc11352 \h </w:instrText>
        </w:r>
        <w:r>
          <w:fldChar w:fldCharType="separate"/>
        </w:r>
        <w:r>
          <w:t>20</w:t>
        </w:r>
        <w:r>
          <w:fldChar w:fldCharType="end"/>
        </w:r>
      </w:hyperlink>
    </w:p>
    <w:p>
      <w:pPr>
        <w:pStyle w:val="TOC1"/>
        <w:tabs>
          <w:tab w:val="right" w:leader="dot" w:pos="8306"/>
        </w:tabs>
      </w:pPr>
      <w:hyperlink w:anchor="_Toc30801" w:history="1">
        <w:r>
          <w:rPr>
            <w:rFonts w:ascii="仿宋" w:eastAsia="仿宋" w:hAnsi="仿宋" w:cs="仿宋" w:hint="eastAsia"/>
            <w:lang w:eastAsia="zh-CN"/>
          </w:rPr>
          <w:t>七、融资租赁项目风险管理</w:t>
        </w:r>
        <w:r>
          <w:tab/>
        </w:r>
        <w:r>
          <w:fldChar w:fldCharType="begin"/>
        </w:r>
        <w:r>
          <w:instrText xml:space="preserve"> PAGEREF _Toc30801 \h </w:instrText>
        </w:r>
        <w:r>
          <w:fldChar w:fldCharType="separate"/>
        </w:r>
        <w:r>
          <w:t>20</w:t>
        </w:r>
        <w:r>
          <w:fldChar w:fldCharType="end"/>
        </w:r>
      </w:hyperlink>
    </w:p>
    <w:p>
      <w:pPr>
        <w:pStyle w:val="TOC2"/>
        <w:tabs>
          <w:tab w:val="right" w:leader="dot" w:pos="8306"/>
        </w:tabs>
      </w:pPr>
      <w:hyperlink w:anchor="_Toc30347" w:history="1">
        <w:r>
          <w:rPr>
            <w:rFonts w:ascii="仿宋" w:eastAsia="仿宋" w:hAnsi="仿宋" w:cs="仿宋" w:hint="eastAsia"/>
            <w:lang w:eastAsia="zh-CN"/>
          </w:rPr>
          <w:t>(一)、风险识别与评估</w:t>
        </w:r>
        <w:r>
          <w:tab/>
        </w:r>
        <w:r>
          <w:fldChar w:fldCharType="begin"/>
        </w:r>
        <w:r>
          <w:instrText xml:space="preserve"> PAGEREF _Toc30347 \h </w:instrText>
        </w:r>
        <w:r>
          <w:fldChar w:fldCharType="separate"/>
        </w:r>
        <w:r>
          <w:t>20</w:t>
        </w:r>
        <w:r>
          <w:fldChar w:fldCharType="end"/>
        </w:r>
      </w:hyperlink>
    </w:p>
    <w:p>
      <w:pPr>
        <w:pStyle w:val="TOC2"/>
        <w:tabs>
          <w:tab w:val="right" w:leader="dot" w:pos="8306"/>
        </w:tabs>
      </w:pPr>
      <w:hyperlink w:anchor="_Toc23968" w:history="1">
        <w:r>
          <w:rPr>
            <w:rFonts w:ascii="仿宋" w:eastAsia="仿宋" w:hAnsi="仿宋" w:cs="仿宋" w:hint="eastAsia"/>
            <w:lang w:eastAsia="zh-CN"/>
          </w:rPr>
          <w:t>(二)、风险应对策略</w:t>
        </w:r>
        <w:r>
          <w:tab/>
        </w:r>
        <w:r>
          <w:fldChar w:fldCharType="begin"/>
        </w:r>
        <w:r>
          <w:instrText xml:space="preserve"> PAGEREF _Toc23968 \h </w:instrText>
        </w:r>
        <w:r>
          <w:fldChar w:fldCharType="separate"/>
        </w:r>
        <w:r>
          <w:t>21</w:t>
        </w:r>
        <w:r>
          <w:fldChar w:fldCharType="end"/>
        </w:r>
      </w:hyperlink>
    </w:p>
    <w:p>
      <w:pPr>
        <w:pStyle w:val="TOC2"/>
        <w:tabs>
          <w:tab w:val="right" w:leader="dot" w:pos="8306"/>
        </w:tabs>
      </w:pPr>
      <w:hyperlink w:anchor="_Toc10887" w:history="1">
        <w:r>
          <w:rPr>
            <w:rFonts w:ascii="仿宋" w:eastAsia="仿宋" w:hAnsi="仿宋" w:cs="仿宋" w:hint="eastAsia"/>
            <w:lang w:eastAsia="zh-CN"/>
          </w:rPr>
          <w:t>(三)、风险监控与控制</w:t>
        </w:r>
        <w:r>
          <w:tab/>
        </w:r>
        <w:r>
          <w:fldChar w:fldCharType="begin"/>
        </w:r>
        <w:r>
          <w:instrText xml:space="preserve"> PAGEREF _Toc10887 \h </w:instrText>
        </w:r>
        <w:r>
          <w:fldChar w:fldCharType="separate"/>
        </w:r>
        <w:r>
          <w:t>23</w:t>
        </w:r>
        <w:r>
          <w:fldChar w:fldCharType="end"/>
        </w:r>
      </w:hyperlink>
    </w:p>
    <w:p>
      <w:pPr>
        <w:pStyle w:val="TOC1"/>
        <w:tabs>
          <w:tab w:val="right" w:leader="dot" w:pos="8306"/>
        </w:tabs>
      </w:pPr>
      <w:hyperlink w:anchor="_Toc1805" w:history="1">
        <w:r>
          <w:rPr>
            <w:rFonts w:ascii="仿宋" w:eastAsia="仿宋" w:hAnsi="仿宋" w:cs="仿宋" w:hint="eastAsia"/>
            <w:lang w:eastAsia="zh-CN"/>
          </w:rPr>
          <w:t>八、融资租赁项目经营效益</w:t>
        </w:r>
        <w:r>
          <w:tab/>
        </w:r>
        <w:r>
          <w:fldChar w:fldCharType="begin"/>
        </w:r>
        <w:r>
          <w:instrText xml:space="preserve"> PAGEREF _Toc1805 \h </w:instrText>
        </w:r>
        <w:r>
          <w:fldChar w:fldCharType="separate"/>
        </w:r>
        <w:r>
          <w:t>24</w:t>
        </w:r>
        <w:r>
          <w:fldChar w:fldCharType="end"/>
        </w:r>
      </w:hyperlink>
    </w:p>
    <w:p>
      <w:pPr>
        <w:pStyle w:val="TOC2"/>
        <w:tabs>
          <w:tab w:val="right" w:leader="dot" w:pos="8306"/>
        </w:tabs>
      </w:pPr>
      <w:hyperlink w:anchor="_Toc2743" w:history="1">
        <w:r>
          <w:rPr>
            <w:rFonts w:ascii="仿宋" w:eastAsia="仿宋" w:hAnsi="仿宋" w:cs="仿宋" w:hint="eastAsia"/>
            <w:lang w:eastAsia="zh-CN"/>
          </w:rPr>
          <w:t>(一)、经济评价财务测算</w:t>
        </w:r>
        <w:r>
          <w:tab/>
        </w:r>
        <w:r>
          <w:fldChar w:fldCharType="begin"/>
        </w:r>
        <w:r>
          <w:instrText xml:space="preserve"> PAGEREF _Toc2743 \h </w:instrText>
        </w:r>
        <w:r>
          <w:fldChar w:fldCharType="separate"/>
        </w:r>
        <w:r>
          <w:t>24</w:t>
        </w:r>
        <w:r>
          <w:fldChar w:fldCharType="end"/>
        </w:r>
      </w:hyperlink>
    </w:p>
    <w:p>
      <w:pPr>
        <w:pStyle w:val="TOC2"/>
        <w:tabs>
          <w:tab w:val="right" w:leader="dot" w:pos="8306"/>
        </w:tabs>
      </w:pPr>
      <w:hyperlink w:anchor="_Toc19254" w:history="1">
        <w:r>
          <w:rPr>
            <w:rFonts w:ascii="仿宋" w:eastAsia="仿宋" w:hAnsi="仿宋" w:cs="仿宋" w:hint="eastAsia"/>
            <w:lang w:eastAsia="zh-CN"/>
          </w:rPr>
          <w:t>(二)、融资租赁项目盈利能力分析</w:t>
        </w:r>
        <w:r>
          <w:tab/>
        </w:r>
        <w:r>
          <w:fldChar w:fldCharType="begin"/>
        </w:r>
        <w:r>
          <w:instrText xml:space="preserve"> PAGEREF _Toc19254 \h </w:instrText>
        </w:r>
        <w:r>
          <w:fldChar w:fldCharType="separate"/>
        </w:r>
        <w:r>
          <w:t>25</w:t>
        </w:r>
        <w:r>
          <w:fldChar w:fldCharType="end"/>
        </w:r>
      </w:hyperlink>
    </w:p>
    <w:p>
      <w:pPr>
        <w:pStyle w:val="TOC1"/>
        <w:tabs>
          <w:tab w:val="right" w:leader="dot" w:pos="8306"/>
        </w:tabs>
      </w:pPr>
      <w:hyperlink w:anchor="_Toc8629" w:history="1">
        <w:r>
          <w:rPr>
            <w:rFonts w:ascii="仿宋" w:eastAsia="仿宋" w:hAnsi="仿宋" w:cs="仿宋" w:hint="eastAsia"/>
            <w:lang w:eastAsia="zh-CN"/>
          </w:rPr>
          <w:t>九、融资租赁项目投资规划</w:t>
        </w:r>
        <w:r>
          <w:tab/>
        </w:r>
        <w:r>
          <w:fldChar w:fldCharType="begin"/>
        </w:r>
        <w:r>
          <w:instrText xml:space="preserve"> PAGEREF _Toc8629 \h </w:instrText>
        </w:r>
        <w:r>
          <w:fldChar w:fldCharType="separate"/>
        </w:r>
        <w:r>
          <w:t>26</w:t>
        </w:r>
        <w:r>
          <w:fldChar w:fldCharType="end"/>
        </w:r>
      </w:hyperlink>
    </w:p>
    <w:p>
      <w:pPr>
        <w:pStyle w:val="TOC2"/>
        <w:tabs>
          <w:tab w:val="right" w:leader="dot" w:pos="8306"/>
        </w:tabs>
      </w:pPr>
      <w:hyperlink w:anchor="_Toc9971" w:history="1">
        <w:r>
          <w:rPr>
            <w:rFonts w:ascii="仿宋" w:eastAsia="仿宋" w:hAnsi="仿宋" w:cs="仿宋" w:hint="eastAsia"/>
            <w:lang w:eastAsia="zh-CN"/>
          </w:rPr>
          <w:t>(一)、融资租赁项目总投资估算</w:t>
        </w:r>
        <w:r>
          <w:tab/>
        </w:r>
        <w:r>
          <w:fldChar w:fldCharType="begin"/>
        </w:r>
        <w:r>
          <w:instrText xml:space="preserve"> PAGEREF _Toc9971 \h </w:instrText>
        </w:r>
        <w:r>
          <w:fldChar w:fldCharType="separate"/>
        </w:r>
        <w:r>
          <w:t>26</w:t>
        </w:r>
        <w:r>
          <w:fldChar w:fldCharType="end"/>
        </w:r>
      </w:hyperlink>
    </w:p>
    <w:p>
      <w:pPr>
        <w:pStyle w:val="TOC2"/>
        <w:tabs>
          <w:tab w:val="right" w:leader="dot" w:pos="8306"/>
        </w:tabs>
      </w:pPr>
      <w:hyperlink w:anchor="_Toc19194" w:history="1">
        <w:r>
          <w:rPr>
            <w:rFonts w:ascii="仿宋" w:eastAsia="仿宋" w:hAnsi="仿宋" w:cs="仿宋" w:hint="eastAsia"/>
            <w:lang w:eastAsia="zh-CN"/>
          </w:rPr>
          <w:t>(二)、资金筹措</w:t>
        </w:r>
        <w:r>
          <w:tab/>
        </w:r>
        <w:r>
          <w:fldChar w:fldCharType="begin"/>
        </w:r>
        <w:r>
          <w:instrText xml:space="preserve"> PAGEREF _Toc19194 \h </w:instrText>
        </w:r>
        <w:r>
          <w:fldChar w:fldCharType="separate"/>
        </w:r>
        <w:r>
          <w:t>27</w:t>
        </w:r>
        <w:r>
          <w:fldChar w:fldCharType="end"/>
        </w:r>
      </w:hyperlink>
    </w:p>
    <w:p>
      <w:pPr>
        <w:pStyle w:val="TOC1"/>
        <w:tabs>
          <w:tab w:val="right" w:leader="dot" w:pos="8306"/>
        </w:tabs>
      </w:pPr>
      <w:hyperlink w:anchor="_Toc6612" w:history="1">
        <w:r>
          <w:rPr>
            <w:rFonts w:ascii="仿宋" w:eastAsia="仿宋" w:hAnsi="仿宋" w:cs="仿宋" w:hint="eastAsia"/>
            <w:lang w:eastAsia="zh-CN"/>
          </w:rPr>
          <w:t>十、融资租赁项目社会影响</w:t>
        </w:r>
        <w:r>
          <w:tab/>
        </w:r>
        <w:r>
          <w:fldChar w:fldCharType="begin"/>
        </w:r>
        <w:r>
          <w:instrText xml:space="preserve"> PAGEREF _Toc6612 \h </w:instrText>
        </w:r>
        <w:r>
          <w:fldChar w:fldCharType="separate"/>
        </w:r>
        <w:r>
          <w:t>28</w:t>
        </w:r>
        <w:r>
          <w:fldChar w:fldCharType="end"/>
        </w:r>
      </w:hyperlink>
    </w:p>
    <w:p>
      <w:pPr>
        <w:pStyle w:val="TOC2"/>
        <w:tabs>
          <w:tab w:val="right" w:leader="dot" w:pos="8306"/>
        </w:tabs>
      </w:pPr>
      <w:hyperlink w:anchor="_Toc14819" w:history="1">
        <w:r>
          <w:rPr>
            <w:rFonts w:ascii="仿宋" w:eastAsia="仿宋" w:hAnsi="仿宋" w:cs="仿宋" w:hint="eastAsia"/>
            <w:lang w:eastAsia="zh-CN"/>
          </w:rPr>
          <w:t>(一)、社会责任与义务</w:t>
        </w:r>
        <w:r>
          <w:tab/>
        </w:r>
        <w:r>
          <w:fldChar w:fldCharType="begin"/>
        </w:r>
        <w:r>
          <w:instrText xml:space="preserve"> PAGEREF _Toc14819 \h </w:instrText>
        </w:r>
        <w:r>
          <w:fldChar w:fldCharType="separate"/>
        </w:r>
        <w:r>
          <w:t>28</w:t>
        </w:r>
        <w:r>
          <w:fldChar w:fldCharType="end"/>
        </w:r>
      </w:hyperlink>
    </w:p>
    <w:p>
      <w:pPr>
        <w:pStyle w:val="TOC2"/>
        <w:tabs>
          <w:tab w:val="right" w:leader="dot" w:pos="8306"/>
        </w:tabs>
      </w:pPr>
      <w:hyperlink w:anchor="_Toc15244" w:history="1">
        <w:r>
          <w:rPr>
            <w:rFonts w:ascii="仿宋" w:eastAsia="仿宋" w:hAnsi="仿宋" w:cs="仿宋" w:hint="eastAsia"/>
            <w:lang w:eastAsia="zh-CN"/>
          </w:rPr>
          <w:t>(二)、社会参与与沟通</w:t>
        </w:r>
        <w:r>
          <w:tab/>
        </w:r>
        <w:r>
          <w:fldChar w:fldCharType="begin"/>
        </w:r>
        <w:r>
          <w:instrText xml:space="preserve"> PAGEREF _Toc15244 \h </w:instrText>
        </w:r>
        <w:r>
          <w:fldChar w:fldCharType="separate"/>
        </w:r>
        <w:r>
          <w:t>29</w:t>
        </w:r>
        <w:r>
          <w:fldChar w:fldCharType="end"/>
        </w:r>
      </w:hyperlink>
    </w:p>
    <w:p>
      <w:pPr>
        <w:pStyle w:val="TOC1"/>
        <w:tabs>
          <w:tab w:val="right" w:leader="dot" w:pos="8306"/>
        </w:tabs>
      </w:pPr>
      <w:hyperlink w:anchor="_Toc14851" w:history="1">
        <w:r>
          <w:rPr>
            <w:rFonts w:ascii="仿宋" w:eastAsia="仿宋" w:hAnsi="仿宋" w:cs="仿宋" w:hint="eastAsia"/>
            <w:lang w:eastAsia="zh-CN"/>
          </w:rPr>
          <w:t>十一、生产安全保护</w:t>
        </w:r>
        <w:r>
          <w:tab/>
        </w:r>
        <w:r>
          <w:fldChar w:fldCharType="begin"/>
        </w:r>
        <w:r>
          <w:instrText xml:space="preserve"> PAGEREF _Toc14851 \h </w:instrText>
        </w:r>
        <w:r>
          <w:fldChar w:fldCharType="separate"/>
        </w:r>
        <w:r>
          <w:t>30</w:t>
        </w:r>
        <w:r>
          <w:fldChar w:fldCharType="end"/>
        </w:r>
      </w:hyperlink>
    </w:p>
    <w:p>
      <w:pPr>
        <w:pStyle w:val="TOC2"/>
        <w:tabs>
          <w:tab w:val="right" w:leader="dot" w:pos="8306"/>
        </w:tabs>
      </w:pPr>
      <w:hyperlink w:anchor="_Toc31103" w:history="1">
        <w:r>
          <w:rPr>
            <w:rFonts w:ascii="仿宋" w:eastAsia="仿宋" w:hAnsi="仿宋" w:cs="仿宋" w:hint="eastAsia"/>
            <w:lang w:eastAsia="zh-CN"/>
          </w:rPr>
          <w:t>(一)、消防安全</w:t>
        </w:r>
        <w:r>
          <w:tab/>
        </w:r>
        <w:r>
          <w:fldChar w:fldCharType="begin"/>
        </w:r>
        <w:r>
          <w:instrText xml:space="preserve"> PAGEREF _Toc31103 \h </w:instrText>
        </w:r>
        <w:r>
          <w:fldChar w:fldCharType="separate"/>
        </w:r>
        <w:r>
          <w:t>30</w:t>
        </w:r>
        <w:r>
          <w:fldChar w:fldCharType="end"/>
        </w:r>
      </w:hyperlink>
    </w:p>
    <w:p>
      <w:pPr>
        <w:pStyle w:val="TOC2"/>
        <w:tabs>
          <w:tab w:val="right" w:leader="dot" w:pos="8306"/>
        </w:tabs>
      </w:pPr>
      <w:hyperlink w:anchor="_Toc31447" w:history="1">
        <w:r>
          <w:rPr>
            <w:rFonts w:ascii="仿宋" w:eastAsia="仿宋" w:hAnsi="仿宋" w:cs="仿宋" w:hint="eastAsia"/>
            <w:lang w:eastAsia="zh-CN"/>
          </w:rPr>
          <w:t>(二)、防火防爆总图布置措施</w:t>
        </w:r>
        <w:r>
          <w:tab/>
        </w:r>
        <w:r>
          <w:fldChar w:fldCharType="begin"/>
        </w:r>
        <w:r>
          <w:instrText xml:space="preserve"> PAGEREF _Toc31447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54" w:history="1">
        <w:r>
          <w:rPr>
            <w:rFonts w:ascii="仿宋" w:eastAsia="仿宋" w:hAnsi="仿宋" w:cs="仿宋" w:hint="eastAsia"/>
            <w:lang w:eastAsia="zh-CN"/>
          </w:rPr>
          <w:t>(三)、自然灾害防范措施</w:t>
        </w:r>
        <w:r>
          <w:tab/>
        </w:r>
        <w:r>
          <w:fldChar w:fldCharType="begin"/>
        </w:r>
        <w:r>
          <w:instrText xml:space="preserve"> PAGEREF _Toc9754 \h </w:instrText>
        </w:r>
        <w:r>
          <w:fldChar w:fldCharType="separate"/>
        </w:r>
        <w:r>
          <w:t>32</w:t>
        </w:r>
        <w:r>
          <w:fldChar w:fldCharType="end"/>
        </w:r>
      </w:hyperlink>
    </w:p>
    <w:p>
      <w:pPr>
        <w:pStyle w:val="TOC2"/>
        <w:tabs>
          <w:tab w:val="right" w:leader="dot" w:pos="8306"/>
        </w:tabs>
      </w:pPr>
      <w:hyperlink w:anchor="_Toc2653" w:history="1">
        <w:r>
          <w:rPr>
            <w:rFonts w:ascii="仿宋" w:eastAsia="仿宋" w:hAnsi="仿宋" w:cs="仿宋" w:hint="eastAsia"/>
            <w:lang w:eastAsia="zh-CN"/>
          </w:rPr>
          <w:t>(四)、安全色及安全标志使用要求</w:t>
        </w:r>
        <w:r>
          <w:tab/>
        </w:r>
        <w:r>
          <w:fldChar w:fldCharType="begin"/>
        </w:r>
        <w:r>
          <w:instrText xml:space="preserve"> PAGEREF _Toc2653 \h </w:instrText>
        </w:r>
        <w:r>
          <w:fldChar w:fldCharType="separate"/>
        </w:r>
        <w:r>
          <w:t>33</w:t>
        </w:r>
        <w:r>
          <w:fldChar w:fldCharType="end"/>
        </w:r>
      </w:hyperlink>
    </w:p>
    <w:p>
      <w:pPr>
        <w:pStyle w:val="TOC2"/>
        <w:tabs>
          <w:tab w:val="right" w:leader="dot" w:pos="8306"/>
        </w:tabs>
      </w:pPr>
      <w:hyperlink w:anchor="_Toc4001" w:history="1">
        <w:r>
          <w:rPr>
            <w:rFonts w:ascii="仿宋" w:eastAsia="仿宋" w:hAnsi="仿宋" w:cs="仿宋" w:hint="eastAsia"/>
            <w:lang w:eastAsia="zh-CN"/>
          </w:rPr>
          <w:t>(五)、防尘防毒措施</w:t>
        </w:r>
        <w:r>
          <w:tab/>
        </w:r>
        <w:r>
          <w:fldChar w:fldCharType="begin"/>
        </w:r>
        <w:r>
          <w:instrText xml:space="preserve"> PAGEREF _Toc4001 \h </w:instrText>
        </w:r>
        <w:r>
          <w:fldChar w:fldCharType="separate"/>
        </w:r>
        <w:r>
          <w:t>34</w:t>
        </w:r>
        <w:r>
          <w:fldChar w:fldCharType="end"/>
        </w:r>
      </w:hyperlink>
    </w:p>
    <w:p>
      <w:pPr>
        <w:pStyle w:val="TOC2"/>
        <w:tabs>
          <w:tab w:val="right" w:leader="dot" w:pos="8306"/>
        </w:tabs>
      </w:pPr>
      <w:hyperlink w:anchor="_Toc32028" w:history="1">
        <w:r>
          <w:rPr>
            <w:rFonts w:ascii="仿宋" w:eastAsia="仿宋" w:hAnsi="仿宋" w:cs="仿宋" w:hint="eastAsia"/>
            <w:lang w:eastAsia="zh-CN"/>
          </w:rPr>
          <w:t>(六)、防静电、触电防护及防雷措施</w:t>
        </w:r>
        <w:r>
          <w:tab/>
        </w:r>
        <w:r>
          <w:fldChar w:fldCharType="begin"/>
        </w:r>
        <w:r>
          <w:instrText xml:space="preserve"> PAGEREF _Toc32028 \h </w:instrText>
        </w:r>
        <w:r>
          <w:fldChar w:fldCharType="separate"/>
        </w:r>
        <w:r>
          <w:t>35</w:t>
        </w:r>
        <w:r>
          <w:fldChar w:fldCharType="end"/>
        </w:r>
      </w:hyperlink>
    </w:p>
    <w:p>
      <w:pPr>
        <w:pStyle w:val="TOC2"/>
        <w:tabs>
          <w:tab w:val="right" w:leader="dot" w:pos="8306"/>
        </w:tabs>
      </w:pPr>
      <w:hyperlink w:anchor="_Toc17032" w:history="1">
        <w:r>
          <w:rPr>
            <w:rFonts w:ascii="仿宋" w:eastAsia="仿宋" w:hAnsi="仿宋" w:cs="仿宋" w:hint="eastAsia"/>
            <w:lang w:eastAsia="zh-CN"/>
          </w:rPr>
          <w:t>(七)、机械设备安全保障措施</w:t>
        </w:r>
        <w:r>
          <w:tab/>
        </w:r>
        <w:r>
          <w:fldChar w:fldCharType="begin"/>
        </w:r>
        <w:r>
          <w:instrText xml:space="preserve"> PAGEREF _Toc17032 \h </w:instrText>
        </w:r>
        <w:r>
          <w:fldChar w:fldCharType="separate"/>
        </w:r>
        <w:r>
          <w:t>36</w:t>
        </w:r>
        <w:r>
          <w:fldChar w:fldCharType="end"/>
        </w:r>
      </w:hyperlink>
    </w:p>
    <w:p>
      <w:pPr>
        <w:pStyle w:val="TOC1"/>
        <w:tabs>
          <w:tab w:val="right" w:leader="dot" w:pos="8306"/>
        </w:tabs>
      </w:pPr>
      <w:hyperlink w:anchor="_Toc30615" w:history="1">
        <w:r>
          <w:rPr>
            <w:rFonts w:ascii="仿宋" w:eastAsia="仿宋" w:hAnsi="仿宋" w:cs="仿宋" w:hint="eastAsia"/>
            <w:lang w:eastAsia="zh-CN"/>
          </w:rPr>
          <w:t>十二、融资租赁项目人力资源管理</w:t>
        </w:r>
        <w:r>
          <w:tab/>
        </w:r>
        <w:r>
          <w:fldChar w:fldCharType="begin"/>
        </w:r>
        <w:r>
          <w:instrText xml:space="preserve"> PAGEREF _Toc30615 \h </w:instrText>
        </w:r>
        <w:r>
          <w:fldChar w:fldCharType="separate"/>
        </w:r>
        <w:r>
          <w:t>38</w:t>
        </w:r>
        <w:r>
          <w:fldChar w:fldCharType="end"/>
        </w:r>
      </w:hyperlink>
    </w:p>
    <w:p>
      <w:pPr>
        <w:pStyle w:val="TOC2"/>
        <w:tabs>
          <w:tab w:val="right" w:leader="dot" w:pos="8306"/>
        </w:tabs>
      </w:pPr>
      <w:hyperlink w:anchor="_Toc31651" w:history="1">
        <w:r>
          <w:rPr>
            <w:rFonts w:ascii="仿宋" w:eastAsia="仿宋" w:hAnsi="仿宋" w:cs="仿宋" w:hint="eastAsia"/>
            <w:lang w:eastAsia="zh-CN"/>
          </w:rPr>
          <w:t>(一)、建立健全的预算管理制度</w:t>
        </w:r>
        <w:r>
          <w:tab/>
        </w:r>
        <w:r>
          <w:fldChar w:fldCharType="begin"/>
        </w:r>
        <w:r>
          <w:instrText xml:space="preserve"> PAGEREF _Toc31651 \h </w:instrText>
        </w:r>
        <w:r>
          <w:fldChar w:fldCharType="separate"/>
        </w:r>
        <w:r>
          <w:t>38</w:t>
        </w:r>
        <w:r>
          <w:fldChar w:fldCharType="end"/>
        </w:r>
      </w:hyperlink>
    </w:p>
    <w:p>
      <w:pPr>
        <w:pStyle w:val="TOC2"/>
        <w:tabs>
          <w:tab w:val="right" w:leader="dot" w:pos="8306"/>
        </w:tabs>
      </w:pPr>
      <w:hyperlink w:anchor="_Toc11338" w:history="1">
        <w:r>
          <w:rPr>
            <w:rFonts w:ascii="仿宋" w:eastAsia="仿宋" w:hAnsi="仿宋" w:cs="仿宋" w:hint="eastAsia"/>
            <w:lang w:eastAsia="zh-CN"/>
          </w:rPr>
          <w:t>(二)、加强资金流动监控</w:t>
        </w:r>
        <w:r>
          <w:tab/>
        </w:r>
        <w:r>
          <w:fldChar w:fldCharType="begin"/>
        </w:r>
        <w:r>
          <w:instrText xml:space="preserve"> PAGEREF _Toc11338 \h </w:instrText>
        </w:r>
        <w:r>
          <w:fldChar w:fldCharType="separate"/>
        </w:r>
        <w:r>
          <w:t>39</w:t>
        </w:r>
        <w:r>
          <w:fldChar w:fldCharType="end"/>
        </w:r>
      </w:hyperlink>
    </w:p>
    <w:p>
      <w:pPr>
        <w:pStyle w:val="TOC2"/>
        <w:tabs>
          <w:tab w:val="right" w:leader="dot" w:pos="8306"/>
        </w:tabs>
      </w:pPr>
      <w:hyperlink w:anchor="_Toc12450" w:history="1">
        <w:r>
          <w:rPr>
            <w:rFonts w:ascii="仿宋" w:eastAsia="仿宋" w:hAnsi="仿宋" w:cs="仿宋" w:hint="eastAsia"/>
            <w:lang w:eastAsia="zh-CN"/>
          </w:rPr>
          <w:t>(三)、制定完善的风险控制机制</w:t>
        </w:r>
        <w:r>
          <w:tab/>
        </w:r>
        <w:r>
          <w:fldChar w:fldCharType="begin"/>
        </w:r>
        <w:r>
          <w:instrText xml:space="preserve"> PAGEREF _Toc12450 \h </w:instrText>
        </w:r>
        <w:r>
          <w:fldChar w:fldCharType="separate"/>
        </w:r>
        <w:r>
          <w:t>40</w:t>
        </w:r>
        <w:r>
          <w:fldChar w:fldCharType="end"/>
        </w:r>
      </w:hyperlink>
    </w:p>
    <w:p>
      <w:pPr>
        <w:pStyle w:val="TOC2"/>
        <w:tabs>
          <w:tab w:val="right" w:leader="dot" w:pos="8306"/>
        </w:tabs>
      </w:pPr>
      <w:hyperlink w:anchor="_Toc15010" w:history="1">
        <w:r>
          <w:rPr>
            <w:rFonts w:ascii="仿宋" w:eastAsia="仿宋" w:hAnsi="仿宋" w:cs="仿宋" w:hint="eastAsia"/>
            <w:lang w:eastAsia="zh-CN"/>
          </w:rPr>
          <w:t>(四)、优化成本管理</w:t>
        </w:r>
        <w:r>
          <w:tab/>
        </w:r>
        <w:r>
          <w:fldChar w:fldCharType="begin"/>
        </w:r>
        <w:r>
          <w:instrText xml:space="preserve"> PAGEREF _Toc15010 \h </w:instrText>
        </w:r>
        <w:r>
          <w:fldChar w:fldCharType="separate"/>
        </w:r>
        <w:r>
          <w:t>42</w:t>
        </w:r>
        <w:r>
          <w:fldChar w:fldCharType="end"/>
        </w:r>
      </w:hyperlink>
    </w:p>
    <w:p>
      <w:pPr>
        <w:pStyle w:val="TOC1"/>
        <w:tabs>
          <w:tab w:val="right" w:leader="dot" w:pos="8306"/>
        </w:tabs>
      </w:pPr>
      <w:hyperlink w:anchor="_Toc2493" w:history="1">
        <w:r>
          <w:rPr>
            <w:rFonts w:ascii="仿宋" w:eastAsia="仿宋" w:hAnsi="仿宋" w:cs="仿宋" w:hint="eastAsia"/>
            <w:lang w:eastAsia="zh-CN"/>
          </w:rPr>
          <w:t>十三、融资租赁项目实施保障措施</w:t>
        </w:r>
        <w:r>
          <w:tab/>
        </w:r>
        <w:r>
          <w:fldChar w:fldCharType="begin"/>
        </w:r>
        <w:r>
          <w:instrText xml:space="preserve"> PAGEREF _Toc2493 \h </w:instrText>
        </w:r>
        <w:r>
          <w:fldChar w:fldCharType="separate"/>
        </w:r>
        <w:r>
          <w:t>43</w:t>
        </w:r>
        <w:r>
          <w:fldChar w:fldCharType="end"/>
        </w:r>
      </w:hyperlink>
    </w:p>
    <w:p>
      <w:pPr>
        <w:pStyle w:val="TOC2"/>
        <w:tabs>
          <w:tab w:val="right" w:leader="dot" w:pos="8306"/>
        </w:tabs>
      </w:pPr>
      <w:hyperlink w:anchor="_Toc32392" w:history="1">
        <w:r>
          <w:rPr>
            <w:rFonts w:ascii="仿宋" w:eastAsia="仿宋" w:hAnsi="仿宋" w:cs="仿宋" w:hint="eastAsia"/>
            <w:lang w:eastAsia="zh-CN"/>
          </w:rPr>
          <w:t>(一)、融资租赁项目实施保障机制</w:t>
        </w:r>
        <w:r>
          <w:tab/>
        </w:r>
        <w:r>
          <w:fldChar w:fldCharType="begin"/>
        </w:r>
        <w:r>
          <w:instrText xml:space="preserve"> PAGEREF _Toc32392 \h </w:instrText>
        </w:r>
        <w:r>
          <w:fldChar w:fldCharType="separate"/>
        </w:r>
        <w:r>
          <w:t>43</w:t>
        </w:r>
        <w:r>
          <w:fldChar w:fldCharType="end"/>
        </w:r>
      </w:hyperlink>
    </w:p>
    <w:p>
      <w:pPr>
        <w:pStyle w:val="TOC2"/>
        <w:tabs>
          <w:tab w:val="right" w:leader="dot" w:pos="8306"/>
        </w:tabs>
      </w:pPr>
      <w:hyperlink w:anchor="_Toc15746" w:history="1">
        <w:r>
          <w:rPr>
            <w:rFonts w:ascii="仿宋" w:eastAsia="仿宋" w:hAnsi="仿宋" w:cs="仿宋" w:hint="eastAsia"/>
            <w:lang w:eastAsia="zh-CN"/>
          </w:rPr>
          <w:t>(二)、融资租赁项目法律合规要求</w:t>
        </w:r>
        <w:r>
          <w:tab/>
        </w:r>
        <w:r>
          <w:fldChar w:fldCharType="begin"/>
        </w:r>
        <w:r>
          <w:instrText xml:space="preserve"> PAGEREF _Toc15746 \h </w:instrText>
        </w:r>
        <w:r>
          <w:fldChar w:fldCharType="separate"/>
        </w:r>
        <w:r>
          <w:t>47</w:t>
        </w:r>
        <w:r>
          <w:fldChar w:fldCharType="end"/>
        </w:r>
      </w:hyperlink>
    </w:p>
    <w:p>
      <w:pPr>
        <w:pStyle w:val="TOC2"/>
        <w:tabs>
          <w:tab w:val="right" w:leader="dot" w:pos="8306"/>
        </w:tabs>
      </w:pPr>
      <w:hyperlink w:anchor="_Toc7546" w:history="1">
        <w:r>
          <w:rPr>
            <w:rFonts w:ascii="仿宋" w:eastAsia="仿宋" w:hAnsi="仿宋" w:cs="仿宋" w:hint="eastAsia"/>
            <w:lang w:eastAsia="zh-CN"/>
          </w:rPr>
          <w:t>(三)、融资租赁项目合同管理与法律事务</w:t>
        </w:r>
        <w:r>
          <w:tab/>
        </w:r>
        <w:r>
          <w:fldChar w:fldCharType="begin"/>
        </w:r>
        <w:r>
          <w:instrText xml:space="preserve"> PAGEREF _Toc7546 \h </w:instrText>
        </w:r>
        <w:r>
          <w:fldChar w:fldCharType="separate"/>
        </w:r>
        <w:r>
          <w:t>51</w:t>
        </w:r>
        <w:r>
          <w:fldChar w:fldCharType="end"/>
        </w:r>
      </w:hyperlink>
    </w:p>
    <w:p>
      <w:pPr>
        <w:pStyle w:val="TOC2"/>
        <w:tabs>
          <w:tab w:val="right" w:leader="dot" w:pos="8306"/>
        </w:tabs>
      </w:pPr>
      <w:hyperlink w:anchor="_Toc2061" w:history="1">
        <w:r>
          <w:rPr>
            <w:rFonts w:ascii="仿宋" w:eastAsia="仿宋" w:hAnsi="仿宋" w:cs="仿宋" w:hint="eastAsia"/>
            <w:lang w:eastAsia="zh-CN"/>
          </w:rPr>
          <w:t>(四)、融资租赁项目知识产权保护策略</w:t>
        </w:r>
        <w:r>
          <w:tab/>
        </w:r>
        <w:r>
          <w:fldChar w:fldCharType="begin"/>
        </w:r>
        <w:r>
          <w:instrText xml:space="preserve"> PAGEREF _Toc2061 \h </w:instrText>
        </w:r>
        <w:r>
          <w:fldChar w:fldCharType="separate"/>
        </w:r>
        <w:r>
          <w:t>57</w:t>
        </w:r>
        <w:r>
          <w:fldChar w:fldCharType="end"/>
        </w:r>
      </w:hyperlink>
    </w:p>
    <w:p>
      <w:pPr>
        <w:pStyle w:val="TOC1"/>
        <w:tabs>
          <w:tab w:val="right" w:leader="dot" w:pos="8306"/>
        </w:tabs>
      </w:pPr>
      <w:hyperlink w:anchor="_Toc17742" w:history="1">
        <w:r>
          <w:rPr>
            <w:rFonts w:ascii="仿宋" w:eastAsia="仿宋" w:hAnsi="仿宋" w:cs="仿宋" w:hint="eastAsia"/>
            <w:lang w:eastAsia="zh-CN"/>
          </w:rPr>
          <w:t>十四、营销与推广策略</w:t>
        </w:r>
        <w:r>
          <w:tab/>
        </w:r>
        <w:r>
          <w:fldChar w:fldCharType="begin"/>
        </w:r>
        <w:r>
          <w:instrText xml:space="preserve"> PAGEREF _Toc17742 \h </w:instrText>
        </w:r>
        <w:r>
          <w:fldChar w:fldCharType="separate"/>
        </w:r>
        <w:r>
          <w:t>59</w:t>
        </w:r>
        <w:r>
          <w:fldChar w:fldCharType="end"/>
        </w:r>
      </w:hyperlink>
    </w:p>
    <w:p>
      <w:pPr>
        <w:pStyle w:val="TOC2"/>
        <w:tabs>
          <w:tab w:val="right" w:leader="dot" w:pos="8306"/>
        </w:tabs>
      </w:pPr>
      <w:hyperlink w:anchor="_Toc330" w:history="1">
        <w:r>
          <w:rPr>
            <w:rFonts w:ascii="仿宋" w:eastAsia="仿宋" w:hAnsi="仿宋" w:cs="仿宋" w:hint="eastAsia"/>
            <w:lang w:eastAsia="zh-CN"/>
          </w:rPr>
          <w:t>(一)、产品/服务定位与特点</w:t>
        </w:r>
        <w:r>
          <w:tab/>
        </w:r>
        <w:r>
          <w:fldChar w:fldCharType="begin"/>
        </w:r>
        <w:r>
          <w:instrText xml:space="preserve"> PAGEREF _Toc330 \h </w:instrText>
        </w:r>
        <w:r>
          <w:fldChar w:fldCharType="separate"/>
        </w:r>
        <w:r>
          <w:t>59</w:t>
        </w:r>
        <w:r>
          <w:fldChar w:fldCharType="end"/>
        </w:r>
      </w:hyperlink>
    </w:p>
    <w:p>
      <w:pPr>
        <w:pStyle w:val="TOC2"/>
        <w:tabs>
          <w:tab w:val="right" w:leader="dot" w:pos="8306"/>
        </w:tabs>
      </w:pPr>
      <w:hyperlink w:anchor="_Toc29192" w:history="1">
        <w:r>
          <w:rPr>
            <w:rFonts w:ascii="仿宋" w:eastAsia="仿宋" w:hAnsi="仿宋" w:cs="仿宋" w:hint="eastAsia"/>
            <w:lang w:eastAsia="zh-CN"/>
          </w:rPr>
          <w:t>(二)、市场定位与竞争分析</w:t>
        </w:r>
        <w:r>
          <w:tab/>
        </w:r>
        <w:r>
          <w:fldChar w:fldCharType="begin"/>
        </w:r>
        <w:r>
          <w:instrText xml:space="preserve"> PAGEREF _Toc29192 \h </w:instrText>
        </w:r>
        <w:r>
          <w:fldChar w:fldCharType="separate"/>
        </w:r>
        <w:r>
          <w:t>61</w:t>
        </w:r>
        <w:r>
          <w:fldChar w:fldCharType="end"/>
        </w:r>
      </w:hyperlink>
    </w:p>
    <w:p>
      <w:pPr>
        <w:pStyle w:val="TOC2"/>
        <w:tabs>
          <w:tab w:val="right" w:leader="dot" w:pos="8306"/>
        </w:tabs>
      </w:pPr>
      <w:hyperlink w:anchor="_Toc29159" w:history="1">
        <w:r>
          <w:rPr>
            <w:rFonts w:ascii="仿宋" w:eastAsia="仿宋" w:hAnsi="仿宋" w:cs="仿宋" w:hint="eastAsia"/>
            <w:lang w:eastAsia="zh-CN"/>
          </w:rPr>
          <w:t>(三)、营销渠道与策略</w:t>
        </w:r>
        <w:r>
          <w:tab/>
        </w:r>
        <w:r>
          <w:fldChar w:fldCharType="begin"/>
        </w:r>
        <w:r>
          <w:instrText xml:space="preserve"> PAGEREF _Toc29159 \h </w:instrText>
        </w:r>
        <w:r>
          <w:fldChar w:fldCharType="separate"/>
        </w:r>
        <w:r>
          <w:t>62</w:t>
        </w:r>
        <w:r>
          <w:fldChar w:fldCharType="end"/>
        </w:r>
      </w:hyperlink>
    </w:p>
    <w:p>
      <w:pPr>
        <w:pStyle w:val="TOC2"/>
        <w:tabs>
          <w:tab w:val="right" w:leader="dot" w:pos="8306"/>
        </w:tabs>
      </w:pPr>
      <w:hyperlink w:anchor="_Toc31600" w:history="1">
        <w:r>
          <w:rPr>
            <w:rFonts w:ascii="仿宋" w:eastAsia="仿宋" w:hAnsi="仿宋" w:cs="仿宋" w:hint="eastAsia"/>
            <w:lang w:eastAsia="zh-CN"/>
          </w:rPr>
          <w:t>(四)、推广与宣传活动</w:t>
        </w:r>
        <w:r>
          <w:tab/>
        </w:r>
        <w:r>
          <w:fldChar w:fldCharType="begin"/>
        </w:r>
        <w:r>
          <w:instrText xml:space="preserve"> PAGEREF _Toc31600 \h </w:instrText>
        </w:r>
        <w:r>
          <w:fldChar w:fldCharType="separate"/>
        </w:r>
        <w:r>
          <w:t>63</w:t>
        </w:r>
        <w:r>
          <w:fldChar w:fldCharType="end"/>
        </w:r>
      </w:hyperlink>
    </w:p>
    <w:p>
      <w:pPr>
        <w:pStyle w:val="TOC1"/>
        <w:tabs>
          <w:tab w:val="right" w:leader="dot" w:pos="8306"/>
        </w:tabs>
      </w:pPr>
      <w:hyperlink w:anchor="_Toc1305" w:history="1">
        <w:r>
          <w:rPr>
            <w:rFonts w:ascii="仿宋" w:eastAsia="仿宋" w:hAnsi="仿宋" w:cs="仿宋" w:hint="eastAsia"/>
            <w:lang w:eastAsia="zh-CN"/>
          </w:rPr>
          <w:t>十五、融资租赁项目工程方案分析</w:t>
        </w:r>
        <w:r>
          <w:tab/>
        </w:r>
        <w:r>
          <w:fldChar w:fldCharType="begin"/>
        </w:r>
        <w:r>
          <w:instrText xml:space="preserve"> PAGEREF _Toc1305 \h </w:instrText>
        </w:r>
        <w:r>
          <w:fldChar w:fldCharType="separate"/>
        </w:r>
        <w:r>
          <w:t>68</w:t>
        </w:r>
        <w:r>
          <w:fldChar w:fldCharType="end"/>
        </w:r>
      </w:hyperlink>
    </w:p>
    <w:p>
      <w:pPr>
        <w:pStyle w:val="TOC2"/>
        <w:tabs>
          <w:tab w:val="right" w:leader="dot" w:pos="8306"/>
        </w:tabs>
      </w:pPr>
      <w:hyperlink w:anchor="_Toc28744" w:history="1">
        <w:r>
          <w:rPr>
            <w:rFonts w:ascii="仿宋" w:eastAsia="仿宋" w:hAnsi="仿宋" w:cs="仿宋" w:hint="eastAsia"/>
            <w:lang w:eastAsia="zh-CN"/>
          </w:rPr>
          <w:t>(一)、建筑工程设计原则</w:t>
        </w:r>
        <w:r>
          <w:tab/>
        </w:r>
        <w:r>
          <w:fldChar w:fldCharType="begin"/>
        </w:r>
        <w:r>
          <w:instrText xml:space="preserve"> PAGEREF _Toc28744 \h </w:instrText>
        </w:r>
        <w:r>
          <w:fldChar w:fldCharType="separate"/>
        </w:r>
        <w:r>
          <w:t>68</w:t>
        </w:r>
        <w:r>
          <w:fldChar w:fldCharType="end"/>
        </w:r>
      </w:hyperlink>
    </w:p>
    <w:p>
      <w:pPr>
        <w:pStyle w:val="TOC2"/>
        <w:tabs>
          <w:tab w:val="right" w:leader="dot" w:pos="8306"/>
        </w:tabs>
      </w:pPr>
      <w:hyperlink w:anchor="_Toc25965" w:history="1">
        <w:r>
          <w:rPr>
            <w:rFonts w:ascii="仿宋" w:eastAsia="仿宋" w:hAnsi="仿宋" w:cs="仿宋" w:hint="eastAsia"/>
            <w:lang w:eastAsia="zh-CN"/>
          </w:rPr>
          <w:t>(二)、土建工程建设指标</w:t>
        </w:r>
        <w:r>
          <w:tab/>
        </w:r>
        <w:r>
          <w:fldChar w:fldCharType="begin"/>
        </w:r>
        <w:r>
          <w:instrText xml:space="preserve"> PAGEREF _Toc25965 \h </w:instrText>
        </w:r>
        <w:r>
          <w:fldChar w:fldCharType="separate"/>
        </w:r>
        <w:r>
          <w:t>72</w:t>
        </w:r>
        <w:r>
          <w:fldChar w:fldCharType="end"/>
        </w:r>
      </w:hyperlink>
    </w:p>
    <w:p>
      <w:pPr>
        <w:pStyle w:val="TOC1"/>
        <w:tabs>
          <w:tab w:val="right" w:leader="dot" w:pos="8306"/>
        </w:tabs>
      </w:pPr>
      <w:hyperlink w:anchor="_Toc13400" w:history="1">
        <w:r>
          <w:rPr>
            <w:rFonts w:ascii="仿宋" w:eastAsia="仿宋" w:hAnsi="仿宋" w:cs="仿宋" w:hint="eastAsia"/>
            <w:lang w:eastAsia="zh-CN"/>
          </w:rPr>
          <w:t>十六、利益相关者分析与沟通计划</w:t>
        </w:r>
        <w:r>
          <w:tab/>
        </w:r>
        <w:r>
          <w:fldChar w:fldCharType="begin"/>
        </w:r>
        <w:r>
          <w:instrText xml:space="preserve"> PAGEREF _Toc13400 \h </w:instrText>
        </w:r>
        <w:r>
          <w:fldChar w:fldCharType="separate"/>
        </w:r>
        <w:r>
          <w:t>73</w:t>
        </w:r>
        <w:r>
          <w:fldChar w:fldCharType="end"/>
        </w:r>
      </w:hyperlink>
    </w:p>
    <w:p>
      <w:pPr>
        <w:pStyle w:val="TOC2"/>
        <w:tabs>
          <w:tab w:val="right" w:leader="dot" w:pos="8306"/>
        </w:tabs>
      </w:pPr>
      <w:hyperlink w:anchor="_Toc1335" w:history="1">
        <w:r>
          <w:rPr>
            <w:rFonts w:ascii="仿宋" w:eastAsia="仿宋" w:hAnsi="仿宋" w:cs="仿宋" w:hint="eastAsia"/>
            <w:lang w:eastAsia="zh-CN"/>
          </w:rPr>
          <w:t>(一)、利益相关者分析</w:t>
        </w:r>
        <w:r>
          <w:tab/>
        </w:r>
        <w:r>
          <w:fldChar w:fldCharType="begin"/>
        </w:r>
        <w:r>
          <w:instrText xml:space="preserve"> PAGEREF _Toc1335 \h </w:instrText>
        </w:r>
        <w:r>
          <w:fldChar w:fldCharType="separate"/>
        </w:r>
        <w:r>
          <w:t>73</w:t>
        </w:r>
        <w:r>
          <w:fldChar w:fldCharType="end"/>
        </w:r>
      </w:hyperlink>
    </w:p>
    <w:p>
      <w:pPr>
        <w:pStyle w:val="TOC2"/>
        <w:tabs>
          <w:tab w:val="right" w:leader="dot" w:pos="8306"/>
        </w:tabs>
      </w:pPr>
      <w:hyperlink w:anchor="_Toc16295" w:history="1">
        <w:r>
          <w:rPr>
            <w:rFonts w:ascii="仿宋" w:eastAsia="仿宋" w:hAnsi="仿宋" w:cs="仿宋" w:hint="eastAsia"/>
            <w:lang w:eastAsia="zh-CN"/>
          </w:rPr>
          <w:t>(二)、沟通计划</w:t>
        </w:r>
        <w:r>
          <w:tab/>
        </w:r>
        <w:r>
          <w:fldChar w:fldCharType="begin"/>
        </w:r>
        <w:r>
          <w:instrText xml:space="preserve"> PAGEREF _Toc16295 \h </w:instrText>
        </w:r>
        <w:r>
          <w:fldChar w:fldCharType="separate"/>
        </w:r>
        <w:r>
          <w:t>75</w:t>
        </w:r>
        <w:r>
          <w:fldChar w:fldCharType="end"/>
        </w:r>
      </w:hyperlink>
    </w:p>
    <w:p>
      <w:pPr>
        <w:pStyle w:val="TOC1"/>
        <w:tabs>
          <w:tab w:val="right" w:leader="dot" w:pos="8306"/>
        </w:tabs>
      </w:pPr>
      <w:hyperlink w:anchor="_Toc5983" w:history="1">
        <w:r>
          <w:rPr>
            <w:rFonts w:ascii="仿宋" w:eastAsia="仿宋" w:hAnsi="仿宋" w:cs="仿宋" w:hint="eastAsia"/>
            <w:lang w:eastAsia="zh-CN"/>
          </w:rPr>
          <w:t>十七、融资租赁项目实施时间节点</w:t>
        </w:r>
        <w:r>
          <w:tab/>
        </w:r>
        <w:r>
          <w:fldChar w:fldCharType="begin"/>
        </w:r>
        <w:r>
          <w:instrText xml:space="preserve"> PAGEREF _Toc5983 \h </w:instrText>
        </w:r>
        <w:r>
          <w:fldChar w:fldCharType="separate"/>
        </w:r>
        <w:r>
          <w:t>76</w:t>
        </w:r>
        <w:r>
          <w:fldChar w:fldCharType="end"/>
        </w:r>
      </w:hyperlink>
    </w:p>
    <w:p>
      <w:pPr>
        <w:pStyle w:val="TOC2"/>
        <w:tabs>
          <w:tab w:val="right" w:leader="dot" w:pos="8306"/>
        </w:tabs>
      </w:pPr>
      <w:hyperlink w:anchor="_Toc4242" w:history="1">
        <w:r>
          <w:rPr>
            <w:rFonts w:ascii="仿宋" w:eastAsia="仿宋" w:hAnsi="仿宋" w:cs="仿宋" w:hint="eastAsia"/>
            <w:lang w:eastAsia="zh-CN"/>
          </w:rPr>
          <w:t>(一)、融资租赁项目启动阶段时间节点</w:t>
        </w:r>
        <w:r>
          <w:tab/>
        </w:r>
        <w:r>
          <w:fldChar w:fldCharType="begin"/>
        </w:r>
        <w:r>
          <w:instrText xml:space="preserve"> PAGEREF _Toc4242 \h </w:instrText>
        </w:r>
        <w:r>
          <w:fldChar w:fldCharType="separate"/>
        </w:r>
        <w:r>
          <w:t>76</w:t>
        </w:r>
        <w:r>
          <w:fldChar w:fldCharType="end"/>
        </w:r>
      </w:hyperlink>
    </w:p>
    <w:p>
      <w:pPr>
        <w:pStyle w:val="TOC2"/>
        <w:tabs>
          <w:tab w:val="right" w:leader="dot" w:pos="8306"/>
        </w:tabs>
      </w:pPr>
      <w:hyperlink w:anchor="_Toc9107" w:history="1">
        <w:r>
          <w:rPr>
            <w:rFonts w:ascii="仿宋" w:eastAsia="仿宋" w:hAnsi="仿宋" w:cs="仿宋" w:hint="eastAsia"/>
            <w:lang w:eastAsia="zh-CN"/>
          </w:rPr>
          <w:t>(二)、融资租赁项目执行阶段时间节点</w:t>
        </w:r>
        <w:r>
          <w:tab/>
        </w:r>
        <w:r>
          <w:fldChar w:fldCharType="begin"/>
        </w:r>
        <w:r>
          <w:instrText xml:space="preserve"> PAGEREF _Toc9107 \h </w:instrText>
        </w:r>
        <w:r>
          <w:fldChar w:fldCharType="separate"/>
        </w:r>
        <w:r>
          <w:t>77</w:t>
        </w:r>
        <w:r>
          <w:fldChar w:fldCharType="end"/>
        </w:r>
      </w:hyperlink>
    </w:p>
    <w:p>
      <w:pPr>
        <w:pStyle w:val="TOC2"/>
        <w:tabs>
          <w:tab w:val="right" w:leader="dot" w:pos="8306"/>
        </w:tabs>
      </w:pPr>
      <w:hyperlink w:anchor="_Toc12207" w:history="1">
        <w:r>
          <w:rPr>
            <w:rFonts w:ascii="仿宋" w:eastAsia="仿宋" w:hAnsi="仿宋" w:cs="仿宋" w:hint="eastAsia"/>
            <w:lang w:eastAsia="zh-CN"/>
          </w:rPr>
          <w:t>(三)、融资租赁项目完成阶段时间节点</w:t>
        </w:r>
        <w:r>
          <w:tab/>
        </w:r>
        <w:r>
          <w:fldChar w:fldCharType="begin"/>
        </w:r>
        <w:r>
          <w:instrText xml:space="preserve"> PAGEREF _Toc12207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37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11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的技术管理特点体现在其创新导向。通过引入最先进的技术趋势和解决方案，融资租赁项目致力于提升科技含量、提高质量和效率水平。这意味着我们将采用最新的工具和方法，确保融资租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融资租赁项目技术管理的显著特征。通过整合不同领域的技术资源，我们实现了跨学科的协同工作。这有助于优化技术架构，提高整体效能。此外，整合性策略还促进了不同技术团队之间的紧密沟通和高效合作，确保融资租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融资租赁项目所采用的技术。通过不断优化技术方案，融资租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融资租赁项目团队将在融资租赁项目初期识别可能的技术风险，并采取相应的预防和应对措施。通过建立健全的风险评估机制，融资租赁项目能够在实施过程中及时发现并解决潜在的技术问题，保障融资租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融资租赁项目中，技术将成为融资租赁项目成功的有力支持。这一深度剖析揭示了技术管理在融资租赁项目实施中的关键作用，为融资租赁项目的技术基础奠定了坚实的基础。</w:t>
      </w:r>
    </w:p>
    <w:p>
      <w:pPr>
        <w:pStyle w:val="Heading2"/>
        <w:ind w:firstLine="560" w:firstLineChars="200"/>
        <w:rPr>
          <w:rFonts w:ascii="仿宋" w:eastAsia="仿宋" w:hAnsi="仿宋" w:cs="仿宋" w:hint="eastAsia"/>
          <w:sz w:val="28"/>
          <w:lang w:eastAsia="zh-CN"/>
        </w:rPr>
      </w:pPr>
      <w:bookmarkStart w:id="4" w:name="_Toc24599"/>
      <w:r>
        <w:rPr>
          <w:rFonts w:ascii="仿宋" w:eastAsia="仿宋" w:hAnsi="仿宋" w:cs="仿宋" w:hint="eastAsia"/>
          <w:sz w:val="28"/>
          <w:lang w:eastAsia="zh-CN"/>
        </w:rPr>
        <w:t>(二)、融资租赁项目工艺技术设计方案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融资租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融资租赁项目将严格按照相关行业规范要求进行组织。通过有效控制产品质量，融资租赁项目将致力于为顾客提供优质的融资租赁项目产品和良好的服务。这体现了融资租赁项目对于生产活动合规性和质量标准的高度重视，为融资租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融资租赁项目注重生态效益和清洁生产原则。融资租赁项目建设将紧密结合地方特色经济发展，与社会经济发展规划和区域环境保护规划方案相协调一致。通过与当地区域自然生态系统的结合，融资租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融资租赁项目产品具有多样化的客户需求和个性化的特点。因此，融资租赁项目产品规格品种多样，且单批生产数量较小。为满足这一特点，融资租赁项目承办单位将建设先进的柔性制造生产线。通过广泛应用柔性制造技术，融资租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融资租赁项目采用的技术具有较高的技术含量和自动化水平，处于国内先进水平。这一技术选用不仅体现了对生产效率、质量和环境友好性的高标准要求，同时为融资租赁项目的可持续发展奠定了坚实的基础。</w:t>
      </w:r>
    </w:p>
    <w:p>
      <w:pPr>
        <w:pStyle w:val="Heading2"/>
        <w:ind w:firstLine="560" w:firstLineChars="200"/>
        <w:rPr>
          <w:rFonts w:ascii="仿宋" w:eastAsia="仿宋" w:hAnsi="仿宋" w:cs="仿宋" w:hint="eastAsia"/>
          <w:sz w:val="28"/>
          <w:lang w:eastAsia="zh-CN"/>
        </w:rPr>
      </w:pPr>
      <w:bookmarkStart w:id="5" w:name="_Toc2510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为确保融资租赁项目的高效生产和技术实施，我们制定了一套精心设计的设备选型方案，以满足融资租赁项目生产、质量和环保的要求。该方案的主要特点如下：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融资租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针对融资租赁项目产品的多样性和小批量生产的特点，我们将建设柔性制造生产线。通过在设备选型中考虑柔性制造技术，可以灵活应对不同产品规格和生产需求，实现生产线的高度灵活性和适应性。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782"/>
      <w:r>
        <w:rPr>
          <w:rFonts w:ascii="仿宋" w:eastAsia="仿宋" w:hAnsi="仿宋" w:cs="仿宋" w:hint="eastAsia"/>
          <w:sz w:val="28"/>
          <w:lang w:eastAsia="zh-CN"/>
        </w:rPr>
        <w:t>二、融资租赁项目建设单位说明</w:t>
      </w:r>
      <w:bookmarkEnd w:id="6"/>
    </w:p>
    <w:p>
      <w:pPr>
        <w:pStyle w:val="Heading2"/>
        <w:rPr>
          <w:rFonts w:ascii="仿宋" w:eastAsia="仿宋" w:hAnsi="仿宋" w:cs="仿宋" w:hint="eastAsia"/>
          <w:lang w:eastAsia="zh-CN"/>
        </w:rPr>
      </w:pPr>
      <w:bookmarkStart w:id="7" w:name="_Toc29289"/>
      <w:r>
        <w:rPr>
          <w:rFonts w:ascii="仿宋" w:eastAsia="仿宋" w:hAnsi="仿宋" w:cs="仿宋" w:hint="eastAsia"/>
          <w:lang w:eastAsia="zh-CN"/>
        </w:rPr>
        <w:t>(一)、融资租赁项目承办单位基本情况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3252"/>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融资租赁项目承办单位的XXXX，我们着眼于实现可持续的经济效益。通过技术创新和解决方案的提供，公司预计在融资租赁项目执行期间将获得可观的收入增长。这一收入来源主要包括融资租赁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同时，我们注重成本控制和效率提升，以确保融资租赁项目的可持续盈利。透过精细的管理和资源优化，公司期望实现融资租赁项目利润最大化。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融资租赁项目实施进行全面的投资评估，包括融资租赁项目启动阶段的资金投入和后续运营成本。通过对融资租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融资租赁项目实施过程中具备足够的资金流动性，公司将进行详尽的现金流分析。这包括资金需求的合理预测、融资租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3632"/>
      <w:r>
        <w:rPr>
          <w:rFonts w:ascii="仿宋" w:eastAsia="仿宋" w:hAnsi="仿宋" w:cs="仿宋" w:hint="eastAsia"/>
          <w:sz w:val="28"/>
          <w:lang w:eastAsia="zh-CN"/>
        </w:rPr>
        <w:t>三、融资租赁项目选址可行性分析</w:t>
      </w:r>
      <w:bookmarkEnd w:id="9"/>
    </w:p>
    <w:p>
      <w:pPr>
        <w:pStyle w:val="Heading2"/>
        <w:rPr>
          <w:rFonts w:ascii="仿宋" w:eastAsia="仿宋" w:hAnsi="仿宋" w:cs="仿宋" w:hint="eastAsia"/>
          <w:lang w:eastAsia="zh-CN"/>
        </w:rPr>
      </w:pPr>
      <w:bookmarkStart w:id="10" w:name="_Toc24995"/>
      <w:r>
        <w:rPr>
          <w:rFonts w:ascii="仿宋" w:eastAsia="仿宋" w:hAnsi="仿宋" w:cs="仿宋" w:hint="eastAsia"/>
          <w:lang w:eastAsia="zh-CN"/>
        </w:rPr>
        <w:t>(一)、融资租赁项目选址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该融资租赁项目选址位于XX省XX市XX区XXX街道</w:t>
      </w:r>
    </w:p>
    <w:p>
      <w:pPr>
        <w:pStyle w:val="Heading2"/>
        <w:ind w:firstLine="560" w:firstLineChars="200"/>
        <w:rPr>
          <w:rFonts w:ascii="仿宋" w:eastAsia="仿宋" w:hAnsi="仿宋" w:cs="仿宋" w:hint="eastAsia"/>
          <w:sz w:val="28"/>
          <w:lang w:eastAsia="zh-CN"/>
        </w:rPr>
      </w:pPr>
      <w:bookmarkStart w:id="11" w:name="_Toc1400"/>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征地面积： 融资租赁项目的征地面积将根据融资租赁项目的实际规模和需求进行精确规划。具体面积XXX平方米，旨在确保融资租赁项目不仅能够满足当前的发展需求，还能够预留空间以适应未来的扩展。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净用地面积是在征地面积基础上去除不可利用面积后的实际可开发用地。具体面积XXX平方米，考虑到环保、交通、安全等多方面因素，以确保融资租赁项目在整体利用效率上达到最优。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融资租赁项目计划建设的建筑总规模具体面积XXX平方米。这一规模的确定综合考虑了融资租赁项目的性质、规模，以及城市规划的相关要求，确保建筑布局与周边环境协调一致。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绿地率是融资租赁项目用地中被规划为绿地的比例。具体面积XXX平方米，旨在通过合理规划绿地，改善融资租赁项目周边环境，提升居民生活质量，并符合城市整体绿化规划。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容积率是用地上可以建设的建筑总体积与用地面积之比。具体面积XXX，通过合理的容积率规划，确保融资租赁项目建筑规模与周边环境和谐共生。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确保融资租赁项目选址与当地城市规划相一致，具体面积XXX平方米。通过与城市规划部门深入沟通，确保融资租赁项目不仅符合城市的整体发展方向，还能够融入城市的发展布局，为城市的长远发展贡献力量。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融资租赁项目选址符合当地产业政策，具体面积XXX平方米。这包括融资租赁项目对当地经济的促进作用，以及对相关产业的带动效应，确保融资租赁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用地总体要求必须符合环保和可持续发展的原则，具体面积XXX平方米。通过采用绿色建筑设计、节能减排等措施，确保融资租赁项目在建设和运营过程中对环境的影响最小化，达到可持续发展的要求。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确保融资租赁项目选址具备必要的公共设施配套，具体面积XXX平方米。这包括交通便利性、教育、医疗等基础设施，以提高居民生活品质，使得融资租赁项目选址更具吸引力。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考虑用地总体要求对当地社会稳定性的影响，具体面积XXX平方米。通过深入了解当地社区反馈，确保融资租赁项目的选址和建设过程对当地社会和谐稳定产生积极作用。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融资租赁项目选址不仅符合法规和规划，还在实际操作中具有可行性。这一全面规划将为融资租赁项目的成功实施提供坚实的基础，确保融资租赁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924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融资租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融资租赁项目的设备规划和空间设计中，我们将采取灵活设备布局的措施。设备布局将根据实际需求进行灵活设计，避免不必要的浪费。通过合理规划设备摆放位置，我们将提高设备的利用率，减少设备间距，以确保融资租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融资租赁项目内部引入共享设施的概念，例如共享会议室、办公区等。通过这种方式，我们可以减少对资源的重复建设，提高资源共享效率，从而减小融资租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865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 在融资租赁项目的总图布置中，我们将不同功能区域进行明确的规划，以最大程度满足融资租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338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融资租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融资租赁项目对环境的影响是综合评价的重要因素之一。我们将详细考虑选址周边的自然环境、生态保护区、水源地等情况，确保融资租赁项目的建设和运营对环境影响最小化，并符合当地的环保法规标准。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对选址的评价还需充分考虑当地政府的产业政策和法规。我们将详细了解融资租赁项目所在地的相关政策，确保融资租赁项目的规划和运营与当地法规相符，降低不必要的法律风险。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考虑到社会稳定性对企业运营的重要性，我们将评估选址地区的社会安全情况、劳工关系、社区反馈等方面，以确保融资租赁项目的建设和运营不会受到社会稳定性的负面影响。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最后，我们将综合考虑用地成本，包括土地购置费用、土地开发成本等。通过对用地成本的详细评估，我们能够做出更为精确的经济效益分析，为融资租赁项目的投资决策提供有力支持。</w:t>
      </w:r>
    </w:p>
    <w:p>
      <w:pPr>
        <w:pStyle w:val="Heading1"/>
        <w:ind w:firstLine="560" w:firstLineChars="200"/>
        <w:rPr>
          <w:rFonts w:ascii="仿宋" w:eastAsia="仿宋" w:hAnsi="仿宋" w:cs="仿宋" w:hint="eastAsia"/>
          <w:sz w:val="28"/>
          <w:lang w:eastAsia="zh-CN"/>
        </w:rPr>
      </w:pPr>
      <w:bookmarkStart w:id="15" w:name="_Toc20671"/>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31457"/>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融资租赁项目的主要产品是XXXX，预计年产值为XXX万元。这一产品在市场中占据着重要的地位，其广泛的应用范围使得该融资租赁项目的市场前景非常广阔。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融资租赁项目的xxx产品作为重要的原材料之一，将在多个领域发挥关键作用。其在建筑、交通、能源等方面的广泛应用将为整个产业链提供强大的支持，形成产业协同效应。融资租赁项目的年产值XXX万XXX万XXX万万元不仅反映了其在市场上的巨大潜力，更预示着它对国民经济的积极贡献。这种关联度高、涉及面广的产业关系，使得该融资租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956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总征地面积为XXXX平方米，相当于约XX.XX亩，其中净用地面积为XXXX平方米，红线范围内相当于约XX.XX亩。这一用地规模充分考虑了融资租赁项目的建设需求，保障了融资租赁项目在合适的空间内得以充分发展。融资租赁项目规划的总建筑面积为XXXX平方米，其中主体工程建设占XXXX平方米，计容建筑面积达XXXX平方米。预计建筑工程的投资将达到XXXX万元，为融资租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计划购置的设备共计XXXX台（套），设备购置费用为XXXX万元。这一设备购置计划充分考虑到融资租赁项目的生产需求和技术要求，确保了融资租赁项目在生产运营中具备先进的技术装备和高效的生产能力。设备的合理配置将为融资租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计划总投资为XXXX万元，预计年实现营业收入为XXXX万元。这一产能规模的设定旨在确保融资租赁项目能够在投资与回报之间取得平衡，实现长期可持续的发展。融资租赁项目的总投资充分考虑到各个方面的需求，包括用地建设、设备购置等多个环节，以确保融资租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5549"/>
      <w:r>
        <w:rPr>
          <w:rFonts w:ascii="仿宋" w:eastAsia="仿宋" w:hAnsi="仿宋" w:cs="仿宋" w:hint="eastAsia"/>
          <w:sz w:val="28"/>
          <w:lang w:eastAsia="zh-CN"/>
        </w:rPr>
        <w:t>五、融资租赁项目可持续发展</w:t>
      </w:r>
      <w:bookmarkEnd w:id="18"/>
    </w:p>
    <w:p>
      <w:pPr>
        <w:pStyle w:val="Heading2"/>
        <w:rPr>
          <w:rFonts w:ascii="仿宋" w:eastAsia="仿宋" w:hAnsi="仿宋" w:cs="仿宋" w:hint="eastAsia"/>
          <w:lang w:eastAsia="zh-CN"/>
        </w:rPr>
      </w:pPr>
      <w:bookmarkStart w:id="19" w:name="_Toc32502"/>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融资租赁项目中，融资租赁项目团队着眼于未来，明确了可持续发展的战略方向。制定的具体可持续发展目标包括降低资源使用、采用环保技术、最大化社会效益等。这一步骤不仅有助于融资租赁项目在环保和社会责任方面达到最高标准，也为未来提供了明确的指引，确保融资租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可持续实践的融入融资租赁项目管理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融资租赁项目管理周期。从融资租赁项目规划开始，融资租赁项目团队就考虑了环境和社会的因素。在执行阶段，融资租赁项目团队积极推动绿色技术的应用，优化资源利用。此外，关注员工的社会责任，通过培训和沟通活动提高员工对可持续发展的认知，使他们能够在日常工作中践行可持续实践。这些举措不仅为融资租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30927"/>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扎根于融资租赁项目的可持续发展理念，我们深信环保与社会责任是融资租赁项目成功的关键支柱。在融资租赁项目的每一步，我们都致力于通过创新和实践，履行对环境和社会的坚定责任。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团队通过引入先进的环保技术、建立高效的废物处理系统以及推动能源节约措施，积极履行环保责任。定期的环保监测和评估确保融资租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https://d.book118.com/348040100137006025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87446D"/>
    <w:rsid w:val="5C8744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4010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2024-01-11T23:01:00Z</dcterms:created>
  <dcterms:modified xsi:type="dcterms:W3CDTF">2024-01-11T23:01:23Z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F9DD0564F66244E28695388F5986ACC6_11</vt:lpwstr>
  </property>
  <property fmtid="{D5CDD505-2E9C-101B-9397-08002B2CF9AE}" pid="3" name="KSOProductBuildVer">
    <vt:lpwstr>2052-12.1.0.16120</vt:lpwstr>
  </property>
</Properties>
</file>