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住房房屋租赁协议书专业版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本合同双方当事人：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出租方（以下简称甲方）：_____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（本人）（授权代表）姓名：_____                          国籍：_____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（身份证）（护照）（营业执照号码）：_____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地址：__________________________，邮政编码：_____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联系电话：_____;传真：_____;E-mail：_____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承租方（以下简称乙方）：_____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（本人）（授权代表）姓名：_____                                                                  国籍：_____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（身份证）（护照）（营业执照号码）：_____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地址：__________________________，邮政编码：_____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联系电话：_____;传真_____;E-mail：_____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根据《中华人民共和国合同法》、《中华人民共和国城市房地产管理法》及其他有关法律、法规规定，在平等、自愿、协商一致的基础上，甲、乙双方就下列房屋的租赁达成如下协议：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第一条房屋基本情况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房屋（以下简称该房屋）坐落于_____;位于第_____层，共_____〔套〕〔间〕，房屋结构为_____，建筑面积____平方米（其中实际建筑面积____平方米，公共部位与公用房屋分摊建筑面积____平方米）;该房屋的土地使用权以〔出让〕〔划拨〕方式取得;该房屋平面图见本合同附件一，该房屋附着设施见附件二;〔房屋所有权证号、土地使用权证号〕〔房地产权证号〕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第二条房屋用途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该房屋用途为_______________________________________。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除双方另有约定外，乙方不得任改变房屋用途。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租赁期限自____年____月____日至____年____月____日止。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该房屋租金为（币）_____万____千____百____拾_____元整。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租赁期间，如遇到市场变化，双方可另行协商调整租金标准;除此之外，出租方不得以任何理由任意调整租金。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第五条付款方式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乙方应于本合同生效之日向甲方支付定金（____币）_____万____千____百____拾_____元整。租金按〔月〕〔季〕〔年〕结算，由乙方于每〔月〕〔季〕〔年〕的第_____个月的____日交付给甲方。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第六条交付房屋期限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甲方于本合同生效之日起____日内，将该房屋交付给乙方。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第七条甲方对产权的承诺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第八条维修养护责任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租赁期间，甲方对房屋及其附着设施每隔_____〔月〕〔年〕检查、修缮一次，乙方应予积极协助，不得阻挠施工。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正常的房屋大修理费用由甲方承担;日常的房屋维修由____方承担。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因乙方管理使用不善造成房屋及其相连设备的损失和维修费用，由乙方承担责任并赔偿损失。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租赁期间，防火安全、门前三包、综合治理及安全、保卫等工作，乙方应执行当地有关部门规定并承担全部责任和服从甲方监督检查。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第九条关于装修和改变房屋结构的约定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第十条关于房屋租赁期间的有关费用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在房屋租赁期间，以下费用由乙方支付，并由乙方承担延期付款的违约责任：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1.水、电费;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2.煤气费;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3.电话费;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4.物业管理费;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5._____________________________________________________;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6.__________________________________________________。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在租赁期，如果发生政府有关部门征收本合同未列出项目但与使用该房屋有关的费用，均由乙方支付。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第十一条租赁期满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租赁期满后，本合同即终止，届时乙方须将房屋退还甲方。如乙方要求继续租赁，则须提前_____个月书面向甲方提出，甲方在合同期满前_____个月内向乙方正式书面答复，如同意继续租赁，则续签租赁合同。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第十二条因乙方责任终止合同的约定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乙方有下列情形之一的，甲方可终止合同并收回房屋，造成甲方损失，由乙方负责赔偿：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1.擅自将承租的房屋转租的;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2.擅自将承租的房屋转让、转借他人或擅自调换使用的;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3.擅自拆改承租房屋结构或改变承租房屋用途的;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4.拖欠租金累计达_____个月;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5.利用承租房屋进行违法活动的;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6.故意损坏承租房屋的;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第十三条提前终止合同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租赁期间，任何一方提出终止合同，需提前____月书面通知对方，经双方协商后签订终止合同书，在终止合同书签订前，本合同仍有效。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color w:val="000000"/>
          <w:sz w:val="28"/>
          <w:lang w:val="en-US" w:eastAsia="en-US" w:bidi="ar-SA"/>
        </w:rPr>
        <w:t>如因国家建设、不可抗力因素或出现本合同第十条规定的情形，甲方必须终止合同时，一般应提前_____个月书面通知乙方。乙方的经济损失甲方不予补偿。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第十四条登记备案的约定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自本合同生效之日起____日内，甲、乙双方持本合同及有关证明文件向_____申请登记备案。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租赁期间双方必须信守合同，任何一方违反本合同的规定，按年度须向对方交纳年度租金的_____%作为违约金。乙方逾期未交付租金的，每逾期一日，甲方有权按月租金的_____%向乙方加收滞纳金。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因不可抗力原因导致该房屋毁损和造成损失的，双方互不承担责任。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第十七条其它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本合同未尽事宜，由甲、乙双方另行议定，并签定补充协议。补充协议与本合同不一致的，以补充协议为准。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第十八条合同效力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本合同之附件均为本合同不可分割之一部分。本合同及其附件内空格部分填写的文字与印刷文字具有同等效力。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本合同及其附件和补充协议中未规定的事项，均遵照中华人民共和国有关法律、法规执行。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第十九条争议的解决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本合同在履行中发生争议，由甲、乙双方协商解决。协商不成时，甲、乙双方同意提交中国国际经济贸易仲裁委员会深圳分会仲裁，仲裁裁决是终局的，对双方均有约束力。</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32"/>
          <w:highlight w:val="white"/>
          <w:lang w:val="en-US" w:eastAsia="en-US" w:bidi="ar-SA"/>
        </w:rPr>
        <w:t>住房房屋租赁协议书专业版（二）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甲方将座落于县城中路汽车站运达商场靠车站东大门一间面积为82.5平方米的临街门面租赁给乙方，作使用。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租期从____年元月____日起至____年____月三十____日止（即：两年）。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年租金万元整，乙方于每年元月份一次性向甲方交清当年的租金，但甲方必须提供税务发票。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房屋租赁合同生效后，乙方应向甲方交付元押金（不计利息），合同期满押金退回。</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乙方必须依约交付租金，如有拖欠，按拖欠额每日收取.5%的违约金。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承租期内乙方在不改变和影响房屋整体结构的前提下，可进行装修装饰;期满不续租，其装修材料由乙方自行处理，若拆除，其费用由乙方自理并恢复原貌。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合同期内，甲方应提供水、电供应。水、电费按月按表由甲方计收。同时乙方应自觉遵守甲方的.水、电管理规定，如有违反，按甲方的水电管理办理。因甲方责任停水、停电，致使乙方损失，甲方按全年租金总额.5%支付违约金，并赔偿乙方实际损失。如乙方需增容，其手续和费用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租赁期间房屋如因不可抗拒的自然灾害导致毁损，本合同则自然终止。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租赁期间，乙方未经甲方同意，不得将房屋租给第三方，或改变用途，租期届满或解除合同时，乙方需按时归还房屋给甲方，如需续租，须提前3个月与甲方协商。十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租赁期间，甲乙双方均不得借故解除合同，如甲方因改建、扩建要收回房屋，必须提前3个月书面通知乙方，并取得乙方同意，如乙方需退还也必须提前3个月书面通知甲方，并取得甲方同意，如甲方违约，除退还押金外另赔偿违约金元，并赔偿不足部分损失;如乙方违约不得要求返回押金，并赔偿不足部分损失。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合同期满，乙方如需续租，在同等条件下，甲方应优先乙方。十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本合同未尽事宜，可经双方协商作出补充规定，补充规定与合同具有同等效力。十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本合同在履行中发生纠纷，应通过双方协商解决;协商不成，可诉请人民法院处理。十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本合同一式肆份，甲方两份，乙方两份，合同自签订日起生效。甲方法人代表签字：盖章乙方法人代表签字：盖章____年____月____日个人房屋租赁合同范本出租方：（以下简称甲方）_____承租方：（以下简称乙方）_____甲、乙双方就房屋租赁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甲方将位于____市____街道____小区____号楼____号的房屋出租给乙方居住使用，租赁期限自____年____月____日至____年____月____日，计_____个月。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本房屋月租金为人民币_____元，按月季度年结算。每月____月初每季_____季初每年____年初____日内，乙方向甲方支付_____全月季年租金。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乙方租赁期间，水费、电费、取暖费、燃气费、电话费、物业费以及其它由乙方居住而产生的费用由乙方负担。租赁结束时，乙方须交清欠费。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四、乙方同意预交元作为保证金，合同终止时，当作房租冲抵。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房屋租赁期为，从____年____月____日至____年____月____日。在此期间，任何一方要求终止合同，须提前三个月通知对方，并偿付对方总租金____的违约金;如果甲方转让该房屋，乙方有优先购买权。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因租用该房屋所发生的除土地费、大修费以外的其它费用，由乙方承担。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在承租期间，未经甲方同意，乙方无权转租或转借该房屋;不得改变房屋结构及其用途，由于乙方人为原因造成该房屋及其配套设施损坏的，由乙方承担赔偿责任。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甲方保证该房屋无产权纠纷;乙方因经营需要，要求甲方提供房屋产权证明或其它有关证明材料的，甲方应予以协助。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就本合同发生纠纷，双方协商解决，协商不成，任何一方均有权向天津提起诉讼，请求司法解决。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本合同连一式_____份，甲、乙双方各执_____份，自双方签字之日起生效。甲方：_____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电话：_____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身份证：_____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 xml:space="preserve"> 乙方：_____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电话：_____身份证：____年____月____日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住房房屋租赁协议书专业版（三）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1、甲方自愿出租自有房屋位置楼号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租金为每月人民币_____元，乙方按（月、双月、季度、半年、年）支付租金，先付款后上房。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租用期限：自____年____月____日起至____年____月____日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4、甲方房屋内附属设施：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电器设备和家具物品经现场检查均能正常使用。若因乙方使用不当造成损坏，照价赔偿或维修。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维修责任：房屋因本身质量问题或上下户原因造成故障由甲方及时修缮，如因乙方使用不当造成故障由乙方负责维修恢复原状或按价赔偿。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乙方承租期间的水、电、煤气、电话、有线电视、暖气、物管、卫生治安等费用由乙方按国家规定缴纳。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一方如需变更或终止合同，应提前壹个月通知对方并缴纳壹个月房租作为违约金。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8、乙方承租期间，应遵纪守法，不能转租，否则视为违约。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乙方应提前半个月向甲方缴纳房租，如乙方拖欠房租，甲方有权收回房屋，另行处理，余款不退。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10、乙方应保持室内卫生干净，退房时应将卫生打扫干净。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为保证甲方房屋内物品安全，以及保证乙方各种费用正常缴纳，乙方应缴纳租房押金元，待退房时，甲方检查室内设施完好，乙方各种费用缴清，卫生打扫干净后退还押金。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12、</w:t>
      </w:r>
      <w:r>
        <w:rPr>
          <w:rFonts w:ascii="华文仿宋" w:eastAsia="华文仿宋" w:hAnsi="华文仿宋" w:cs="华文仿宋"/>
          <w:b w:val="0"/>
          <w:color w:val="000000"/>
          <w:sz w:val="28"/>
          <w:lang w:val="en-US" w:eastAsia="en-US" w:bidi="ar-SA"/>
        </w:rPr>
        <w:t>其它未尽事宜,由甲乙双方协商解决,协商不成按有关现行法规办理或提交有关仲裁机关进行仲裁。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w:t>
      </w:r>
      <w:r>
        <w:rPr>
          <w:rFonts w:ascii="华文仿宋" w:eastAsia="华文仿宋" w:hAnsi="华文仿宋" w:cs="华文仿宋"/>
          <w:b w:val="0"/>
          <w:color w:val="000000"/>
          <w:sz w:val="28"/>
          <w:lang w:val="en-US" w:eastAsia="en-US" w:bidi="ar-SA"/>
        </w:rPr>
        <w:t>本协议一式二份,甲,乙双方各执一份,签字后即行生效。入住时的出租方：_____                                                               承租方：_____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签约日期：____年____月____日</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住房房屋租赁协议书专业版（四）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现住址：_____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现住址：_____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color w:val="000000"/>
          <w:sz w:val="28"/>
          <w:lang w:val="en-US" w:eastAsia="en-US" w:bidi="ar-SA"/>
        </w:rPr>
        <w:t>为维护双方的合法权益，甲乙双方本着平等、自愿、协商一致的原则，就租赁房屋一事达成以下协议：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甲方将自有的出租给乙方，建筑面积____平方米，租金_____元/月。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租赁期限为_____个月，从____年____月____日起至____年____月____日止，甲方应按照合同规定时间和标准，将出租的房屋及时交给乙方使用。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第三条付款方式：_____，乙方缴纳押金_____元。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其它费用：合同期间，乙方承担水、电、闭路电视、宽带及煤气物业管理等租赁期间产生的相关费用。，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第五条甲方的责任：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甲方如未按本合同规定的时间向乙方提供租赁房屋，应按延迟期间内乙方应交租金的2倍计算，向乙方偿付违约金。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租赁期间，出租房屋的维修由甲方负责，如租赁房发生重大自然损坏或有倾倒危险而甲方又不修缮时，乙方可以退租或代甲方修缮，并可以用修缮费用收据抵消租金。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租赁期间，如甲方确需收回房屋自住，必须提前一个月书面通知乙方，解除合同，甲方应付给乙方违约金，违约金以剩余租期内应交租金总额的2倍计算。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第六条乙方的责任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依约交付租金，甲方如无正当理由拒收，乙方不负迟延交租的责任乙方如果拖欠租金，应按延迟期间内乙方应交租金的2倍计算向甲方偿付违约金，乙方如拖欠租金达一个月以上，甲方可以从乙方押金中扣除租金，并可收回出租之房屋，并追究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租赁期间，如乙方确因特殊情况需要退房，必须提前一个月书面通知甲方，剩余租金双方协商解决。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租赁期间，乙方不得擅自改变房屋的结构及用途，乙方如因故意或过失造成租用房屋和设备的毁损，应负责恢复原状或赔偿经济损失，乙方如需装修墙窗，须事先征得甲方同意。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4、租赁期满或合同解除，乙方必须按时搬出全部物件，搬迁后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____日内房屋里如仍有余物，视为乙方放弃所有权，由甲方处理。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租赁期满或合同解除，如乙方逾期不搬迁，乙方应赔偿甲方因此所受的损失，必要时甲方可以向人民法院起诉和申请执行。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6、乙方租赁房屋用于居住。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合同期满，如甲方的租赁房屋需继续出租或出卖，乙方享有优先权。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房屋如因不可抗力的自然灾害导致毁损，本合同则自然终止，互不承担责任。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本合如有未尽事宜，须经双方协商作出补充规定，补充规定与本合同具有同等效力。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第十条乙方如有违法扰民行为，甲方可以收回房屋。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屋内设备：空调挂机2台，油烟机1台，燃气灶1台，电热水器1台，沙发2套，餐桌1个，椅子4把，衣柜2个，电视柜1个，茶机2个，鞋柜1个，床垫2个，小电视1台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第十二条备注：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煤气卡张，钥匙，电表数煤气表数，其他：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本合同执行中如发生纠纷，应通过甲乙双方协商解决，协商不成，可提请人民法院裁决。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color w:val="000000"/>
          <w:sz w:val="28"/>
          <w:lang w:val="en-US" w:eastAsia="en-US" w:bidi="ar-SA"/>
        </w:rPr>
        <w:t>本合同一式_____份，甲乙双方各执一份，签字生效。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住房房屋租赁协议书专业版（五）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根据《中华人民共和国民法典》、《中华人民共和国城市房地产管理法》及其他有关法律、法规规定，在平等、自愿、协商一致的基础上，甲、乙双方就下列房屋的租赁达成如下协议：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第一条房屋基本情况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房屋坐落于_____位于第_____层，共_____〔套〕〔间〕，房屋结构为_____，建筑面积____平方米该房屋的土地使用权以〔出让〕〔划拨〕方式取得该房屋平面图见本合同附件一，该房屋附着设施见附件二〔房屋所有权证号、土地使用权证号〕〔房地产权证号〕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第二条房屋用途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color w:val="000000"/>
          <w:sz w:val="28"/>
          <w:lang w:val="en-US" w:eastAsia="en-US" w:bidi="ar-SA"/>
        </w:rPr>
        <w:t>该房屋用途为__________________________________________.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除双方另有约定外，乙方不得任改变房屋用途。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租赁期限自____年____月____日至____年____月____日止。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该房屋租金为_____万____千____百____拾_____元整。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租赁期间，如遇到市场变化，双方可另行协商调整租金标准除此之外，出租方不得以任何理由任意调整租金。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第五条付款方式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乙方应于本合同生效之日向甲方支付定金_____万____千____百____拾_____元整。租金按〔月〕〔季〕〔年〕结算，由乙方于每〔月〕〔季〕〔年〕的第_____个月的____日交付给甲方。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第六条交付房屋期限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甲方于本合同生效之日起____日内，将该房屋交付给乙方。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第七条甲方对产权的承诺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第八条维修养护责任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租赁期间，甲方对房屋及其附着设施每隔_____〔月〕〔年〕检查、修缮一次，乙方应予积极协助，不得阻挠施工。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正常的房屋大修理费用由甲方承担日常的房屋维修由____方承担。因乙方管理使用不善造成房屋及其相连设备的损失和维修费用，由乙方承担责任并赔偿损失。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租赁期间，防火安全、门前三包、综合治理及安全、保卫等工作，乙方应执行当地有关部门规定并承担全部责任和服从甲方监督检查。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第九条关于装修和改变房屋结构的约定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第十条关于房屋租赁期间的有关费用[___]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在房屋租赁期间，以下费用由乙方支付，并由乙方承担延期付款的违约责任：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1.水、电费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2.煤气费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3.电话费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4.物业管理费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_____.在租赁期，如果发生政府有关部门征收本合同未列出项目但与使用该房屋有关的费用，均由乙方支付。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第十一条租赁期满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租赁期满后，本合同即终止，届时乙方须将房屋退还甲方。如乙方要求继续租赁，则须提前_____个月书面向甲方提出，甲方在合同期满前_____个月内向乙方正式书面答复，如同意继续租赁，则续签租赁合同。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lang w:val="en-US" w:eastAsia="en-US" w:bidi="ar-SA"/>
        </w:rPr>
        <w:t>第十二条因乙方责任终止合同的约定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乙方有下列情形之一的，甲方可终止合同并收回房屋，造成甲方损失，由乙方负责赔偿：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1.擅自将承租的房屋转租的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擅自将承租的房屋转让、转借他人或擅自调换使用的3.擅自拆改承租房屋结构或改变承租房屋用途的4.拖欠租金累计达_____个月5.利用承租房屋进行违法活动的6.故意损坏承租房屋的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7._____________________________________________________.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第十三条提前终止合同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租赁期间，任何一方提出终止合同，需提前____月书面通知对方，经双方协商后签订终止合同书，在终止合同书签订前，本合同仍有效。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如因国家建设、不可抗力因素或出现本合同第十条规定的情形，甲方必须终止合同时，一般应提前_____个月书面通知乙方。乙方的经济损失甲方不予补偿。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第十四条登记备案的约定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自本合同生效之日起____日内，甲、乙双方持本合同及有关证明文件向_____申请登记备案。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租赁期间双方必须信守合同，任何一方违反本合同的规定，按年度须向对方交纳年度租金的_____%作为违约金。乙方逾期未交付租金的，每逾期一日，甲方有权按月租金的_____%向乙方加收滞纳金。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val="0"/>
          <w:color w:val="000000"/>
          <w:sz w:val="28"/>
          <w:lang w:val="en-US" w:eastAsia="en-US" w:bidi="ar-SA"/>
        </w:rPr>
        <w:t>因不可抗力原因导致该房屋毁损和造成损失的，双方互不承担责任。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第十七条其它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本合同未尽事宜，由甲、乙双方另行议定，并签定补充协议。补充协议与本合同不一致的，以补充协议为准。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第十八条合同效力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本合同之附件均为本合同不可分割之一部分。本合同及其附件内空格部分填写的文字与印刷文字具有同等效力。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本合同及其附件和补充协议中未规定的事项，均遵照中华人民共和国有关法律、法规执行。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第十九条争议的解决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本合同在履行中发生争议，由甲、乙双方协商解决。协商不成时，甲、乙双方同意提交中国国际经济贸易仲裁委员会深圳分会仲裁，仲裁裁决是终局的，对双方均有约束力。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第二十条合同份数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本合同连同附件共____页，一式_____份，甲、乙双方各执一份，均具有同等效力。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甲方（盖章）：_____                                  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授权代表_____授权代表_____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_________年_____月_____日                            _____年_____月_____日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住房房屋租赁协议书专业版（六）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出租方（甲方）：_____                                      身份证号：_____</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0" w:history="1">
        <w:r>
          <w:rPr>
            <w:rFonts w:ascii="SimSun" w:eastAsia="SimSun" w:hAnsi="SimSun" w:cs="SimSun"/>
            <w:b/>
            <w:bCs/>
            <w:color w:val="0000EE"/>
            <w:sz w:val="30"/>
            <w:szCs w:val="30"/>
            <w:u w:val="single" w:color="0000EE"/>
          </w:rPr>
          <w:t>https://d.book118.com/348043036136006025</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1"/>
      <w:type w:val="nextPage"/>
      <w:pgSz w:w="12240" w:h="15840"/>
      <w:pgMar w:top="1440" w:right="1800" w:bottom="1440" w:left="1800" w:header="708" w:footer="708" w:gutter="0"/>
      <w:pgNumType w:start="17"/>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hyperlink" Target="https://d.book118.com/348043036136006025" TargetMode="External" /><Relationship Id="rId21" Type="http://schemas.openxmlformats.org/officeDocument/2006/relationships/footer" Target="footer17.xml" /><Relationship Id="rId22" Type="http://schemas.openxmlformats.org/officeDocument/2006/relationships/theme" Target="theme/theme1.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