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太阳开水器项目计划设计方案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94" w:history="1">
        <w:r>
          <w:rPr>
            <w:rFonts w:ascii="仿宋" w:eastAsia="仿宋" w:hAnsi="仿宋" w:cs="仿宋" w:hint="eastAsia"/>
            <w:lang w:eastAsia="zh-CN"/>
          </w:rPr>
          <w:t>概论</w:t>
        </w:r>
        <w:r>
          <w:tab/>
        </w:r>
        <w:r>
          <w:fldChar w:fldCharType="begin"/>
        </w:r>
        <w:r>
          <w:instrText xml:space="preserve"> PAGEREF _Toc25894 \h </w:instrText>
        </w:r>
        <w:r>
          <w:fldChar w:fldCharType="separate"/>
        </w:r>
        <w:r>
          <w:t>3</w:t>
        </w:r>
        <w:r>
          <w:fldChar w:fldCharType="end"/>
        </w:r>
      </w:hyperlink>
    </w:p>
    <w:p>
      <w:pPr>
        <w:pStyle w:val="TOC1"/>
        <w:tabs>
          <w:tab w:val="right" w:leader="dot" w:pos="8306"/>
        </w:tabs>
      </w:pPr>
      <w:hyperlink w:anchor="_Toc27511" w:history="1">
        <w:r>
          <w:rPr>
            <w:rFonts w:ascii="仿宋" w:eastAsia="仿宋" w:hAnsi="仿宋" w:cs="仿宋" w:hint="eastAsia"/>
            <w:lang w:eastAsia="zh-CN"/>
          </w:rPr>
          <w:t>一、产品规划分析</w:t>
        </w:r>
        <w:r>
          <w:tab/>
        </w:r>
        <w:r>
          <w:fldChar w:fldCharType="begin"/>
        </w:r>
        <w:r>
          <w:instrText xml:space="preserve"> PAGEREF _Toc27511 \h </w:instrText>
        </w:r>
        <w:r>
          <w:fldChar w:fldCharType="separate"/>
        </w:r>
        <w:r>
          <w:t>3</w:t>
        </w:r>
        <w:r>
          <w:fldChar w:fldCharType="end"/>
        </w:r>
      </w:hyperlink>
    </w:p>
    <w:p>
      <w:pPr>
        <w:pStyle w:val="TOC2"/>
        <w:tabs>
          <w:tab w:val="right" w:leader="dot" w:pos="8306"/>
        </w:tabs>
      </w:pPr>
      <w:hyperlink w:anchor="_Toc31236" w:history="1">
        <w:r>
          <w:rPr>
            <w:rFonts w:ascii="仿宋" w:eastAsia="仿宋" w:hAnsi="仿宋" w:cs="仿宋" w:hint="eastAsia"/>
            <w:lang w:eastAsia="zh-CN"/>
          </w:rPr>
          <w:t>(一)、产品规划</w:t>
        </w:r>
        <w:r>
          <w:tab/>
        </w:r>
        <w:r>
          <w:fldChar w:fldCharType="begin"/>
        </w:r>
        <w:r>
          <w:instrText xml:space="preserve"> PAGEREF _Toc31236 \h </w:instrText>
        </w:r>
        <w:r>
          <w:fldChar w:fldCharType="separate"/>
        </w:r>
        <w:r>
          <w:t>3</w:t>
        </w:r>
        <w:r>
          <w:fldChar w:fldCharType="end"/>
        </w:r>
      </w:hyperlink>
    </w:p>
    <w:p>
      <w:pPr>
        <w:pStyle w:val="TOC2"/>
        <w:tabs>
          <w:tab w:val="right" w:leader="dot" w:pos="8306"/>
        </w:tabs>
      </w:pPr>
      <w:hyperlink w:anchor="_Toc7051" w:history="1">
        <w:r>
          <w:rPr>
            <w:rFonts w:ascii="仿宋" w:eastAsia="仿宋" w:hAnsi="仿宋" w:cs="仿宋" w:hint="eastAsia"/>
            <w:lang w:eastAsia="zh-CN"/>
          </w:rPr>
          <w:t>(二)、建设规模</w:t>
        </w:r>
        <w:r>
          <w:tab/>
        </w:r>
        <w:r>
          <w:fldChar w:fldCharType="begin"/>
        </w:r>
        <w:r>
          <w:instrText xml:space="preserve"> PAGEREF _Toc7051 \h </w:instrText>
        </w:r>
        <w:r>
          <w:fldChar w:fldCharType="separate"/>
        </w:r>
        <w:r>
          <w:t>4</w:t>
        </w:r>
        <w:r>
          <w:fldChar w:fldCharType="end"/>
        </w:r>
      </w:hyperlink>
    </w:p>
    <w:p>
      <w:pPr>
        <w:pStyle w:val="TOC1"/>
        <w:tabs>
          <w:tab w:val="right" w:leader="dot" w:pos="8306"/>
        </w:tabs>
      </w:pPr>
      <w:hyperlink w:anchor="_Toc31325" w:history="1">
        <w:r>
          <w:rPr>
            <w:rFonts w:ascii="仿宋" w:eastAsia="仿宋" w:hAnsi="仿宋" w:cs="仿宋" w:hint="eastAsia"/>
            <w:lang w:eastAsia="zh-CN"/>
          </w:rPr>
          <w:t>二、太阳开水器项目土建工程</w:t>
        </w:r>
        <w:r>
          <w:tab/>
        </w:r>
        <w:r>
          <w:fldChar w:fldCharType="begin"/>
        </w:r>
        <w:r>
          <w:instrText xml:space="preserve"> PAGEREF _Toc31325 \h </w:instrText>
        </w:r>
        <w:r>
          <w:fldChar w:fldCharType="separate"/>
        </w:r>
        <w:r>
          <w:t>5</w:t>
        </w:r>
        <w:r>
          <w:fldChar w:fldCharType="end"/>
        </w:r>
      </w:hyperlink>
    </w:p>
    <w:p>
      <w:pPr>
        <w:pStyle w:val="TOC2"/>
        <w:tabs>
          <w:tab w:val="right" w:leader="dot" w:pos="8306"/>
        </w:tabs>
      </w:pPr>
      <w:hyperlink w:anchor="_Toc21221" w:history="1">
        <w:r>
          <w:rPr>
            <w:rFonts w:ascii="仿宋" w:eastAsia="仿宋" w:hAnsi="仿宋" w:cs="仿宋" w:hint="eastAsia"/>
            <w:lang w:eastAsia="zh-CN"/>
          </w:rPr>
          <w:t>(一)、建筑工程设计原则</w:t>
        </w:r>
        <w:r>
          <w:tab/>
        </w:r>
        <w:r>
          <w:fldChar w:fldCharType="begin"/>
        </w:r>
        <w:r>
          <w:instrText xml:space="preserve"> PAGEREF _Toc21221 \h </w:instrText>
        </w:r>
        <w:r>
          <w:fldChar w:fldCharType="separate"/>
        </w:r>
        <w:r>
          <w:t>5</w:t>
        </w:r>
        <w:r>
          <w:fldChar w:fldCharType="end"/>
        </w:r>
      </w:hyperlink>
    </w:p>
    <w:p>
      <w:pPr>
        <w:pStyle w:val="TOC2"/>
        <w:tabs>
          <w:tab w:val="right" w:leader="dot" w:pos="8306"/>
        </w:tabs>
      </w:pPr>
      <w:hyperlink w:anchor="_Toc27844" w:history="1">
        <w:r>
          <w:rPr>
            <w:rFonts w:ascii="仿宋" w:eastAsia="仿宋" w:hAnsi="仿宋" w:cs="仿宋" w:hint="eastAsia"/>
            <w:lang w:eastAsia="zh-CN"/>
          </w:rPr>
          <w:t>(二)、土建工程设计年限及安全等级</w:t>
        </w:r>
        <w:r>
          <w:tab/>
        </w:r>
        <w:r>
          <w:fldChar w:fldCharType="begin"/>
        </w:r>
        <w:r>
          <w:instrText xml:space="preserve"> PAGEREF _Toc27844 \h </w:instrText>
        </w:r>
        <w:r>
          <w:fldChar w:fldCharType="separate"/>
        </w:r>
        <w:r>
          <w:t>6</w:t>
        </w:r>
        <w:r>
          <w:fldChar w:fldCharType="end"/>
        </w:r>
      </w:hyperlink>
    </w:p>
    <w:p>
      <w:pPr>
        <w:pStyle w:val="TOC2"/>
        <w:tabs>
          <w:tab w:val="right" w:leader="dot" w:pos="8306"/>
        </w:tabs>
      </w:pPr>
      <w:hyperlink w:anchor="_Toc28019" w:history="1">
        <w:r>
          <w:rPr>
            <w:rFonts w:ascii="仿宋" w:eastAsia="仿宋" w:hAnsi="仿宋" w:cs="仿宋" w:hint="eastAsia"/>
            <w:lang w:eastAsia="zh-CN"/>
          </w:rPr>
          <w:t>(三)、建筑工程设计总体要求</w:t>
        </w:r>
        <w:r>
          <w:tab/>
        </w:r>
        <w:r>
          <w:fldChar w:fldCharType="begin"/>
        </w:r>
        <w:r>
          <w:instrText xml:space="preserve"> PAGEREF _Toc28019 \h </w:instrText>
        </w:r>
        <w:r>
          <w:fldChar w:fldCharType="separate"/>
        </w:r>
        <w:r>
          <w:t>7</w:t>
        </w:r>
        <w:r>
          <w:fldChar w:fldCharType="end"/>
        </w:r>
      </w:hyperlink>
    </w:p>
    <w:p>
      <w:pPr>
        <w:pStyle w:val="TOC2"/>
        <w:tabs>
          <w:tab w:val="right" w:leader="dot" w:pos="8306"/>
        </w:tabs>
      </w:pPr>
      <w:hyperlink w:anchor="_Toc5744" w:history="1">
        <w:r>
          <w:rPr>
            <w:rFonts w:ascii="仿宋" w:eastAsia="仿宋" w:hAnsi="仿宋" w:cs="仿宋" w:hint="eastAsia"/>
            <w:lang w:eastAsia="zh-CN"/>
          </w:rPr>
          <w:t>(四)、土建工程建设指标</w:t>
        </w:r>
        <w:r>
          <w:tab/>
        </w:r>
        <w:r>
          <w:fldChar w:fldCharType="begin"/>
        </w:r>
        <w:r>
          <w:instrText xml:space="preserve"> PAGEREF _Toc5744 \h </w:instrText>
        </w:r>
        <w:r>
          <w:fldChar w:fldCharType="separate"/>
        </w:r>
        <w:r>
          <w:t>8</w:t>
        </w:r>
        <w:r>
          <w:fldChar w:fldCharType="end"/>
        </w:r>
      </w:hyperlink>
    </w:p>
    <w:p>
      <w:pPr>
        <w:pStyle w:val="TOC1"/>
        <w:tabs>
          <w:tab w:val="right" w:leader="dot" w:pos="8306"/>
        </w:tabs>
      </w:pPr>
      <w:hyperlink w:anchor="_Toc6282" w:history="1">
        <w:r>
          <w:rPr>
            <w:rFonts w:ascii="仿宋" w:eastAsia="仿宋" w:hAnsi="仿宋" w:cs="仿宋" w:hint="eastAsia"/>
            <w:lang w:eastAsia="zh-CN"/>
          </w:rPr>
          <w:t>三、太阳开水器项目危机管理</w:t>
        </w:r>
        <w:r>
          <w:tab/>
        </w:r>
        <w:r>
          <w:fldChar w:fldCharType="begin"/>
        </w:r>
        <w:r>
          <w:instrText xml:space="preserve"> PAGEREF _Toc6282 \h </w:instrText>
        </w:r>
        <w:r>
          <w:fldChar w:fldCharType="separate"/>
        </w:r>
        <w:r>
          <w:t>8</w:t>
        </w:r>
        <w:r>
          <w:fldChar w:fldCharType="end"/>
        </w:r>
      </w:hyperlink>
    </w:p>
    <w:p>
      <w:pPr>
        <w:pStyle w:val="TOC2"/>
        <w:tabs>
          <w:tab w:val="right" w:leader="dot" w:pos="8306"/>
        </w:tabs>
      </w:pPr>
      <w:hyperlink w:anchor="_Toc24693" w:history="1">
        <w:r>
          <w:rPr>
            <w:rFonts w:ascii="仿宋" w:eastAsia="仿宋" w:hAnsi="仿宋" w:cs="仿宋" w:hint="eastAsia"/>
            <w:lang w:eastAsia="zh-CN"/>
          </w:rPr>
          <w:t>(一)、危机预警与识别</w:t>
        </w:r>
        <w:r>
          <w:tab/>
        </w:r>
        <w:r>
          <w:fldChar w:fldCharType="begin"/>
        </w:r>
        <w:r>
          <w:instrText xml:space="preserve"> PAGEREF _Toc24693 \h </w:instrText>
        </w:r>
        <w:r>
          <w:fldChar w:fldCharType="separate"/>
        </w:r>
        <w:r>
          <w:t>8</w:t>
        </w:r>
        <w:r>
          <w:fldChar w:fldCharType="end"/>
        </w:r>
      </w:hyperlink>
    </w:p>
    <w:p>
      <w:pPr>
        <w:pStyle w:val="TOC2"/>
        <w:tabs>
          <w:tab w:val="right" w:leader="dot" w:pos="8306"/>
        </w:tabs>
      </w:pPr>
      <w:hyperlink w:anchor="_Toc3517" w:history="1">
        <w:r>
          <w:rPr>
            <w:rFonts w:ascii="仿宋" w:eastAsia="仿宋" w:hAnsi="仿宋" w:cs="仿宋" w:hint="eastAsia"/>
            <w:lang w:eastAsia="zh-CN"/>
          </w:rPr>
          <w:t>(二)、危机应对与恢复</w:t>
        </w:r>
        <w:r>
          <w:tab/>
        </w:r>
        <w:r>
          <w:fldChar w:fldCharType="begin"/>
        </w:r>
        <w:r>
          <w:instrText xml:space="preserve"> PAGEREF _Toc3517 \h </w:instrText>
        </w:r>
        <w:r>
          <w:fldChar w:fldCharType="separate"/>
        </w:r>
        <w:r>
          <w:t>9</w:t>
        </w:r>
        <w:r>
          <w:fldChar w:fldCharType="end"/>
        </w:r>
      </w:hyperlink>
    </w:p>
    <w:p>
      <w:pPr>
        <w:pStyle w:val="TOC1"/>
        <w:tabs>
          <w:tab w:val="right" w:leader="dot" w:pos="8306"/>
        </w:tabs>
      </w:pPr>
      <w:hyperlink w:anchor="_Toc26557" w:history="1">
        <w:r>
          <w:rPr>
            <w:rFonts w:ascii="仿宋" w:eastAsia="仿宋" w:hAnsi="仿宋" w:cs="仿宋" w:hint="eastAsia"/>
            <w:lang w:eastAsia="zh-CN"/>
          </w:rPr>
          <w:t>四、太阳开水器项目选址可行性分析</w:t>
        </w:r>
        <w:r>
          <w:tab/>
        </w:r>
        <w:r>
          <w:fldChar w:fldCharType="begin"/>
        </w:r>
        <w:r>
          <w:instrText xml:space="preserve"> PAGEREF _Toc26557 \h </w:instrText>
        </w:r>
        <w:r>
          <w:fldChar w:fldCharType="separate"/>
        </w:r>
        <w:r>
          <w:t>11</w:t>
        </w:r>
        <w:r>
          <w:fldChar w:fldCharType="end"/>
        </w:r>
      </w:hyperlink>
    </w:p>
    <w:p>
      <w:pPr>
        <w:pStyle w:val="TOC2"/>
        <w:tabs>
          <w:tab w:val="right" w:leader="dot" w:pos="8306"/>
        </w:tabs>
      </w:pPr>
      <w:hyperlink w:anchor="_Toc8546" w:history="1">
        <w:r>
          <w:rPr>
            <w:rFonts w:ascii="仿宋" w:eastAsia="仿宋" w:hAnsi="仿宋" w:cs="仿宋" w:hint="eastAsia"/>
            <w:lang w:eastAsia="zh-CN"/>
          </w:rPr>
          <w:t>(一)、太阳开水器项目选址</w:t>
        </w:r>
        <w:r>
          <w:tab/>
        </w:r>
        <w:r>
          <w:fldChar w:fldCharType="begin"/>
        </w:r>
        <w:r>
          <w:instrText xml:space="preserve"> PAGEREF _Toc8546 \h </w:instrText>
        </w:r>
        <w:r>
          <w:fldChar w:fldCharType="separate"/>
        </w:r>
        <w:r>
          <w:t>11</w:t>
        </w:r>
        <w:r>
          <w:fldChar w:fldCharType="end"/>
        </w:r>
      </w:hyperlink>
    </w:p>
    <w:p>
      <w:pPr>
        <w:pStyle w:val="TOC2"/>
        <w:tabs>
          <w:tab w:val="right" w:leader="dot" w:pos="8306"/>
        </w:tabs>
      </w:pPr>
      <w:hyperlink w:anchor="_Toc5625" w:history="1">
        <w:r>
          <w:rPr>
            <w:rFonts w:ascii="仿宋" w:eastAsia="仿宋" w:hAnsi="仿宋" w:cs="仿宋" w:hint="eastAsia"/>
            <w:lang w:eastAsia="zh-CN"/>
          </w:rPr>
          <w:t>(二)、用地控制指标</w:t>
        </w:r>
        <w:r>
          <w:tab/>
        </w:r>
        <w:r>
          <w:fldChar w:fldCharType="begin"/>
        </w:r>
        <w:r>
          <w:instrText xml:space="preserve"> PAGEREF _Toc5625 \h </w:instrText>
        </w:r>
        <w:r>
          <w:fldChar w:fldCharType="separate"/>
        </w:r>
        <w:r>
          <w:t>11</w:t>
        </w:r>
        <w:r>
          <w:fldChar w:fldCharType="end"/>
        </w:r>
      </w:hyperlink>
    </w:p>
    <w:p>
      <w:pPr>
        <w:pStyle w:val="TOC2"/>
        <w:tabs>
          <w:tab w:val="right" w:leader="dot" w:pos="8306"/>
        </w:tabs>
      </w:pPr>
      <w:hyperlink w:anchor="_Toc10834" w:history="1">
        <w:r>
          <w:rPr>
            <w:rFonts w:ascii="仿宋" w:eastAsia="仿宋" w:hAnsi="仿宋" w:cs="仿宋" w:hint="eastAsia"/>
            <w:lang w:eastAsia="zh-CN"/>
          </w:rPr>
          <w:t>(三)、节约用地措施</w:t>
        </w:r>
        <w:r>
          <w:tab/>
        </w:r>
        <w:r>
          <w:fldChar w:fldCharType="begin"/>
        </w:r>
        <w:r>
          <w:instrText xml:space="preserve"> PAGEREF _Toc10834 \h </w:instrText>
        </w:r>
        <w:r>
          <w:fldChar w:fldCharType="separate"/>
        </w:r>
        <w:r>
          <w:t>13</w:t>
        </w:r>
        <w:r>
          <w:fldChar w:fldCharType="end"/>
        </w:r>
      </w:hyperlink>
    </w:p>
    <w:p>
      <w:pPr>
        <w:pStyle w:val="TOC2"/>
        <w:tabs>
          <w:tab w:val="right" w:leader="dot" w:pos="8306"/>
        </w:tabs>
      </w:pPr>
      <w:hyperlink w:anchor="_Toc21212" w:history="1">
        <w:r>
          <w:rPr>
            <w:rFonts w:ascii="仿宋" w:eastAsia="仿宋" w:hAnsi="仿宋" w:cs="仿宋" w:hint="eastAsia"/>
            <w:lang w:eastAsia="zh-CN"/>
          </w:rPr>
          <w:t>(四)、总图布置方案</w:t>
        </w:r>
        <w:r>
          <w:tab/>
        </w:r>
        <w:r>
          <w:fldChar w:fldCharType="begin"/>
        </w:r>
        <w:r>
          <w:instrText xml:space="preserve"> PAGEREF _Toc21212 \h </w:instrText>
        </w:r>
        <w:r>
          <w:fldChar w:fldCharType="separate"/>
        </w:r>
        <w:r>
          <w:t>14</w:t>
        </w:r>
        <w:r>
          <w:fldChar w:fldCharType="end"/>
        </w:r>
      </w:hyperlink>
    </w:p>
    <w:p>
      <w:pPr>
        <w:pStyle w:val="TOC2"/>
        <w:tabs>
          <w:tab w:val="right" w:leader="dot" w:pos="8306"/>
        </w:tabs>
      </w:pPr>
      <w:hyperlink w:anchor="_Toc13485" w:history="1">
        <w:r>
          <w:rPr>
            <w:rFonts w:ascii="仿宋" w:eastAsia="仿宋" w:hAnsi="仿宋" w:cs="仿宋" w:hint="eastAsia"/>
            <w:lang w:eastAsia="zh-CN"/>
          </w:rPr>
          <w:t>(五)、选址综合评价</w:t>
        </w:r>
        <w:r>
          <w:tab/>
        </w:r>
        <w:r>
          <w:fldChar w:fldCharType="begin"/>
        </w:r>
        <w:r>
          <w:instrText xml:space="preserve"> PAGEREF _Toc13485 \h </w:instrText>
        </w:r>
        <w:r>
          <w:fldChar w:fldCharType="separate"/>
        </w:r>
        <w:r>
          <w:t>15</w:t>
        </w:r>
        <w:r>
          <w:fldChar w:fldCharType="end"/>
        </w:r>
      </w:hyperlink>
    </w:p>
    <w:p>
      <w:pPr>
        <w:pStyle w:val="TOC1"/>
        <w:tabs>
          <w:tab w:val="right" w:leader="dot" w:pos="8306"/>
        </w:tabs>
      </w:pPr>
      <w:hyperlink w:anchor="_Toc6235" w:history="1">
        <w:r>
          <w:rPr>
            <w:rFonts w:ascii="仿宋" w:eastAsia="仿宋" w:hAnsi="仿宋" w:cs="仿宋" w:hint="eastAsia"/>
            <w:lang w:eastAsia="zh-CN"/>
          </w:rPr>
          <w:t>五、太阳开水器项目概论</w:t>
        </w:r>
        <w:r>
          <w:tab/>
        </w:r>
        <w:r>
          <w:fldChar w:fldCharType="begin"/>
        </w:r>
        <w:r>
          <w:instrText xml:space="preserve"> PAGEREF _Toc6235 \h </w:instrText>
        </w:r>
        <w:r>
          <w:fldChar w:fldCharType="separate"/>
        </w:r>
        <w:r>
          <w:t>16</w:t>
        </w:r>
        <w:r>
          <w:fldChar w:fldCharType="end"/>
        </w:r>
      </w:hyperlink>
    </w:p>
    <w:p>
      <w:pPr>
        <w:pStyle w:val="TOC2"/>
        <w:tabs>
          <w:tab w:val="right" w:leader="dot" w:pos="8306"/>
        </w:tabs>
      </w:pPr>
      <w:hyperlink w:anchor="_Toc16290" w:history="1">
        <w:r>
          <w:rPr>
            <w:rFonts w:ascii="仿宋" w:eastAsia="仿宋" w:hAnsi="仿宋" w:cs="仿宋" w:hint="eastAsia"/>
            <w:lang w:eastAsia="zh-CN"/>
          </w:rPr>
          <w:t>(一)、太阳开水器项目概况</w:t>
        </w:r>
        <w:r>
          <w:tab/>
        </w:r>
        <w:r>
          <w:fldChar w:fldCharType="begin"/>
        </w:r>
        <w:r>
          <w:instrText xml:space="preserve"> PAGEREF _Toc16290 \h </w:instrText>
        </w:r>
        <w:r>
          <w:fldChar w:fldCharType="separate"/>
        </w:r>
        <w:r>
          <w:t>16</w:t>
        </w:r>
        <w:r>
          <w:fldChar w:fldCharType="end"/>
        </w:r>
      </w:hyperlink>
    </w:p>
    <w:p>
      <w:pPr>
        <w:pStyle w:val="TOC2"/>
        <w:tabs>
          <w:tab w:val="right" w:leader="dot" w:pos="8306"/>
        </w:tabs>
      </w:pPr>
      <w:hyperlink w:anchor="_Toc18890" w:history="1">
        <w:r>
          <w:rPr>
            <w:rFonts w:ascii="仿宋" w:eastAsia="仿宋" w:hAnsi="仿宋" w:cs="仿宋" w:hint="eastAsia"/>
            <w:lang w:eastAsia="zh-CN"/>
          </w:rPr>
          <w:t>(二)、太阳开水器项目目标</w:t>
        </w:r>
        <w:r>
          <w:tab/>
        </w:r>
        <w:r>
          <w:fldChar w:fldCharType="begin"/>
        </w:r>
        <w:r>
          <w:instrText xml:space="preserve"> PAGEREF _Toc18890 \h </w:instrText>
        </w:r>
        <w:r>
          <w:fldChar w:fldCharType="separate"/>
        </w:r>
        <w:r>
          <w:t>18</w:t>
        </w:r>
        <w:r>
          <w:fldChar w:fldCharType="end"/>
        </w:r>
      </w:hyperlink>
    </w:p>
    <w:p>
      <w:pPr>
        <w:pStyle w:val="TOC2"/>
        <w:tabs>
          <w:tab w:val="right" w:leader="dot" w:pos="8306"/>
        </w:tabs>
      </w:pPr>
      <w:hyperlink w:anchor="_Toc1674" w:history="1">
        <w:r>
          <w:rPr>
            <w:rFonts w:ascii="仿宋" w:eastAsia="仿宋" w:hAnsi="仿宋" w:cs="仿宋" w:hint="eastAsia"/>
            <w:lang w:eastAsia="zh-CN"/>
          </w:rPr>
          <w:t>(三)、太阳开水器项目提出的理由</w:t>
        </w:r>
        <w:r>
          <w:tab/>
        </w:r>
        <w:r>
          <w:fldChar w:fldCharType="begin"/>
        </w:r>
        <w:r>
          <w:instrText xml:space="preserve"> PAGEREF _Toc1674 \h </w:instrText>
        </w:r>
        <w:r>
          <w:fldChar w:fldCharType="separate"/>
        </w:r>
        <w:r>
          <w:t>19</w:t>
        </w:r>
        <w:r>
          <w:fldChar w:fldCharType="end"/>
        </w:r>
      </w:hyperlink>
    </w:p>
    <w:p>
      <w:pPr>
        <w:pStyle w:val="TOC2"/>
        <w:tabs>
          <w:tab w:val="right" w:leader="dot" w:pos="8306"/>
        </w:tabs>
      </w:pPr>
      <w:hyperlink w:anchor="_Toc27920" w:history="1">
        <w:r>
          <w:rPr>
            <w:rFonts w:ascii="仿宋" w:eastAsia="仿宋" w:hAnsi="仿宋" w:cs="仿宋" w:hint="eastAsia"/>
            <w:lang w:eastAsia="zh-CN"/>
          </w:rPr>
          <w:t>(四)、太阳开水器项目意义</w:t>
        </w:r>
        <w:r>
          <w:tab/>
        </w:r>
        <w:r>
          <w:fldChar w:fldCharType="begin"/>
        </w:r>
        <w:r>
          <w:instrText xml:space="preserve"> PAGEREF _Toc27920 \h </w:instrText>
        </w:r>
        <w:r>
          <w:fldChar w:fldCharType="separate"/>
        </w:r>
        <w:r>
          <w:t>21</w:t>
        </w:r>
        <w:r>
          <w:fldChar w:fldCharType="end"/>
        </w:r>
      </w:hyperlink>
    </w:p>
    <w:p>
      <w:pPr>
        <w:pStyle w:val="TOC2"/>
        <w:tabs>
          <w:tab w:val="right" w:leader="dot" w:pos="8306"/>
        </w:tabs>
      </w:pPr>
      <w:hyperlink w:anchor="_Toc6109" w:history="1">
        <w:r>
          <w:rPr>
            <w:rFonts w:ascii="仿宋" w:eastAsia="仿宋" w:hAnsi="仿宋" w:cs="仿宋" w:hint="eastAsia"/>
            <w:lang w:eastAsia="zh-CN"/>
          </w:rPr>
          <w:t>(五)、太阳开水器项目背景</w:t>
        </w:r>
        <w:r>
          <w:tab/>
        </w:r>
        <w:r>
          <w:fldChar w:fldCharType="begin"/>
        </w:r>
        <w:r>
          <w:instrText xml:space="preserve"> PAGEREF _Toc6109 \h </w:instrText>
        </w:r>
        <w:r>
          <w:fldChar w:fldCharType="separate"/>
        </w:r>
        <w:r>
          <w:t>22</w:t>
        </w:r>
        <w:r>
          <w:fldChar w:fldCharType="end"/>
        </w:r>
      </w:hyperlink>
    </w:p>
    <w:p>
      <w:pPr>
        <w:pStyle w:val="TOC1"/>
        <w:tabs>
          <w:tab w:val="right" w:leader="dot" w:pos="8306"/>
        </w:tabs>
      </w:pPr>
      <w:hyperlink w:anchor="_Toc7751" w:history="1">
        <w:r>
          <w:rPr>
            <w:rFonts w:ascii="仿宋" w:eastAsia="仿宋" w:hAnsi="仿宋" w:cs="仿宋" w:hint="eastAsia"/>
            <w:lang w:eastAsia="zh-CN"/>
          </w:rPr>
          <w:t>六、太阳开水器项目可持续发展</w:t>
        </w:r>
        <w:r>
          <w:tab/>
        </w:r>
        <w:r>
          <w:fldChar w:fldCharType="begin"/>
        </w:r>
        <w:r>
          <w:instrText xml:space="preserve"> PAGEREF _Toc7751 \h </w:instrText>
        </w:r>
        <w:r>
          <w:fldChar w:fldCharType="separate"/>
        </w:r>
        <w:r>
          <w:t>22</w:t>
        </w:r>
        <w:r>
          <w:fldChar w:fldCharType="end"/>
        </w:r>
      </w:hyperlink>
    </w:p>
    <w:p>
      <w:pPr>
        <w:pStyle w:val="TOC2"/>
        <w:tabs>
          <w:tab w:val="right" w:leader="dot" w:pos="8306"/>
        </w:tabs>
      </w:pPr>
      <w:hyperlink w:anchor="_Toc20679" w:history="1">
        <w:r>
          <w:rPr>
            <w:rFonts w:ascii="仿宋" w:eastAsia="仿宋" w:hAnsi="仿宋" w:cs="仿宋" w:hint="eastAsia"/>
            <w:lang w:eastAsia="zh-CN"/>
          </w:rPr>
          <w:t>(一)、可持续战略与实践</w:t>
        </w:r>
        <w:r>
          <w:tab/>
        </w:r>
        <w:r>
          <w:fldChar w:fldCharType="begin"/>
        </w:r>
        <w:r>
          <w:instrText xml:space="preserve"> PAGEREF _Toc20679 \h </w:instrText>
        </w:r>
        <w:r>
          <w:fldChar w:fldCharType="separate"/>
        </w:r>
        <w:r>
          <w:t>22</w:t>
        </w:r>
        <w:r>
          <w:fldChar w:fldCharType="end"/>
        </w:r>
      </w:hyperlink>
    </w:p>
    <w:p>
      <w:pPr>
        <w:pStyle w:val="TOC2"/>
        <w:tabs>
          <w:tab w:val="right" w:leader="dot" w:pos="8306"/>
        </w:tabs>
      </w:pPr>
      <w:hyperlink w:anchor="_Toc6525" w:history="1">
        <w:r>
          <w:rPr>
            <w:rFonts w:ascii="仿宋" w:eastAsia="仿宋" w:hAnsi="仿宋" w:cs="仿宋" w:hint="eastAsia"/>
            <w:lang w:eastAsia="zh-CN"/>
          </w:rPr>
          <w:t>(二)、环保与社会责任</w:t>
        </w:r>
        <w:r>
          <w:tab/>
        </w:r>
        <w:r>
          <w:fldChar w:fldCharType="begin"/>
        </w:r>
        <w:r>
          <w:instrText xml:space="preserve"> PAGEREF _Toc6525 \h </w:instrText>
        </w:r>
        <w:r>
          <w:fldChar w:fldCharType="separate"/>
        </w:r>
        <w:r>
          <w:t>23</w:t>
        </w:r>
        <w:r>
          <w:fldChar w:fldCharType="end"/>
        </w:r>
      </w:hyperlink>
    </w:p>
    <w:p>
      <w:pPr>
        <w:pStyle w:val="TOC1"/>
        <w:tabs>
          <w:tab w:val="right" w:leader="dot" w:pos="8306"/>
        </w:tabs>
      </w:pPr>
      <w:hyperlink w:anchor="_Toc19046" w:history="1">
        <w:r>
          <w:rPr>
            <w:rFonts w:ascii="仿宋" w:eastAsia="仿宋" w:hAnsi="仿宋" w:cs="仿宋" w:hint="eastAsia"/>
            <w:lang w:eastAsia="zh-CN"/>
          </w:rPr>
          <w:t>七、太阳开水器项目环境影响分析</w:t>
        </w:r>
        <w:r>
          <w:tab/>
        </w:r>
        <w:r>
          <w:fldChar w:fldCharType="begin"/>
        </w:r>
        <w:r>
          <w:instrText xml:space="preserve"> PAGEREF _Toc19046 \h </w:instrText>
        </w:r>
        <w:r>
          <w:fldChar w:fldCharType="separate"/>
        </w:r>
        <w:r>
          <w:t>24</w:t>
        </w:r>
        <w:r>
          <w:fldChar w:fldCharType="end"/>
        </w:r>
      </w:hyperlink>
    </w:p>
    <w:p>
      <w:pPr>
        <w:pStyle w:val="TOC2"/>
        <w:tabs>
          <w:tab w:val="right" w:leader="dot" w:pos="8306"/>
        </w:tabs>
      </w:pPr>
      <w:hyperlink w:anchor="_Toc21372" w:history="1">
        <w:r>
          <w:rPr>
            <w:rFonts w:ascii="仿宋" w:eastAsia="仿宋" w:hAnsi="仿宋" w:cs="仿宋" w:hint="eastAsia"/>
            <w:lang w:eastAsia="zh-CN"/>
          </w:rPr>
          <w:t>(一)、建设区域环境质量现状</w:t>
        </w:r>
        <w:r>
          <w:tab/>
        </w:r>
        <w:r>
          <w:fldChar w:fldCharType="begin"/>
        </w:r>
        <w:r>
          <w:instrText xml:space="preserve"> PAGEREF _Toc21372 \h </w:instrText>
        </w:r>
        <w:r>
          <w:fldChar w:fldCharType="separate"/>
        </w:r>
        <w:r>
          <w:t>24</w:t>
        </w:r>
        <w:r>
          <w:fldChar w:fldCharType="end"/>
        </w:r>
      </w:hyperlink>
    </w:p>
    <w:p>
      <w:pPr>
        <w:pStyle w:val="TOC2"/>
        <w:tabs>
          <w:tab w:val="right" w:leader="dot" w:pos="8306"/>
        </w:tabs>
      </w:pPr>
      <w:hyperlink w:anchor="_Toc28152" w:history="1">
        <w:r>
          <w:rPr>
            <w:rFonts w:ascii="仿宋" w:eastAsia="仿宋" w:hAnsi="仿宋" w:cs="仿宋" w:hint="eastAsia"/>
            <w:lang w:eastAsia="zh-CN"/>
          </w:rPr>
          <w:t>(二)、建设期环境保护</w:t>
        </w:r>
        <w:r>
          <w:tab/>
        </w:r>
        <w:r>
          <w:fldChar w:fldCharType="begin"/>
        </w:r>
        <w:r>
          <w:instrText xml:space="preserve"> PAGEREF _Toc28152 \h </w:instrText>
        </w:r>
        <w:r>
          <w:fldChar w:fldCharType="separate"/>
        </w:r>
        <w:r>
          <w:t>25</w:t>
        </w:r>
        <w:r>
          <w:fldChar w:fldCharType="end"/>
        </w:r>
      </w:hyperlink>
    </w:p>
    <w:p>
      <w:pPr>
        <w:pStyle w:val="TOC2"/>
        <w:tabs>
          <w:tab w:val="right" w:leader="dot" w:pos="8306"/>
        </w:tabs>
      </w:pPr>
      <w:hyperlink w:anchor="_Toc8634" w:history="1">
        <w:r>
          <w:rPr>
            <w:rFonts w:ascii="仿宋" w:eastAsia="仿宋" w:hAnsi="仿宋" w:cs="仿宋" w:hint="eastAsia"/>
            <w:lang w:eastAsia="zh-CN"/>
          </w:rPr>
          <w:t>(三)、运营期环境保护</w:t>
        </w:r>
        <w:r>
          <w:tab/>
        </w:r>
        <w:r>
          <w:fldChar w:fldCharType="begin"/>
        </w:r>
        <w:r>
          <w:instrText xml:space="preserve"> PAGEREF _Toc8634 \h </w:instrText>
        </w:r>
        <w:r>
          <w:fldChar w:fldCharType="separate"/>
        </w:r>
        <w:r>
          <w:t>27</w:t>
        </w:r>
        <w:r>
          <w:fldChar w:fldCharType="end"/>
        </w:r>
      </w:hyperlink>
    </w:p>
    <w:p>
      <w:pPr>
        <w:pStyle w:val="TOC2"/>
        <w:tabs>
          <w:tab w:val="right" w:leader="dot" w:pos="8306"/>
        </w:tabs>
      </w:pPr>
      <w:hyperlink w:anchor="_Toc20357" w:history="1">
        <w:r>
          <w:rPr>
            <w:rFonts w:ascii="仿宋" w:eastAsia="仿宋" w:hAnsi="仿宋" w:cs="仿宋" w:hint="eastAsia"/>
            <w:lang w:eastAsia="zh-CN"/>
          </w:rPr>
          <w:t>(四)、太阳开水器项目建设对区域经济的影响</w:t>
        </w:r>
        <w:r>
          <w:tab/>
        </w:r>
        <w:r>
          <w:fldChar w:fldCharType="begin"/>
        </w:r>
        <w:r>
          <w:instrText xml:space="preserve"> PAGEREF _Toc20357 \h </w:instrText>
        </w:r>
        <w:r>
          <w:fldChar w:fldCharType="separate"/>
        </w:r>
        <w:r>
          <w:t>28</w:t>
        </w:r>
        <w:r>
          <w:fldChar w:fldCharType="end"/>
        </w:r>
      </w:hyperlink>
    </w:p>
    <w:p>
      <w:pPr>
        <w:pStyle w:val="TOC2"/>
        <w:tabs>
          <w:tab w:val="right" w:leader="dot" w:pos="8306"/>
        </w:tabs>
      </w:pPr>
      <w:hyperlink w:anchor="_Toc13025" w:history="1">
        <w:r>
          <w:rPr>
            <w:rFonts w:ascii="仿宋" w:eastAsia="仿宋" w:hAnsi="仿宋" w:cs="仿宋" w:hint="eastAsia"/>
            <w:lang w:eastAsia="zh-CN"/>
          </w:rPr>
          <w:t>(五)、废弃物处理</w:t>
        </w:r>
        <w:r>
          <w:tab/>
        </w:r>
        <w:r>
          <w:fldChar w:fldCharType="begin"/>
        </w:r>
        <w:r>
          <w:instrText xml:space="preserve"> PAGEREF _Toc13025 \h </w:instrText>
        </w:r>
        <w:r>
          <w:fldChar w:fldCharType="separate"/>
        </w:r>
        <w:r>
          <w:t>30</w:t>
        </w:r>
        <w:r>
          <w:fldChar w:fldCharType="end"/>
        </w:r>
      </w:hyperlink>
    </w:p>
    <w:p>
      <w:pPr>
        <w:pStyle w:val="TOC2"/>
        <w:tabs>
          <w:tab w:val="right" w:leader="dot" w:pos="8306"/>
        </w:tabs>
      </w:pPr>
      <w:hyperlink w:anchor="_Toc10950" w:history="1">
        <w:r>
          <w:rPr>
            <w:rFonts w:ascii="仿宋" w:eastAsia="仿宋" w:hAnsi="仿宋" w:cs="仿宋" w:hint="eastAsia"/>
            <w:lang w:eastAsia="zh-CN"/>
          </w:rPr>
          <w:t>(六)、特殊环境影响分析</w:t>
        </w:r>
        <w:r>
          <w:tab/>
        </w:r>
        <w:r>
          <w:fldChar w:fldCharType="begin"/>
        </w:r>
        <w:r>
          <w:instrText xml:space="preserve"> PAGEREF _Toc10950 \h </w:instrText>
        </w:r>
        <w:r>
          <w:fldChar w:fldCharType="separate"/>
        </w:r>
        <w:r>
          <w:t>31</w:t>
        </w:r>
        <w:r>
          <w:fldChar w:fldCharType="end"/>
        </w:r>
      </w:hyperlink>
    </w:p>
    <w:p>
      <w:pPr>
        <w:pStyle w:val="TOC2"/>
        <w:tabs>
          <w:tab w:val="right" w:leader="dot" w:pos="8306"/>
        </w:tabs>
      </w:pPr>
      <w:hyperlink w:anchor="_Toc25750" w:history="1">
        <w:r>
          <w:rPr>
            <w:rFonts w:ascii="仿宋" w:eastAsia="仿宋" w:hAnsi="仿宋" w:cs="仿宋" w:hint="eastAsia"/>
            <w:lang w:eastAsia="zh-CN"/>
          </w:rPr>
          <w:t>(七)、清洁生产</w:t>
        </w:r>
        <w:r>
          <w:tab/>
        </w:r>
        <w:r>
          <w:fldChar w:fldCharType="begin"/>
        </w:r>
        <w:r>
          <w:instrText xml:space="preserve"> PAGEREF _Toc25750 \h </w:instrText>
        </w:r>
        <w:r>
          <w:fldChar w:fldCharType="separate"/>
        </w:r>
        <w:r>
          <w:t>32</w:t>
        </w:r>
        <w:r>
          <w:fldChar w:fldCharType="end"/>
        </w:r>
      </w:hyperlink>
    </w:p>
    <w:p>
      <w:pPr>
        <w:pStyle w:val="TOC2"/>
        <w:tabs>
          <w:tab w:val="right" w:leader="dot" w:pos="8306"/>
        </w:tabs>
      </w:pPr>
      <w:hyperlink w:anchor="_Toc31836" w:history="1">
        <w:r>
          <w:rPr>
            <w:rFonts w:ascii="仿宋" w:eastAsia="仿宋" w:hAnsi="仿宋" w:cs="仿宋" w:hint="eastAsia"/>
            <w:lang w:eastAsia="zh-CN"/>
          </w:rPr>
          <w:t>(八)、环境保护综合评价</w:t>
        </w:r>
        <w:r>
          <w:tab/>
        </w:r>
        <w:r>
          <w:fldChar w:fldCharType="begin"/>
        </w:r>
        <w:r>
          <w:instrText xml:space="preserve"> PAGEREF _Toc31836 \h </w:instrText>
        </w:r>
        <w:r>
          <w:fldChar w:fldCharType="separate"/>
        </w:r>
        <w:r>
          <w:t>34</w:t>
        </w:r>
        <w:r>
          <w:fldChar w:fldCharType="end"/>
        </w:r>
      </w:hyperlink>
    </w:p>
    <w:p>
      <w:pPr>
        <w:pStyle w:val="TOC1"/>
        <w:tabs>
          <w:tab w:val="right" w:leader="dot" w:pos="8306"/>
        </w:tabs>
      </w:pPr>
      <w:hyperlink w:anchor="_Toc10334" w:history="1">
        <w:r>
          <w:rPr>
            <w:rFonts w:ascii="仿宋" w:eastAsia="仿宋" w:hAnsi="仿宋" w:cs="仿宋" w:hint="eastAsia"/>
            <w:lang w:eastAsia="zh-CN"/>
          </w:rPr>
          <w:t>八、太阳开水器项目人力资源培养与发展</w:t>
        </w:r>
        <w:r>
          <w:tab/>
        </w:r>
        <w:r>
          <w:fldChar w:fldCharType="begin"/>
        </w:r>
        <w:r>
          <w:instrText xml:space="preserve"> PAGEREF _Toc10334 \h </w:instrText>
        </w:r>
        <w:r>
          <w:fldChar w:fldCharType="separate"/>
        </w:r>
        <w:r>
          <w:t>35</w:t>
        </w:r>
        <w:r>
          <w:fldChar w:fldCharType="end"/>
        </w:r>
      </w:hyperlink>
    </w:p>
    <w:p>
      <w:pPr>
        <w:pStyle w:val="TOC2"/>
        <w:tabs>
          <w:tab w:val="right" w:leader="dot" w:pos="8306"/>
        </w:tabs>
      </w:pPr>
      <w:hyperlink w:anchor="_Toc16778" w:history="1">
        <w:r>
          <w:rPr>
            <w:rFonts w:ascii="仿宋" w:eastAsia="仿宋" w:hAnsi="仿宋" w:cs="仿宋" w:hint="eastAsia"/>
            <w:lang w:eastAsia="zh-CN"/>
          </w:rPr>
          <w:t>(一)、人才需求与规划</w:t>
        </w:r>
        <w:r>
          <w:tab/>
        </w:r>
        <w:r>
          <w:fldChar w:fldCharType="begin"/>
        </w:r>
        <w:r>
          <w:instrText xml:space="preserve"> PAGEREF _Toc16778 \h </w:instrText>
        </w:r>
        <w:r>
          <w:fldChar w:fldCharType="separate"/>
        </w:r>
        <w:r>
          <w:t>35</w:t>
        </w:r>
        <w:r>
          <w:fldChar w:fldCharType="end"/>
        </w:r>
      </w:hyperlink>
    </w:p>
    <w:p>
      <w:pPr>
        <w:pStyle w:val="TOC2"/>
        <w:tabs>
          <w:tab w:val="right" w:leader="dot" w:pos="8306"/>
        </w:tabs>
      </w:pPr>
      <w:hyperlink w:anchor="_Toc30939" w:history="1">
        <w:r>
          <w:rPr>
            <w:rFonts w:ascii="仿宋" w:eastAsia="仿宋" w:hAnsi="仿宋" w:cs="仿宋" w:hint="eastAsia"/>
            <w:lang w:eastAsia="zh-CN"/>
          </w:rPr>
          <w:t>(二)、培训与发展计划</w:t>
        </w:r>
        <w:r>
          <w:tab/>
        </w:r>
        <w:r>
          <w:fldChar w:fldCharType="begin"/>
        </w:r>
        <w:r>
          <w:instrText xml:space="preserve"> PAGEREF _Toc30939 \h </w:instrText>
        </w:r>
        <w:r>
          <w:fldChar w:fldCharType="separate"/>
        </w:r>
        <w:r>
          <w:t>35</w:t>
        </w:r>
        <w:r>
          <w:fldChar w:fldCharType="end"/>
        </w:r>
      </w:hyperlink>
    </w:p>
    <w:p>
      <w:pPr>
        <w:pStyle w:val="TOC1"/>
        <w:tabs>
          <w:tab w:val="right" w:leader="dot" w:pos="8306"/>
        </w:tabs>
      </w:pPr>
      <w:hyperlink w:anchor="_Toc31516" w:history="1">
        <w:r>
          <w:rPr>
            <w:rFonts w:ascii="仿宋" w:eastAsia="仿宋" w:hAnsi="仿宋" w:cs="仿宋" w:hint="eastAsia"/>
            <w:lang w:eastAsia="zh-CN"/>
          </w:rPr>
          <w:t>九、太阳开水器项目风险管理</w:t>
        </w:r>
        <w:r>
          <w:tab/>
        </w:r>
        <w:r>
          <w:fldChar w:fldCharType="begin"/>
        </w:r>
        <w:r>
          <w:instrText xml:space="preserve"> PAGEREF _Toc31516 \h </w:instrText>
        </w:r>
        <w:r>
          <w:fldChar w:fldCharType="separate"/>
        </w:r>
        <w:r>
          <w:t>36</w:t>
        </w:r>
        <w:r>
          <w:fldChar w:fldCharType="end"/>
        </w:r>
      </w:hyperlink>
    </w:p>
    <w:p>
      <w:pPr>
        <w:pStyle w:val="TOC2"/>
        <w:tabs>
          <w:tab w:val="right" w:leader="dot" w:pos="8306"/>
        </w:tabs>
      </w:pPr>
      <w:hyperlink w:anchor="_Toc10673" w:history="1">
        <w:r>
          <w:rPr>
            <w:rFonts w:ascii="仿宋" w:eastAsia="仿宋" w:hAnsi="仿宋" w:cs="仿宋" w:hint="eastAsia"/>
            <w:lang w:eastAsia="zh-CN"/>
          </w:rPr>
          <w:t>(一)、风险识别与评估</w:t>
        </w:r>
        <w:r>
          <w:tab/>
        </w:r>
        <w:r>
          <w:fldChar w:fldCharType="begin"/>
        </w:r>
        <w:r>
          <w:instrText xml:space="preserve"> PAGEREF _Toc10673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39" w:history="1">
        <w:r>
          <w:rPr>
            <w:rFonts w:ascii="仿宋" w:eastAsia="仿宋" w:hAnsi="仿宋" w:cs="仿宋" w:hint="eastAsia"/>
            <w:lang w:eastAsia="zh-CN"/>
          </w:rPr>
          <w:t>(二)、风险应对策略</w:t>
        </w:r>
        <w:r>
          <w:tab/>
        </w:r>
        <w:r>
          <w:fldChar w:fldCharType="begin"/>
        </w:r>
        <w:r>
          <w:instrText xml:space="preserve"> PAGEREF _Toc13339 \h </w:instrText>
        </w:r>
        <w:r>
          <w:fldChar w:fldCharType="separate"/>
        </w:r>
        <w:r>
          <w:t>37</w:t>
        </w:r>
        <w:r>
          <w:fldChar w:fldCharType="end"/>
        </w:r>
      </w:hyperlink>
    </w:p>
    <w:p>
      <w:pPr>
        <w:pStyle w:val="TOC2"/>
        <w:tabs>
          <w:tab w:val="right" w:leader="dot" w:pos="8306"/>
        </w:tabs>
      </w:pPr>
      <w:hyperlink w:anchor="_Toc28627" w:history="1">
        <w:r>
          <w:rPr>
            <w:rFonts w:ascii="仿宋" w:eastAsia="仿宋" w:hAnsi="仿宋" w:cs="仿宋" w:hint="eastAsia"/>
            <w:lang w:eastAsia="zh-CN"/>
          </w:rPr>
          <w:t>(三)、风险监控与控制</w:t>
        </w:r>
        <w:r>
          <w:tab/>
        </w:r>
        <w:r>
          <w:fldChar w:fldCharType="begin"/>
        </w:r>
        <w:r>
          <w:instrText xml:space="preserve"> PAGEREF _Toc28627 \h </w:instrText>
        </w:r>
        <w:r>
          <w:fldChar w:fldCharType="separate"/>
        </w:r>
        <w:r>
          <w:t>39</w:t>
        </w:r>
        <w:r>
          <w:fldChar w:fldCharType="end"/>
        </w:r>
      </w:hyperlink>
    </w:p>
    <w:p>
      <w:pPr>
        <w:pStyle w:val="TOC1"/>
        <w:tabs>
          <w:tab w:val="right" w:leader="dot" w:pos="8306"/>
        </w:tabs>
      </w:pPr>
      <w:hyperlink w:anchor="_Toc4984" w:history="1">
        <w:r>
          <w:rPr>
            <w:rFonts w:ascii="仿宋" w:eastAsia="仿宋" w:hAnsi="仿宋" w:cs="仿宋" w:hint="eastAsia"/>
            <w:lang w:eastAsia="zh-CN"/>
          </w:rPr>
          <w:t>十、太阳开水器项目创新与研发</w:t>
        </w:r>
        <w:r>
          <w:tab/>
        </w:r>
        <w:r>
          <w:fldChar w:fldCharType="begin"/>
        </w:r>
        <w:r>
          <w:instrText xml:space="preserve"> PAGEREF _Toc4984 \h </w:instrText>
        </w:r>
        <w:r>
          <w:fldChar w:fldCharType="separate"/>
        </w:r>
        <w:r>
          <w:t>40</w:t>
        </w:r>
        <w:r>
          <w:fldChar w:fldCharType="end"/>
        </w:r>
      </w:hyperlink>
    </w:p>
    <w:p>
      <w:pPr>
        <w:pStyle w:val="TOC2"/>
        <w:tabs>
          <w:tab w:val="right" w:leader="dot" w:pos="8306"/>
        </w:tabs>
      </w:pPr>
      <w:hyperlink w:anchor="_Toc11535" w:history="1">
        <w:r>
          <w:rPr>
            <w:rFonts w:ascii="仿宋" w:eastAsia="仿宋" w:hAnsi="仿宋" w:cs="仿宋" w:hint="eastAsia"/>
            <w:lang w:eastAsia="zh-CN"/>
          </w:rPr>
          <w:t>(一)、创新策略与方向</w:t>
        </w:r>
        <w:r>
          <w:tab/>
        </w:r>
        <w:r>
          <w:fldChar w:fldCharType="begin"/>
        </w:r>
        <w:r>
          <w:instrText xml:space="preserve"> PAGEREF _Toc11535 \h </w:instrText>
        </w:r>
        <w:r>
          <w:fldChar w:fldCharType="separate"/>
        </w:r>
        <w:r>
          <w:t>40</w:t>
        </w:r>
        <w:r>
          <w:fldChar w:fldCharType="end"/>
        </w:r>
      </w:hyperlink>
    </w:p>
    <w:p>
      <w:pPr>
        <w:pStyle w:val="TOC2"/>
        <w:tabs>
          <w:tab w:val="right" w:leader="dot" w:pos="8306"/>
        </w:tabs>
      </w:pPr>
      <w:hyperlink w:anchor="_Toc30691" w:history="1">
        <w:r>
          <w:rPr>
            <w:rFonts w:ascii="仿宋" w:eastAsia="仿宋" w:hAnsi="仿宋" w:cs="仿宋" w:hint="eastAsia"/>
            <w:lang w:eastAsia="zh-CN"/>
          </w:rPr>
          <w:t>(二)、研发规划与投入</w:t>
        </w:r>
        <w:r>
          <w:tab/>
        </w:r>
        <w:r>
          <w:fldChar w:fldCharType="begin"/>
        </w:r>
        <w:r>
          <w:instrText xml:space="preserve"> PAGEREF _Toc30691 \h </w:instrText>
        </w:r>
        <w:r>
          <w:fldChar w:fldCharType="separate"/>
        </w:r>
        <w:r>
          <w:t>41</w:t>
        </w:r>
        <w:r>
          <w:fldChar w:fldCharType="end"/>
        </w:r>
      </w:hyperlink>
    </w:p>
    <w:p>
      <w:pPr>
        <w:pStyle w:val="TOC1"/>
        <w:tabs>
          <w:tab w:val="right" w:leader="dot" w:pos="8306"/>
        </w:tabs>
      </w:pPr>
      <w:hyperlink w:anchor="_Toc8458" w:history="1">
        <w:r>
          <w:rPr>
            <w:rFonts w:ascii="仿宋" w:eastAsia="仿宋" w:hAnsi="仿宋" w:cs="仿宋" w:hint="eastAsia"/>
            <w:lang w:eastAsia="zh-CN"/>
          </w:rPr>
          <w:t>十一、太阳开水器项目经营效益</w:t>
        </w:r>
        <w:r>
          <w:tab/>
        </w:r>
        <w:r>
          <w:fldChar w:fldCharType="begin"/>
        </w:r>
        <w:r>
          <w:instrText xml:space="preserve"> PAGEREF _Toc8458 \h </w:instrText>
        </w:r>
        <w:r>
          <w:fldChar w:fldCharType="separate"/>
        </w:r>
        <w:r>
          <w:t>43</w:t>
        </w:r>
        <w:r>
          <w:fldChar w:fldCharType="end"/>
        </w:r>
      </w:hyperlink>
    </w:p>
    <w:p>
      <w:pPr>
        <w:pStyle w:val="TOC2"/>
        <w:tabs>
          <w:tab w:val="right" w:leader="dot" w:pos="8306"/>
        </w:tabs>
      </w:pPr>
      <w:hyperlink w:anchor="_Toc22362" w:history="1">
        <w:r>
          <w:rPr>
            <w:rFonts w:ascii="仿宋" w:eastAsia="仿宋" w:hAnsi="仿宋" w:cs="仿宋" w:hint="eastAsia"/>
            <w:lang w:eastAsia="zh-CN"/>
          </w:rPr>
          <w:t>(一)、经济评价财务测算</w:t>
        </w:r>
        <w:r>
          <w:tab/>
        </w:r>
        <w:r>
          <w:fldChar w:fldCharType="begin"/>
        </w:r>
        <w:r>
          <w:instrText xml:space="preserve"> PAGEREF _Toc22362 \h </w:instrText>
        </w:r>
        <w:r>
          <w:fldChar w:fldCharType="separate"/>
        </w:r>
        <w:r>
          <w:t>43</w:t>
        </w:r>
        <w:r>
          <w:fldChar w:fldCharType="end"/>
        </w:r>
      </w:hyperlink>
    </w:p>
    <w:p>
      <w:pPr>
        <w:pStyle w:val="TOC2"/>
        <w:tabs>
          <w:tab w:val="right" w:leader="dot" w:pos="8306"/>
        </w:tabs>
      </w:pPr>
      <w:hyperlink w:anchor="_Toc29454" w:history="1">
        <w:r>
          <w:rPr>
            <w:rFonts w:ascii="仿宋" w:eastAsia="仿宋" w:hAnsi="仿宋" w:cs="仿宋" w:hint="eastAsia"/>
            <w:lang w:eastAsia="zh-CN"/>
          </w:rPr>
          <w:t>(二)、太阳开水器项目盈利能力分析</w:t>
        </w:r>
        <w:r>
          <w:tab/>
        </w:r>
        <w:r>
          <w:fldChar w:fldCharType="begin"/>
        </w:r>
        <w:r>
          <w:instrText xml:space="preserve"> PAGEREF _Toc29454 \h </w:instrText>
        </w:r>
        <w:r>
          <w:fldChar w:fldCharType="separate"/>
        </w:r>
        <w:r>
          <w:t>44</w:t>
        </w:r>
        <w:r>
          <w:fldChar w:fldCharType="end"/>
        </w:r>
      </w:hyperlink>
    </w:p>
    <w:p>
      <w:pPr>
        <w:pStyle w:val="TOC1"/>
        <w:tabs>
          <w:tab w:val="right" w:leader="dot" w:pos="8306"/>
        </w:tabs>
      </w:pPr>
      <w:hyperlink w:anchor="_Toc10297" w:history="1">
        <w:r>
          <w:rPr>
            <w:rFonts w:ascii="仿宋" w:eastAsia="仿宋" w:hAnsi="仿宋" w:cs="仿宋" w:hint="eastAsia"/>
            <w:lang w:eastAsia="zh-CN"/>
          </w:rPr>
          <w:t>十二、太阳开水器项目财务管理</w:t>
        </w:r>
        <w:r>
          <w:tab/>
        </w:r>
        <w:r>
          <w:fldChar w:fldCharType="begin"/>
        </w:r>
        <w:r>
          <w:instrText xml:space="preserve"> PAGEREF _Toc10297 \h </w:instrText>
        </w:r>
        <w:r>
          <w:fldChar w:fldCharType="separate"/>
        </w:r>
        <w:r>
          <w:t>45</w:t>
        </w:r>
        <w:r>
          <w:fldChar w:fldCharType="end"/>
        </w:r>
      </w:hyperlink>
    </w:p>
    <w:p>
      <w:pPr>
        <w:pStyle w:val="TOC2"/>
        <w:tabs>
          <w:tab w:val="right" w:leader="dot" w:pos="8306"/>
        </w:tabs>
      </w:pPr>
      <w:hyperlink w:anchor="_Toc25430" w:history="1">
        <w:r>
          <w:rPr>
            <w:rFonts w:ascii="仿宋" w:eastAsia="仿宋" w:hAnsi="仿宋" w:cs="仿宋" w:hint="eastAsia"/>
            <w:lang w:eastAsia="zh-CN"/>
          </w:rPr>
          <w:t>(一)、资金需求大</w:t>
        </w:r>
        <w:r>
          <w:tab/>
        </w:r>
        <w:r>
          <w:fldChar w:fldCharType="begin"/>
        </w:r>
        <w:r>
          <w:instrText xml:space="preserve"> PAGEREF _Toc25430 \h </w:instrText>
        </w:r>
        <w:r>
          <w:fldChar w:fldCharType="separate"/>
        </w:r>
        <w:r>
          <w:t>45</w:t>
        </w:r>
        <w:r>
          <w:fldChar w:fldCharType="end"/>
        </w:r>
      </w:hyperlink>
    </w:p>
    <w:p>
      <w:pPr>
        <w:pStyle w:val="TOC2"/>
        <w:tabs>
          <w:tab w:val="right" w:leader="dot" w:pos="8306"/>
        </w:tabs>
      </w:pPr>
      <w:hyperlink w:anchor="_Toc2005" w:history="1">
        <w:r>
          <w:rPr>
            <w:rFonts w:ascii="仿宋" w:eastAsia="仿宋" w:hAnsi="仿宋" w:cs="仿宋" w:hint="eastAsia"/>
            <w:lang w:eastAsia="zh-CN"/>
          </w:rPr>
          <w:t>(二)、研发周期长</w:t>
        </w:r>
        <w:r>
          <w:tab/>
        </w:r>
        <w:r>
          <w:fldChar w:fldCharType="begin"/>
        </w:r>
        <w:r>
          <w:instrText xml:space="preserve"> PAGEREF _Toc2005 \h </w:instrText>
        </w:r>
        <w:r>
          <w:fldChar w:fldCharType="separate"/>
        </w:r>
        <w:r>
          <w:t>46</w:t>
        </w:r>
        <w:r>
          <w:fldChar w:fldCharType="end"/>
        </w:r>
      </w:hyperlink>
    </w:p>
    <w:p>
      <w:pPr>
        <w:pStyle w:val="TOC2"/>
        <w:tabs>
          <w:tab w:val="right" w:leader="dot" w:pos="8306"/>
        </w:tabs>
      </w:pPr>
      <w:hyperlink w:anchor="_Toc10178" w:history="1">
        <w:r>
          <w:rPr>
            <w:rFonts w:ascii="仿宋" w:eastAsia="仿宋" w:hAnsi="仿宋" w:cs="仿宋" w:hint="eastAsia"/>
            <w:lang w:eastAsia="zh-CN"/>
          </w:rPr>
          <w:t>(三)、市场风险大</w:t>
        </w:r>
        <w:r>
          <w:tab/>
        </w:r>
        <w:r>
          <w:fldChar w:fldCharType="begin"/>
        </w:r>
        <w:r>
          <w:instrText xml:space="preserve"> PAGEREF _Toc10178 \h </w:instrText>
        </w:r>
        <w:r>
          <w:fldChar w:fldCharType="separate"/>
        </w:r>
        <w:r>
          <w:t>47</w:t>
        </w:r>
        <w:r>
          <w:fldChar w:fldCharType="end"/>
        </w:r>
      </w:hyperlink>
    </w:p>
    <w:p>
      <w:pPr>
        <w:pStyle w:val="TOC2"/>
        <w:tabs>
          <w:tab w:val="right" w:leader="dot" w:pos="8306"/>
        </w:tabs>
      </w:pPr>
      <w:hyperlink w:anchor="_Toc13035" w:history="1">
        <w:r>
          <w:rPr>
            <w:rFonts w:ascii="仿宋" w:eastAsia="仿宋" w:hAnsi="仿宋" w:cs="仿宋" w:hint="eastAsia"/>
            <w:lang w:eastAsia="zh-CN"/>
          </w:rPr>
          <w:t>(四)、利润率高</w:t>
        </w:r>
        <w:r>
          <w:tab/>
        </w:r>
        <w:r>
          <w:fldChar w:fldCharType="begin"/>
        </w:r>
        <w:r>
          <w:instrText xml:space="preserve"> PAGEREF _Toc13035 \h </w:instrText>
        </w:r>
        <w:r>
          <w:fldChar w:fldCharType="separate"/>
        </w:r>
        <w:r>
          <w:t>50</w:t>
        </w:r>
        <w:r>
          <w:fldChar w:fldCharType="end"/>
        </w:r>
      </w:hyperlink>
    </w:p>
    <w:p>
      <w:pPr>
        <w:pStyle w:val="TOC1"/>
        <w:tabs>
          <w:tab w:val="right" w:leader="dot" w:pos="8306"/>
        </w:tabs>
      </w:pPr>
      <w:hyperlink w:anchor="_Toc22293" w:history="1">
        <w:r>
          <w:rPr>
            <w:rFonts w:ascii="仿宋" w:eastAsia="仿宋" w:hAnsi="仿宋" w:cs="仿宋" w:hint="eastAsia"/>
            <w:lang w:eastAsia="zh-CN"/>
          </w:rPr>
          <w:t>十三、太阳开水器项目实施保障措施</w:t>
        </w:r>
        <w:r>
          <w:tab/>
        </w:r>
        <w:r>
          <w:fldChar w:fldCharType="begin"/>
        </w:r>
        <w:r>
          <w:instrText xml:space="preserve"> PAGEREF _Toc22293 \h </w:instrText>
        </w:r>
        <w:r>
          <w:fldChar w:fldCharType="separate"/>
        </w:r>
        <w:r>
          <w:t>52</w:t>
        </w:r>
        <w:r>
          <w:fldChar w:fldCharType="end"/>
        </w:r>
      </w:hyperlink>
    </w:p>
    <w:p>
      <w:pPr>
        <w:pStyle w:val="TOC2"/>
        <w:tabs>
          <w:tab w:val="right" w:leader="dot" w:pos="8306"/>
        </w:tabs>
      </w:pPr>
      <w:hyperlink w:anchor="_Toc18012" w:history="1">
        <w:r>
          <w:rPr>
            <w:rFonts w:ascii="仿宋" w:eastAsia="仿宋" w:hAnsi="仿宋" w:cs="仿宋" w:hint="eastAsia"/>
            <w:lang w:eastAsia="zh-CN"/>
          </w:rPr>
          <w:t>(一)、太阳开水器项目实施保障机制</w:t>
        </w:r>
        <w:r>
          <w:tab/>
        </w:r>
        <w:r>
          <w:fldChar w:fldCharType="begin"/>
        </w:r>
        <w:r>
          <w:instrText xml:space="preserve"> PAGEREF _Toc18012 \h </w:instrText>
        </w:r>
        <w:r>
          <w:fldChar w:fldCharType="separate"/>
        </w:r>
        <w:r>
          <w:t>52</w:t>
        </w:r>
        <w:r>
          <w:fldChar w:fldCharType="end"/>
        </w:r>
      </w:hyperlink>
    </w:p>
    <w:p>
      <w:pPr>
        <w:pStyle w:val="TOC2"/>
        <w:tabs>
          <w:tab w:val="right" w:leader="dot" w:pos="8306"/>
        </w:tabs>
      </w:pPr>
      <w:hyperlink w:anchor="_Toc7974" w:history="1">
        <w:r>
          <w:rPr>
            <w:rFonts w:ascii="仿宋" w:eastAsia="仿宋" w:hAnsi="仿宋" w:cs="仿宋" w:hint="eastAsia"/>
            <w:lang w:eastAsia="zh-CN"/>
          </w:rPr>
          <w:t>(二)、太阳开水器项目法律合规要求</w:t>
        </w:r>
        <w:r>
          <w:tab/>
        </w:r>
        <w:r>
          <w:fldChar w:fldCharType="begin"/>
        </w:r>
        <w:r>
          <w:instrText xml:space="preserve"> PAGEREF _Toc7974 \h </w:instrText>
        </w:r>
        <w:r>
          <w:fldChar w:fldCharType="separate"/>
        </w:r>
        <w:r>
          <w:t>55</w:t>
        </w:r>
        <w:r>
          <w:fldChar w:fldCharType="end"/>
        </w:r>
      </w:hyperlink>
    </w:p>
    <w:p>
      <w:pPr>
        <w:pStyle w:val="TOC2"/>
        <w:tabs>
          <w:tab w:val="right" w:leader="dot" w:pos="8306"/>
        </w:tabs>
      </w:pPr>
      <w:hyperlink w:anchor="_Toc13081" w:history="1">
        <w:r>
          <w:rPr>
            <w:rFonts w:ascii="仿宋" w:eastAsia="仿宋" w:hAnsi="仿宋" w:cs="仿宋" w:hint="eastAsia"/>
            <w:lang w:eastAsia="zh-CN"/>
          </w:rPr>
          <w:t>(三)、太阳开水器项目合同管理与法律事务</w:t>
        </w:r>
        <w:r>
          <w:tab/>
        </w:r>
        <w:r>
          <w:fldChar w:fldCharType="begin"/>
        </w:r>
        <w:r>
          <w:instrText xml:space="preserve"> PAGEREF _Toc13081 \h </w:instrText>
        </w:r>
        <w:r>
          <w:fldChar w:fldCharType="separate"/>
        </w:r>
        <w:r>
          <w:t>60</w:t>
        </w:r>
        <w:r>
          <w:fldChar w:fldCharType="end"/>
        </w:r>
      </w:hyperlink>
    </w:p>
    <w:p>
      <w:pPr>
        <w:pStyle w:val="TOC2"/>
        <w:tabs>
          <w:tab w:val="right" w:leader="dot" w:pos="8306"/>
        </w:tabs>
      </w:pPr>
      <w:hyperlink w:anchor="_Toc9654" w:history="1">
        <w:r>
          <w:rPr>
            <w:rFonts w:ascii="仿宋" w:eastAsia="仿宋" w:hAnsi="仿宋" w:cs="仿宋" w:hint="eastAsia"/>
            <w:lang w:eastAsia="zh-CN"/>
          </w:rPr>
          <w:t>(四)、太阳开水器项目知识产权保护策略</w:t>
        </w:r>
        <w:r>
          <w:tab/>
        </w:r>
        <w:r>
          <w:fldChar w:fldCharType="begin"/>
        </w:r>
        <w:r>
          <w:instrText xml:space="preserve"> PAGEREF _Toc9654 \h </w:instrText>
        </w:r>
        <w:r>
          <w:fldChar w:fldCharType="separate"/>
        </w:r>
        <w:r>
          <w:t>66</w:t>
        </w:r>
        <w:r>
          <w:fldChar w:fldCharType="end"/>
        </w:r>
      </w:hyperlink>
    </w:p>
    <w:p>
      <w:pPr>
        <w:pStyle w:val="TOC1"/>
        <w:tabs>
          <w:tab w:val="right" w:leader="dot" w:pos="8306"/>
        </w:tabs>
      </w:pPr>
      <w:hyperlink w:anchor="_Toc26161" w:history="1">
        <w:r>
          <w:rPr>
            <w:rFonts w:ascii="仿宋" w:eastAsia="仿宋" w:hAnsi="仿宋" w:cs="仿宋" w:hint="eastAsia"/>
            <w:lang w:eastAsia="zh-CN"/>
          </w:rPr>
          <w:t>十四、质量管理体系</w:t>
        </w:r>
        <w:r>
          <w:tab/>
        </w:r>
        <w:r>
          <w:fldChar w:fldCharType="begin"/>
        </w:r>
        <w:r>
          <w:instrText xml:space="preserve"> PAGEREF _Toc26161 \h </w:instrText>
        </w:r>
        <w:r>
          <w:fldChar w:fldCharType="separate"/>
        </w:r>
        <w:r>
          <w:t>68</w:t>
        </w:r>
        <w:r>
          <w:fldChar w:fldCharType="end"/>
        </w:r>
      </w:hyperlink>
    </w:p>
    <w:p>
      <w:pPr>
        <w:pStyle w:val="TOC2"/>
        <w:tabs>
          <w:tab w:val="right" w:leader="dot" w:pos="8306"/>
        </w:tabs>
      </w:pPr>
      <w:hyperlink w:anchor="_Toc12478" w:history="1">
        <w:r>
          <w:rPr>
            <w:rFonts w:ascii="仿宋" w:eastAsia="仿宋" w:hAnsi="仿宋" w:cs="仿宋" w:hint="eastAsia"/>
            <w:lang w:eastAsia="zh-CN"/>
          </w:rPr>
          <w:t>(一)、质量目标与方针</w:t>
        </w:r>
        <w:r>
          <w:tab/>
        </w:r>
        <w:r>
          <w:fldChar w:fldCharType="begin"/>
        </w:r>
        <w:r>
          <w:instrText xml:space="preserve"> PAGEREF _Toc12478 \h </w:instrText>
        </w:r>
        <w:r>
          <w:fldChar w:fldCharType="separate"/>
        </w:r>
        <w:r>
          <w:t>68</w:t>
        </w:r>
        <w:r>
          <w:fldChar w:fldCharType="end"/>
        </w:r>
      </w:hyperlink>
    </w:p>
    <w:p>
      <w:pPr>
        <w:pStyle w:val="TOC2"/>
        <w:tabs>
          <w:tab w:val="right" w:leader="dot" w:pos="8306"/>
        </w:tabs>
      </w:pPr>
      <w:hyperlink w:anchor="_Toc28234" w:history="1">
        <w:r>
          <w:rPr>
            <w:rFonts w:ascii="仿宋" w:eastAsia="仿宋" w:hAnsi="仿宋" w:cs="仿宋" w:hint="eastAsia"/>
            <w:lang w:eastAsia="zh-CN"/>
          </w:rPr>
          <w:t>(二)、质量管理责任</w:t>
        </w:r>
        <w:r>
          <w:tab/>
        </w:r>
        <w:r>
          <w:fldChar w:fldCharType="begin"/>
        </w:r>
        <w:r>
          <w:instrText xml:space="preserve"> PAGEREF _Toc28234 \h </w:instrText>
        </w:r>
        <w:r>
          <w:fldChar w:fldCharType="separate"/>
        </w:r>
        <w:r>
          <w:t>69</w:t>
        </w:r>
        <w:r>
          <w:fldChar w:fldCharType="end"/>
        </w:r>
      </w:hyperlink>
    </w:p>
    <w:p>
      <w:pPr>
        <w:pStyle w:val="TOC2"/>
        <w:tabs>
          <w:tab w:val="right" w:leader="dot" w:pos="8306"/>
        </w:tabs>
      </w:pPr>
      <w:hyperlink w:anchor="_Toc23163" w:history="1">
        <w:r>
          <w:rPr>
            <w:rFonts w:ascii="仿宋" w:eastAsia="仿宋" w:hAnsi="仿宋" w:cs="仿宋" w:hint="eastAsia"/>
            <w:lang w:eastAsia="zh-CN"/>
          </w:rPr>
          <w:t>(三)、质量管理体系文件</w:t>
        </w:r>
        <w:r>
          <w:tab/>
        </w:r>
        <w:r>
          <w:fldChar w:fldCharType="begin"/>
        </w:r>
        <w:r>
          <w:instrText xml:space="preserve"> PAGEREF _Toc23163 \h </w:instrText>
        </w:r>
        <w:r>
          <w:fldChar w:fldCharType="separate"/>
        </w:r>
        <w:r>
          <w:t>71</w:t>
        </w:r>
        <w:r>
          <w:fldChar w:fldCharType="end"/>
        </w:r>
      </w:hyperlink>
    </w:p>
    <w:p>
      <w:pPr>
        <w:pStyle w:val="TOC2"/>
        <w:tabs>
          <w:tab w:val="right" w:leader="dot" w:pos="8306"/>
        </w:tabs>
      </w:pPr>
      <w:hyperlink w:anchor="_Toc29215" w:history="1">
        <w:r>
          <w:rPr>
            <w:rFonts w:ascii="仿宋" w:eastAsia="仿宋" w:hAnsi="仿宋" w:cs="仿宋" w:hint="eastAsia"/>
            <w:lang w:eastAsia="zh-CN"/>
          </w:rPr>
          <w:t>(四)、质量培训与教育</w:t>
        </w:r>
        <w:r>
          <w:tab/>
        </w:r>
        <w:r>
          <w:fldChar w:fldCharType="begin"/>
        </w:r>
        <w:r>
          <w:instrText xml:space="preserve"> PAGEREF _Toc29215 \h </w:instrText>
        </w:r>
        <w:r>
          <w:fldChar w:fldCharType="separate"/>
        </w:r>
        <w:r>
          <w:t>73</w:t>
        </w:r>
        <w:r>
          <w:fldChar w:fldCharType="end"/>
        </w:r>
      </w:hyperlink>
    </w:p>
    <w:p>
      <w:pPr>
        <w:pStyle w:val="TOC2"/>
        <w:tabs>
          <w:tab w:val="right" w:leader="dot" w:pos="8306"/>
        </w:tabs>
      </w:pPr>
      <w:hyperlink w:anchor="_Toc30331" w:history="1">
        <w:r>
          <w:rPr>
            <w:rFonts w:ascii="仿宋" w:eastAsia="仿宋" w:hAnsi="仿宋" w:cs="仿宋" w:hint="eastAsia"/>
            <w:lang w:eastAsia="zh-CN"/>
          </w:rPr>
          <w:t>(五)、质量审核与评价</w:t>
        </w:r>
        <w:r>
          <w:tab/>
        </w:r>
        <w:r>
          <w:fldChar w:fldCharType="begin"/>
        </w:r>
        <w:r>
          <w:instrText xml:space="preserve"> PAGEREF _Toc30331 \h </w:instrText>
        </w:r>
        <w:r>
          <w:fldChar w:fldCharType="separate"/>
        </w:r>
        <w:r>
          <w:t>74</w:t>
        </w:r>
        <w:r>
          <w:fldChar w:fldCharType="end"/>
        </w:r>
      </w:hyperlink>
    </w:p>
    <w:p>
      <w:pPr>
        <w:pStyle w:val="TOC2"/>
        <w:tabs>
          <w:tab w:val="right" w:leader="dot" w:pos="8306"/>
        </w:tabs>
      </w:pPr>
      <w:hyperlink w:anchor="_Toc10169" w:history="1">
        <w:r>
          <w:rPr>
            <w:rFonts w:ascii="仿宋" w:eastAsia="仿宋" w:hAnsi="仿宋" w:cs="仿宋" w:hint="eastAsia"/>
            <w:lang w:eastAsia="zh-CN"/>
          </w:rPr>
          <w:t>(六)、不符合与纠正措施</w:t>
        </w:r>
        <w:r>
          <w:tab/>
        </w:r>
        <w:r>
          <w:fldChar w:fldCharType="begin"/>
        </w:r>
        <w:r>
          <w:instrText xml:space="preserve"> PAGEREF _Toc10169 \h </w:instrText>
        </w:r>
        <w:r>
          <w:fldChar w:fldCharType="separate"/>
        </w:r>
        <w:r>
          <w:t>75</w:t>
        </w:r>
        <w:r>
          <w:fldChar w:fldCharType="end"/>
        </w:r>
      </w:hyperlink>
    </w:p>
    <w:p>
      <w:pPr>
        <w:pStyle w:val="TOC1"/>
        <w:tabs>
          <w:tab w:val="right" w:leader="dot" w:pos="8306"/>
        </w:tabs>
      </w:pPr>
      <w:hyperlink w:anchor="_Toc14460" w:history="1">
        <w:r>
          <w:rPr>
            <w:rFonts w:ascii="仿宋" w:eastAsia="仿宋" w:hAnsi="仿宋" w:cs="仿宋" w:hint="eastAsia"/>
            <w:lang w:eastAsia="zh-CN"/>
          </w:rPr>
          <w:t>十五、营销与推广策略</w:t>
        </w:r>
        <w:r>
          <w:tab/>
        </w:r>
        <w:r>
          <w:fldChar w:fldCharType="begin"/>
        </w:r>
        <w:r>
          <w:instrText xml:space="preserve"> PAGEREF _Toc14460 \h </w:instrText>
        </w:r>
        <w:r>
          <w:fldChar w:fldCharType="separate"/>
        </w:r>
        <w:r>
          <w:t>76</w:t>
        </w:r>
        <w:r>
          <w:fldChar w:fldCharType="end"/>
        </w:r>
      </w:hyperlink>
    </w:p>
    <w:p>
      <w:pPr>
        <w:pStyle w:val="TOC2"/>
        <w:tabs>
          <w:tab w:val="right" w:leader="dot" w:pos="8306"/>
        </w:tabs>
      </w:pPr>
      <w:hyperlink w:anchor="_Toc14956" w:history="1">
        <w:r>
          <w:rPr>
            <w:rFonts w:ascii="仿宋" w:eastAsia="仿宋" w:hAnsi="仿宋" w:cs="仿宋" w:hint="eastAsia"/>
            <w:lang w:eastAsia="zh-CN"/>
          </w:rPr>
          <w:t>(一)、产品/服务定位与特点</w:t>
        </w:r>
        <w:r>
          <w:tab/>
        </w:r>
        <w:r>
          <w:fldChar w:fldCharType="begin"/>
        </w:r>
        <w:r>
          <w:instrText xml:space="preserve"> PAGEREF _Toc14956 \h </w:instrText>
        </w:r>
        <w:r>
          <w:fldChar w:fldCharType="separate"/>
        </w:r>
        <w:r>
          <w:t>76</w:t>
        </w:r>
        <w:r>
          <w:fldChar w:fldCharType="end"/>
        </w:r>
      </w:hyperlink>
    </w:p>
    <w:p>
      <w:pPr>
        <w:pStyle w:val="TOC2"/>
        <w:tabs>
          <w:tab w:val="right" w:leader="dot" w:pos="8306"/>
        </w:tabs>
      </w:pPr>
      <w:hyperlink w:anchor="_Toc29407" w:history="1">
        <w:r>
          <w:rPr>
            <w:rFonts w:ascii="仿宋" w:eastAsia="仿宋" w:hAnsi="仿宋" w:cs="仿宋" w:hint="eastAsia"/>
            <w:lang w:eastAsia="zh-CN"/>
          </w:rPr>
          <w:t>(二)、市场定位与竞争分析</w:t>
        </w:r>
        <w:r>
          <w:tab/>
        </w:r>
        <w:r>
          <w:fldChar w:fldCharType="begin"/>
        </w:r>
        <w:r>
          <w:instrText xml:space="preserve"> PAGEREF _Toc29407 \h </w:instrText>
        </w:r>
        <w:r>
          <w:fldChar w:fldCharType="separate"/>
        </w:r>
        <w:r>
          <w:t>78</w:t>
        </w:r>
        <w:r>
          <w:fldChar w:fldCharType="end"/>
        </w:r>
      </w:hyperlink>
    </w:p>
    <w:p>
      <w:pPr>
        <w:pStyle w:val="TOC2"/>
        <w:tabs>
          <w:tab w:val="right" w:leader="dot" w:pos="8306"/>
        </w:tabs>
      </w:pPr>
      <w:hyperlink w:anchor="_Toc15856" w:history="1">
        <w:r>
          <w:rPr>
            <w:rFonts w:ascii="仿宋" w:eastAsia="仿宋" w:hAnsi="仿宋" w:cs="仿宋" w:hint="eastAsia"/>
            <w:lang w:eastAsia="zh-CN"/>
          </w:rPr>
          <w:t>(三)、营销渠道与策略</w:t>
        </w:r>
        <w:r>
          <w:tab/>
        </w:r>
        <w:r>
          <w:fldChar w:fldCharType="begin"/>
        </w:r>
        <w:r>
          <w:instrText xml:space="preserve"> PAGEREF _Toc15856 \h </w:instrText>
        </w:r>
        <w:r>
          <w:fldChar w:fldCharType="separate"/>
        </w:r>
        <w:r>
          <w:t>79</w:t>
        </w:r>
        <w:r>
          <w:fldChar w:fldCharType="end"/>
        </w:r>
      </w:hyperlink>
    </w:p>
    <w:p>
      <w:pPr>
        <w:pStyle w:val="TOC2"/>
        <w:tabs>
          <w:tab w:val="right" w:leader="dot" w:pos="8306"/>
        </w:tabs>
      </w:pPr>
      <w:hyperlink w:anchor="_Toc12784" w:history="1">
        <w:r>
          <w:rPr>
            <w:rFonts w:ascii="仿宋" w:eastAsia="仿宋" w:hAnsi="仿宋" w:cs="仿宋" w:hint="eastAsia"/>
            <w:lang w:eastAsia="zh-CN"/>
          </w:rPr>
          <w:t>(四)、推广与宣传活动</w:t>
        </w:r>
        <w:r>
          <w:tab/>
        </w:r>
        <w:r>
          <w:fldChar w:fldCharType="begin"/>
        </w:r>
        <w:r>
          <w:instrText xml:space="preserve"> PAGEREF _Toc12784 \h </w:instrText>
        </w:r>
        <w:r>
          <w:fldChar w:fldCharType="separate"/>
        </w:r>
        <w:r>
          <w:t>80</w:t>
        </w:r>
        <w:r>
          <w:fldChar w:fldCharType="end"/>
        </w:r>
      </w:hyperlink>
    </w:p>
    <w:p>
      <w:pPr>
        <w:pStyle w:val="TOC1"/>
        <w:tabs>
          <w:tab w:val="right" w:leader="dot" w:pos="8306"/>
        </w:tabs>
      </w:pPr>
      <w:hyperlink w:anchor="_Toc32522" w:history="1">
        <w:r>
          <w:rPr>
            <w:rFonts w:ascii="仿宋" w:eastAsia="仿宋" w:hAnsi="仿宋" w:cs="仿宋" w:hint="eastAsia"/>
            <w:lang w:eastAsia="zh-CN"/>
          </w:rPr>
          <w:t>十六、风险识别与分类</w:t>
        </w:r>
        <w:r>
          <w:tab/>
        </w:r>
        <w:r>
          <w:fldChar w:fldCharType="begin"/>
        </w:r>
        <w:r>
          <w:instrText xml:space="preserve"> PAGEREF _Toc32522 \h </w:instrText>
        </w:r>
        <w:r>
          <w:fldChar w:fldCharType="separate"/>
        </w:r>
        <w:r>
          <w:t>85</w:t>
        </w:r>
        <w:r>
          <w:fldChar w:fldCharType="end"/>
        </w:r>
      </w:hyperlink>
    </w:p>
    <w:p>
      <w:pPr>
        <w:pStyle w:val="TOC2"/>
        <w:tabs>
          <w:tab w:val="right" w:leader="dot" w:pos="8306"/>
        </w:tabs>
      </w:pPr>
      <w:hyperlink w:anchor="_Toc25185" w:history="1">
        <w:r>
          <w:rPr>
            <w:rFonts w:ascii="仿宋" w:eastAsia="仿宋" w:hAnsi="仿宋" w:cs="仿宋" w:hint="eastAsia"/>
            <w:lang w:eastAsia="zh-CN"/>
          </w:rPr>
          <w:t>(一)、风险识别</w:t>
        </w:r>
        <w:r>
          <w:tab/>
        </w:r>
        <w:r>
          <w:fldChar w:fldCharType="begin"/>
        </w:r>
        <w:r>
          <w:instrText xml:space="preserve"> PAGEREF _Toc25185 \h </w:instrText>
        </w:r>
        <w:r>
          <w:fldChar w:fldCharType="separate"/>
        </w:r>
        <w:r>
          <w:t>85</w:t>
        </w:r>
        <w:r>
          <w:fldChar w:fldCharType="end"/>
        </w:r>
      </w:hyperlink>
    </w:p>
    <w:p>
      <w:pPr>
        <w:pStyle w:val="TOC2"/>
        <w:tabs>
          <w:tab w:val="right" w:leader="dot" w:pos="8306"/>
        </w:tabs>
      </w:pPr>
      <w:hyperlink w:anchor="_Toc18072" w:history="1">
        <w:r>
          <w:rPr>
            <w:rFonts w:ascii="仿宋" w:eastAsia="仿宋" w:hAnsi="仿宋" w:cs="仿宋" w:hint="eastAsia"/>
            <w:lang w:eastAsia="zh-CN"/>
          </w:rPr>
          <w:t>(二)、风险分类</w:t>
        </w:r>
        <w:r>
          <w:tab/>
        </w:r>
        <w:r>
          <w:fldChar w:fldCharType="begin"/>
        </w:r>
        <w:r>
          <w:instrText xml:space="preserve"> PAGEREF _Toc18072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2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太阳开水器项目的主要产品是XXXX，预计年产值为XXX万元。这一产品在市场中占据着重要的地位，其广泛的应用范围使得该太阳开水器项目的市场前景非常广阔。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开水器项目的xxx产品作为重要的原材料之一，将在多个领域发挥关键作用。其在建筑、交通、能源等方面的广泛应用将为整个产业链提供强大的支持，形成产业协同效应。太阳开水器项目的年产值XXX万XXX万XXX万万元不仅反映了其在市场上的巨大潜力，更预示着它对国民经济的积极贡献。这种关联度高、涉及面广的产业关系，使得该太阳开水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0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总征地面积为XXXX平方米，相当于约XX.XX亩，其中净用地面积为XXXX平方米，红线范围内相当于约XX.XX亩。这一用地规模充分考虑了太阳开水器项目的建设需求，保障了太阳开水器项目在合适的空间内得以充分发展。太阳开水器项目规划的总建筑面积为XXXX平方米，其中主体工程建设占XXXX平方米，计容建筑面积达XXXX平方米。预计建筑工程的投资将达到XXXX万元，为太阳开水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计划购置的设备共计XXXX台（套），设备购置费用为XXXX万元。这一设备购置计划充分考虑到太阳开水器项目的生产需求和技术要求，确保了太阳开水器项目在生产运营中具备先进的技术装备和高效的生产能力。设备的合理配置将为太阳开水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计划总投资为XXXX万元，预计年实现营业收入为XXXX万元。这一产能规模的设定旨在确保太阳开水器项目能够在投资与回报之间取得平衡，实现长期可持续的发展。太阳开水器项目的总投资充分考虑到各个方面的需求，包括用地建设、设备购置等多个环节，以确保太阳开水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325"/>
      <w:r>
        <w:rPr>
          <w:rFonts w:ascii="仿宋" w:eastAsia="仿宋" w:hAnsi="仿宋" w:cs="仿宋" w:hint="eastAsia"/>
          <w:sz w:val="28"/>
          <w:lang w:eastAsia="zh-CN"/>
        </w:rPr>
        <w:t>二、太阳开水器项目土建工程</w:t>
      </w:r>
      <w:bookmarkEnd w:id="5"/>
    </w:p>
    <w:p>
      <w:pPr>
        <w:pStyle w:val="Heading2"/>
        <w:rPr>
          <w:rFonts w:ascii="仿宋" w:eastAsia="仿宋" w:hAnsi="仿宋" w:cs="仿宋" w:hint="eastAsia"/>
          <w:lang w:eastAsia="zh-CN"/>
        </w:rPr>
      </w:pPr>
      <w:bookmarkStart w:id="6" w:name="_Toc2122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在太阳开水器项目的建筑工程设计中，我们将秉承一系列重要的设计原则，以确保太阳开水器项目建筑在功能、美观、可持续性等方面达到最佳效果。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首要原则是确保建筑的功能性得到最大化的发挥。我们将充分理解太阳开水器项目的实际需求，合理布局各个功能区域，保证建筑在满足业务需求的同时，提供高效的工作环境。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在建筑设计中，我们将综合考虑建设和运营成本。通过精细的经济效益分析，确保设计方案在高效利用资源的同时，对太阳开水器项目的长期盈利能力有积极的贡献。</w:t>
      </w:r>
    </w:p>
    <w:p>
      <w:pPr>
        <w:pStyle w:val="Heading2"/>
        <w:ind w:firstLine="560" w:firstLineChars="200"/>
        <w:rPr>
          <w:rFonts w:ascii="仿宋" w:eastAsia="仿宋" w:hAnsi="仿宋" w:cs="仿宋" w:hint="eastAsia"/>
          <w:sz w:val="28"/>
          <w:lang w:eastAsia="zh-CN"/>
        </w:rPr>
      </w:pPr>
      <w:bookmarkStart w:id="7" w:name="_Toc278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开水器项目的土建工程设计中，我们将精准设定设计年限，结合太阳开水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开水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0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太阳开水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开水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开水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74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本期工程太阳开水器项目预计总建筑面积XXX平方米，其中：计容建筑面积XXX平方米，计划建筑工程投资XX万元，占太阳开水器项目总投资的XX%。</w:t>
      </w:r>
    </w:p>
    <w:p>
      <w:pPr>
        <w:pStyle w:val="Heading1"/>
        <w:ind w:firstLine="560" w:firstLineChars="200"/>
        <w:rPr>
          <w:rFonts w:ascii="仿宋" w:eastAsia="仿宋" w:hAnsi="仿宋" w:cs="仿宋" w:hint="eastAsia"/>
          <w:sz w:val="28"/>
          <w:lang w:eastAsia="zh-CN"/>
        </w:rPr>
      </w:pPr>
      <w:bookmarkStart w:id="10" w:name="_Toc6282"/>
      <w:r>
        <w:rPr>
          <w:rFonts w:ascii="仿宋" w:eastAsia="仿宋" w:hAnsi="仿宋" w:cs="仿宋" w:hint="eastAsia"/>
          <w:sz w:val="28"/>
          <w:lang w:eastAsia="zh-CN"/>
        </w:rPr>
        <w:t>三、太阳开水器项目危机管理</w:t>
      </w:r>
      <w:bookmarkEnd w:id="10"/>
    </w:p>
    <w:p>
      <w:pPr>
        <w:pStyle w:val="Heading2"/>
        <w:rPr>
          <w:rFonts w:ascii="仿宋" w:eastAsia="仿宋" w:hAnsi="仿宋" w:cs="仿宋" w:hint="eastAsia"/>
          <w:lang w:eastAsia="zh-CN"/>
        </w:rPr>
      </w:pPr>
      <w:bookmarkStart w:id="11" w:name="_Toc2469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太阳开水器项目危机管理中，危机预警与识别是确保太阳开水器项目稳健运行的核心步骤。通过建立全面的监测机制，太阳开水器项目团队旨在及时发现和理解潜在的风险和危机因素，以便采取及时的预防和应对措施，确保太阳开水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首先，通过深入的风险评估，太阳开水器项目团队全面分析了整个太阳开水器项目和各个阶段可能存在的威胁。这包括准确评估每个潜在风险的发生概率和可能影响的程度，为后续危机预警提供了有力支持。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太阳开水器项目团队着重于明确定义太阳开水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开水器项目进展的持续监控，团队能够及时发现潜在问题并作出迅速反应。太阳开水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在这一阶段，团队的专业素养和反应速度将发挥至关重要的作用，以确保潜在危机能够在初期得到有效的处理，最大程度地减轻负面影响。通过危机预警与识别，太阳开水器项目得以更有序、可控地推进。</w:t>
      </w:r>
    </w:p>
    <w:p>
      <w:pPr>
        <w:pStyle w:val="Heading2"/>
        <w:ind w:firstLine="560" w:firstLineChars="200"/>
        <w:rPr>
          <w:rFonts w:ascii="仿宋" w:eastAsia="仿宋" w:hAnsi="仿宋" w:cs="仿宋" w:hint="eastAsia"/>
          <w:sz w:val="28"/>
          <w:lang w:eastAsia="zh-CN"/>
        </w:rPr>
      </w:pPr>
      <w:bookmarkStart w:id="12" w:name="_Toc351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在危机发生时，太阳开水器项目团队立即行动，成立了应急小组。该小组的任务是迅速制定并实施紧急应对措施，以最小化潜在损失。以下是采取的主要措施：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暂停太阳开水器项目进度：为遏制危机蔓延，太阳开水器项目暂时停止进行，以便全面评估当前状况。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资源重新分配：重新评估太阳开水器项目资源的分配，确保最大限度地减小损失。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实时沟通：与关键利益相关者建立实时沟通机制，向他们传递太阳开水器项目危机的实际状况，保障太阳开水器项目核心利益。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在紧急应对的同时，太阳开水器项目团队强调了团队协作和有效沟通的重要性。以下是团队协作的关键举措：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信息共享机制：建立了信息共享平台，确保团队成员能够及时获取太阳开水器项目危机的实时信息。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领导者沟通：太阳开水器项目领导者通过定期会议和即时沟通工具，指导团队应对危机，保持团队稳定运行。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随着危机得到初步控制，太阳开水器项目团队转向制定恢复计划，以确保太阳开水器项目能够从中迅速恢复。主要恢复计划包括：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修复受损的进度计划：重新评估太阳开水器项目进度，制定修复计划，确保太阳开水器项目尽快回归正常进程。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重新调整资源分配：优化资源分配，确保太阳开水器项目在有限资源下高效运转。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风险管理机制加强：对太阳开水器项目风险进行全面评估，制定更强化的风险管理策略，以预防未来可能的危机。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557"/>
      <w:r>
        <w:rPr>
          <w:rFonts w:ascii="仿宋" w:eastAsia="仿宋" w:hAnsi="仿宋" w:cs="仿宋" w:hint="eastAsia"/>
          <w:sz w:val="28"/>
          <w:lang w:eastAsia="zh-CN"/>
        </w:rPr>
        <w:t>四、太阳开水器项目选址可行性分析</w:t>
      </w:r>
      <w:bookmarkEnd w:id="13"/>
    </w:p>
    <w:p>
      <w:pPr>
        <w:pStyle w:val="Heading2"/>
        <w:rPr>
          <w:rFonts w:ascii="仿宋" w:eastAsia="仿宋" w:hAnsi="仿宋" w:cs="仿宋" w:hint="eastAsia"/>
          <w:lang w:eastAsia="zh-CN"/>
        </w:rPr>
      </w:pPr>
      <w:bookmarkStart w:id="14" w:name="_Toc8546"/>
      <w:r>
        <w:rPr>
          <w:rFonts w:ascii="仿宋" w:eastAsia="仿宋" w:hAnsi="仿宋" w:cs="仿宋" w:hint="eastAsia"/>
          <w:lang w:eastAsia="zh-CN"/>
        </w:rPr>
        <w:t>(一)、太阳开水器项目选址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该太阳开水器项目选址位于XX省XX市XX区XXX街道</w:t>
      </w:r>
    </w:p>
    <w:p>
      <w:pPr>
        <w:pStyle w:val="Heading2"/>
        <w:ind w:firstLine="560" w:firstLineChars="200"/>
        <w:rPr>
          <w:rFonts w:ascii="仿宋" w:eastAsia="仿宋" w:hAnsi="仿宋" w:cs="仿宋" w:hint="eastAsia"/>
          <w:sz w:val="28"/>
          <w:lang w:eastAsia="zh-CN"/>
        </w:rPr>
      </w:pPr>
      <w:bookmarkStart w:id="15" w:name="_Toc562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太阳开水器项目的征地面积将根据太阳开水器项目的实际规模和需求进行精确规划。具体面积XXX平方米，旨在确保太阳开水器项目不仅能够满足当前的发展需求，还能够预留空间以适应未来的扩展。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净用地面积是在征地面积基础上去除不可利用面积后的实际可开发用地。具体面积XXX平方米，考虑到环保、交通、安全等多方面因素，以确保太阳开水器项目在整体利用效率上达到最优。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太阳开水器项目计划建设的建筑总规模具体面积XXX平方米。这一规模的确定综合考虑了太阳开水器项目的性质、规模，以及城市规划的相关要求，确保建筑布局与周边环境协调一致。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绿地率是太阳开水器项目用地中被规划为绿地的比例。具体面积XXX平方米，旨在通过合理规划绿地，改善太阳开水器项目周边环境，提升居民生活质量，并符合城市整体绿化规划。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容积率是用地上可以建设的建筑总体积与用地面积之比。具体面积XXX，通过合理的容积率规划，确保太阳开水器项目建筑规模与周边环境和谐共生。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开水器项目选址与当地城市规划相一致，具体面积XXX平方米。通过与城市规划部门深入沟通，确保太阳开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开水器项目选址符合当地产业政策，具体面积XXX平方米。这包括太阳开水器项目对当地经济的促进作用，以及对相关产业的带动效应，确保太阳开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用地总体要求必须符合环保和可持续发展的原则，具体面积XXX平方米。通过采用绿色建筑设计、节能减排等措施，确保太阳开水器项目在建设和运营过程中对环境的影响最小化，达到可持续发展的要求。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确保太阳开水器项目选址具备必要的公共设施配套，具体面积XXX平方米。这包括交通便利性、教育、医疗等基础设施，以提高居民生活品质，使得太阳开水器项目选址更具吸引力。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考虑用地总体要求对当地社会稳定性的影响，具体面积XXX平方米。通过深入了解当地社区反馈，确保太阳开水器项目的选址和建设过程对当地社会和谐稳定产生积极作用。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太阳开水器项目选址不仅符合法规和规划，还在实际操作中具有可行性。这一全面规划将为太阳开水器项目的成功实施提供坚实的基础，确保太阳开水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083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开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太阳开水器项目的设备规划和空间设计中，我们将采取灵活设备布局的措施。设备布局将根据实际需求进行灵活设计，避免不必要的浪费。通过合理规划设备摆放位置，我们将提高设备的利用率，减少设备间距，以确保太阳开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太阳开水器项目内部引入共享设施的概念，例如共享会议室、办公区等。通过这种方式，我们可以减少对资源的重复建设，提高资源共享效率，从而减小太阳开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21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太阳开水器项目的总图布置中，我们将不同功能区域进行明确的规划，以最大程度满足太阳开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348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太阳开水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太阳开水器项目对环境的影响是综合评价的重要因素之一。我们将详细考虑选址周边的自然环境、生态保护区、水源地等情况，确保太阳开水器项目的建设和运营对环境影响最小化，并符合当地的环保法规标准。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对选址的评价还需充分考虑当地政府的产业政策和法规。我们将详细了解太阳开水器项目所在地的相关政策，确保太阳开水器项目的规划和运营与当地法规相符，降低不必要的法律风险。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考虑到社会稳定性对企业运营的重要性，我们将评估选址地区的社会安全情况、劳工关系、社区反馈等方面，以确保太阳开水器项目的建设和运营不会受到社会稳定性的负面影响。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最后，我们将综合考虑用地成本，包括土地购置费用、土地开发成本等。通过对用地成本的详细评估，我们能够做出更为精确的经济效益分析，为太阳开水器项目的投资决策提供有力支持。</w:t>
      </w:r>
    </w:p>
    <w:p>
      <w:pPr>
        <w:pStyle w:val="Heading1"/>
        <w:ind w:firstLine="560" w:firstLineChars="200"/>
        <w:rPr>
          <w:rFonts w:ascii="仿宋" w:eastAsia="仿宋" w:hAnsi="仿宋" w:cs="仿宋" w:hint="eastAsia"/>
          <w:sz w:val="28"/>
          <w:lang w:eastAsia="zh-CN"/>
        </w:rPr>
      </w:pPr>
      <w:bookmarkStart w:id="19" w:name="_Toc6235"/>
      <w:r>
        <w:rPr>
          <w:rFonts w:ascii="仿宋" w:eastAsia="仿宋" w:hAnsi="仿宋" w:cs="仿宋" w:hint="eastAsia"/>
          <w:sz w:val="28"/>
          <w:lang w:eastAsia="zh-CN"/>
        </w:rPr>
        <w:t>五、太阳开水器项目概论</w:t>
      </w:r>
      <w:bookmarkEnd w:id="19"/>
    </w:p>
    <w:p>
      <w:pPr>
        <w:pStyle w:val="Heading2"/>
        <w:rPr>
          <w:rFonts w:ascii="仿宋" w:eastAsia="仿宋" w:hAnsi="仿宋" w:cs="仿宋" w:hint="eastAsia"/>
          <w:lang w:eastAsia="zh-CN"/>
        </w:rPr>
      </w:pPr>
      <w:bookmarkStart w:id="20" w:name="_Toc16290"/>
      <w:r>
        <w:rPr>
          <w:rFonts w:ascii="仿宋" w:eastAsia="仿宋" w:hAnsi="仿宋" w:cs="仿宋" w:hint="eastAsia"/>
          <w:lang w:eastAsia="zh-CN"/>
        </w:rPr>
        <w:t>(一)、太阳开水器项目概况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的起源追溯至对市场的深入洞察。市场的不断演变与变革为太阳开水器项目提供了难得的机遇。当前市场存在的需求缺口和变革的大环境共同构成了太阳开水器项目的背景。这个太阳开水器项目旨在充分利用市场机遇，填补行业中尚未满足的需求，为客户提供全新的解决方案。市场的变革和需求的增长使得这个太阳开水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太阳开水器项目名称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正式命名为太阳开水器。这个名称不仅仅是一个标识，更代表了太阳开水器项目的核心理念和愿景。它蕴含着太阳开水器项目所要解决问题的关键字，具有强烈的表达和辨识度，为太阳开水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太阳开水器项目目标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https://d.book118.com/348061031143006031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1832C4"/>
    <w:rsid w:val="3B1832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61031143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2024-01-27T18:44:00Z</dcterms:created>
  <dcterms:modified xsi:type="dcterms:W3CDTF">2024-01-27T18:44:47Z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A191443E1CB64D6AB4A5676705EA44A4_11</vt:lpwstr>
  </property>
  <property fmtid="{D5CDD505-2E9C-101B-9397-08002B2CF9AE}" pid="3" name="KSOProductBuildVer">
    <vt:lpwstr>2052-12.1.0.16120</vt:lpwstr>
  </property>
</Properties>
</file>