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食品、饮料及烟草批发服务项目可行性研究报告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0" w:history="1">
        <w:r>
          <w:rPr>
            <w:rFonts w:ascii="仿宋" w:eastAsia="仿宋" w:hAnsi="仿宋" w:cs="仿宋" w:hint="eastAsia"/>
            <w:lang w:eastAsia="zh-CN"/>
          </w:rPr>
          <w:t>序言</w:t>
        </w:r>
        <w:r>
          <w:tab/>
        </w:r>
        <w:r>
          <w:fldChar w:fldCharType="begin"/>
        </w:r>
        <w:r>
          <w:instrText xml:space="preserve"> PAGEREF _Toc450 \h </w:instrText>
        </w:r>
        <w:r>
          <w:fldChar w:fldCharType="separate"/>
        </w:r>
        <w:r>
          <w:t>3</w:t>
        </w:r>
        <w:r>
          <w:fldChar w:fldCharType="end"/>
        </w:r>
      </w:hyperlink>
    </w:p>
    <w:p>
      <w:pPr>
        <w:pStyle w:val="TOC1"/>
        <w:tabs>
          <w:tab w:val="right" w:leader="dot" w:pos="8306"/>
        </w:tabs>
      </w:pPr>
      <w:hyperlink w:anchor="_Toc32510" w:history="1">
        <w:r>
          <w:rPr>
            <w:rFonts w:ascii="仿宋" w:eastAsia="仿宋" w:hAnsi="仿宋" w:cs="仿宋" w:hint="eastAsia"/>
            <w:lang w:eastAsia="zh-CN"/>
          </w:rPr>
          <w:t>一、项目后期运营与拓展</w:t>
        </w:r>
        <w:r>
          <w:tab/>
        </w:r>
        <w:r>
          <w:fldChar w:fldCharType="begin"/>
        </w:r>
        <w:r>
          <w:instrText xml:space="preserve"> PAGEREF _Toc32510 \h </w:instrText>
        </w:r>
        <w:r>
          <w:fldChar w:fldCharType="separate"/>
        </w:r>
        <w:r>
          <w:t>3</w:t>
        </w:r>
        <w:r>
          <w:fldChar w:fldCharType="end"/>
        </w:r>
      </w:hyperlink>
    </w:p>
    <w:p>
      <w:pPr>
        <w:pStyle w:val="TOC2"/>
        <w:tabs>
          <w:tab w:val="right" w:leader="dot" w:pos="8306"/>
        </w:tabs>
      </w:pPr>
      <w:hyperlink w:anchor="_Toc18787" w:history="1">
        <w:r>
          <w:rPr>
            <w:rFonts w:ascii="仿宋" w:eastAsia="仿宋" w:hAnsi="仿宋" w:cs="仿宋" w:hint="eastAsia"/>
            <w:lang w:eastAsia="zh-CN"/>
          </w:rPr>
          <w:t>(一)、后期运营计划</w:t>
        </w:r>
        <w:r>
          <w:tab/>
        </w:r>
        <w:r>
          <w:fldChar w:fldCharType="begin"/>
        </w:r>
        <w:r>
          <w:instrText xml:space="preserve"> PAGEREF _Toc18787 \h </w:instrText>
        </w:r>
        <w:r>
          <w:fldChar w:fldCharType="separate"/>
        </w:r>
        <w:r>
          <w:t>3</w:t>
        </w:r>
        <w:r>
          <w:fldChar w:fldCharType="end"/>
        </w:r>
      </w:hyperlink>
    </w:p>
    <w:p>
      <w:pPr>
        <w:pStyle w:val="TOC2"/>
        <w:tabs>
          <w:tab w:val="right" w:leader="dot" w:pos="8306"/>
        </w:tabs>
      </w:pPr>
      <w:hyperlink w:anchor="_Toc15764" w:history="1">
        <w:r>
          <w:rPr>
            <w:rFonts w:ascii="仿宋" w:eastAsia="仿宋" w:hAnsi="仿宋" w:cs="仿宋" w:hint="eastAsia"/>
            <w:lang w:eastAsia="zh-CN"/>
          </w:rPr>
          <w:t>(二)、市场拓展与多元化发展</w:t>
        </w:r>
        <w:r>
          <w:tab/>
        </w:r>
        <w:r>
          <w:fldChar w:fldCharType="begin"/>
        </w:r>
        <w:r>
          <w:instrText xml:space="preserve"> PAGEREF _Toc15764 \h </w:instrText>
        </w:r>
        <w:r>
          <w:fldChar w:fldCharType="separate"/>
        </w:r>
        <w:r>
          <w:t>5</w:t>
        </w:r>
        <w:r>
          <w:fldChar w:fldCharType="end"/>
        </w:r>
      </w:hyperlink>
    </w:p>
    <w:p>
      <w:pPr>
        <w:pStyle w:val="TOC2"/>
        <w:tabs>
          <w:tab w:val="right" w:leader="dot" w:pos="8306"/>
        </w:tabs>
      </w:pPr>
      <w:hyperlink w:anchor="_Toc22993" w:history="1">
        <w:r>
          <w:rPr>
            <w:rFonts w:ascii="仿宋" w:eastAsia="仿宋" w:hAnsi="仿宋" w:cs="仿宋" w:hint="eastAsia"/>
            <w:lang w:eastAsia="zh-CN"/>
          </w:rPr>
          <w:t>(三)、技术创新与升级计划</w:t>
        </w:r>
        <w:r>
          <w:tab/>
        </w:r>
        <w:r>
          <w:fldChar w:fldCharType="begin"/>
        </w:r>
        <w:r>
          <w:instrText xml:space="preserve"> PAGEREF _Toc22993 \h </w:instrText>
        </w:r>
        <w:r>
          <w:fldChar w:fldCharType="separate"/>
        </w:r>
        <w:r>
          <w:t>6</w:t>
        </w:r>
        <w:r>
          <w:fldChar w:fldCharType="end"/>
        </w:r>
      </w:hyperlink>
    </w:p>
    <w:p>
      <w:pPr>
        <w:pStyle w:val="TOC1"/>
        <w:tabs>
          <w:tab w:val="right" w:leader="dot" w:pos="8306"/>
        </w:tabs>
      </w:pPr>
      <w:hyperlink w:anchor="_Toc474" w:history="1">
        <w:r>
          <w:rPr>
            <w:rFonts w:ascii="仿宋" w:eastAsia="仿宋" w:hAnsi="仿宋" w:cs="仿宋" w:hint="eastAsia"/>
            <w:lang w:eastAsia="zh-CN"/>
          </w:rPr>
          <w:t>二、建设内容与产品方案</w:t>
        </w:r>
        <w:r>
          <w:tab/>
        </w:r>
        <w:r>
          <w:fldChar w:fldCharType="begin"/>
        </w:r>
        <w:r>
          <w:instrText xml:space="preserve"> PAGEREF _Toc474 \h </w:instrText>
        </w:r>
        <w:r>
          <w:fldChar w:fldCharType="separate"/>
        </w:r>
        <w:r>
          <w:t>7</w:t>
        </w:r>
        <w:r>
          <w:fldChar w:fldCharType="end"/>
        </w:r>
      </w:hyperlink>
    </w:p>
    <w:p>
      <w:pPr>
        <w:pStyle w:val="TOC2"/>
        <w:tabs>
          <w:tab w:val="right" w:leader="dot" w:pos="8306"/>
        </w:tabs>
      </w:pPr>
      <w:hyperlink w:anchor="_Toc7665" w:history="1">
        <w:r>
          <w:rPr>
            <w:rFonts w:ascii="仿宋" w:eastAsia="仿宋" w:hAnsi="仿宋" w:cs="仿宋" w:hint="eastAsia"/>
            <w:lang w:eastAsia="zh-CN"/>
          </w:rPr>
          <w:t>(一)、建设规模及主要建设内容</w:t>
        </w:r>
        <w:r>
          <w:tab/>
        </w:r>
        <w:r>
          <w:fldChar w:fldCharType="begin"/>
        </w:r>
        <w:r>
          <w:instrText xml:space="preserve"> PAGEREF _Toc7665 \h </w:instrText>
        </w:r>
        <w:r>
          <w:fldChar w:fldCharType="separate"/>
        </w:r>
        <w:r>
          <w:t>7</w:t>
        </w:r>
        <w:r>
          <w:fldChar w:fldCharType="end"/>
        </w:r>
      </w:hyperlink>
    </w:p>
    <w:p>
      <w:pPr>
        <w:pStyle w:val="TOC2"/>
        <w:tabs>
          <w:tab w:val="right" w:leader="dot" w:pos="8306"/>
        </w:tabs>
      </w:pPr>
      <w:hyperlink w:anchor="_Toc11723" w:history="1">
        <w:r>
          <w:rPr>
            <w:rFonts w:ascii="仿宋" w:eastAsia="仿宋" w:hAnsi="仿宋" w:cs="仿宋" w:hint="eastAsia"/>
            <w:lang w:eastAsia="zh-CN"/>
          </w:rPr>
          <w:t>(二)、食品、饮料及烟草批发服务产品规划方案及生产纲领</w:t>
        </w:r>
        <w:r>
          <w:tab/>
        </w:r>
        <w:r>
          <w:fldChar w:fldCharType="begin"/>
        </w:r>
        <w:r>
          <w:instrText xml:space="preserve"> PAGEREF _Toc11723 \h </w:instrText>
        </w:r>
        <w:r>
          <w:fldChar w:fldCharType="separate"/>
        </w:r>
        <w:r>
          <w:t>8</w:t>
        </w:r>
        <w:r>
          <w:fldChar w:fldCharType="end"/>
        </w:r>
      </w:hyperlink>
    </w:p>
    <w:p>
      <w:pPr>
        <w:pStyle w:val="TOC1"/>
        <w:tabs>
          <w:tab w:val="right" w:leader="dot" w:pos="8306"/>
        </w:tabs>
      </w:pPr>
      <w:hyperlink w:anchor="_Toc12239" w:history="1">
        <w:r>
          <w:rPr>
            <w:rFonts w:ascii="仿宋" w:eastAsia="仿宋" w:hAnsi="仿宋" w:cs="仿宋" w:hint="eastAsia"/>
            <w:lang w:eastAsia="zh-CN"/>
          </w:rPr>
          <w:t>三、运营管理</w:t>
        </w:r>
        <w:r>
          <w:tab/>
        </w:r>
        <w:r>
          <w:fldChar w:fldCharType="begin"/>
        </w:r>
        <w:r>
          <w:instrText xml:space="preserve"> PAGEREF _Toc12239 \h </w:instrText>
        </w:r>
        <w:r>
          <w:fldChar w:fldCharType="separate"/>
        </w:r>
        <w:r>
          <w:t>8</w:t>
        </w:r>
        <w:r>
          <w:fldChar w:fldCharType="end"/>
        </w:r>
      </w:hyperlink>
    </w:p>
    <w:p>
      <w:pPr>
        <w:pStyle w:val="TOC2"/>
        <w:tabs>
          <w:tab w:val="right" w:leader="dot" w:pos="8306"/>
        </w:tabs>
      </w:pPr>
      <w:hyperlink w:anchor="_Toc15161" w:history="1">
        <w:r>
          <w:rPr>
            <w:rFonts w:ascii="仿宋" w:eastAsia="仿宋" w:hAnsi="仿宋" w:cs="仿宋" w:hint="eastAsia"/>
            <w:lang w:eastAsia="zh-CN"/>
          </w:rPr>
          <w:t>(一)、公司经营宗旨</w:t>
        </w:r>
        <w:r>
          <w:tab/>
        </w:r>
        <w:r>
          <w:fldChar w:fldCharType="begin"/>
        </w:r>
        <w:r>
          <w:instrText xml:space="preserve"> PAGEREF _Toc15161 \h </w:instrText>
        </w:r>
        <w:r>
          <w:fldChar w:fldCharType="separate"/>
        </w:r>
        <w:r>
          <w:t>8</w:t>
        </w:r>
        <w:r>
          <w:fldChar w:fldCharType="end"/>
        </w:r>
      </w:hyperlink>
    </w:p>
    <w:p>
      <w:pPr>
        <w:pStyle w:val="TOC2"/>
        <w:tabs>
          <w:tab w:val="right" w:leader="dot" w:pos="8306"/>
        </w:tabs>
      </w:pPr>
      <w:hyperlink w:anchor="_Toc12811" w:history="1">
        <w:r>
          <w:rPr>
            <w:rFonts w:ascii="仿宋" w:eastAsia="仿宋" w:hAnsi="仿宋" w:cs="仿宋" w:hint="eastAsia"/>
            <w:lang w:eastAsia="zh-CN"/>
          </w:rPr>
          <w:t>(二)、公司目标与主职责</w:t>
        </w:r>
        <w:r>
          <w:tab/>
        </w:r>
        <w:r>
          <w:fldChar w:fldCharType="begin"/>
        </w:r>
        <w:r>
          <w:instrText xml:space="preserve"> PAGEREF _Toc12811 \h </w:instrText>
        </w:r>
        <w:r>
          <w:fldChar w:fldCharType="separate"/>
        </w:r>
        <w:r>
          <w:t>8</w:t>
        </w:r>
        <w:r>
          <w:fldChar w:fldCharType="end"/>
        </w:r>
      </w:hyperlink>
    </w:p>
    <w:p>
      <w:pPr>
        <w:pStyle w:val="TOC2"/>
        <w:tabs>
          <w:tab w:val="right" w:leader="dot" w:pos="8306"/>
        </w:tabs>
      </w:pPr>
      <w:hyperlink w:anchor="_Toc23056" w:history="1">
        <w:r>
          <w:rPr>
            <w:rFonts w:ascii="仿宋" w:eastAsia="仿宋" w:hAnsi="仿宋" w:cs="仿宋" w:hint="eastAsia"/>
            <w:lang w:eastAsia="zh-CN"/>
          </w:rPr>
          <w:t>(三)、各部门职责及权限</w:t>
        </w:r>
        <w:r>
          <w:tab/>
        </w:r>
        <w:r>
          <w:fldChar w:fldCharType="begin"/>
        </w:r>
        <w:r>
          <w:instrText xml:space="preserve"> PAGEREF _Toc23056 \h </w:instrText>
        </w:r>
        <w:r>
          <w:fldChar w:fldCharType="separate"/>
        </w:r>
        <w:r>
          <w:t>9</w:t>
        </w:r>
        <w:r>
          <w:fldChar w:fldCharType="end"/>
        </w:r>
      </w:hyperlink>
    </w:p>
    <w:p>
      <w:pPr>
        <w:pStyle w:val="TOC2"/>
        <w:tabs>
          <w:tab w:val="right" w:leader="dot" w:pos="8306"/>
        </w:tabs>
      </w:pPr>
      <w:hyperlink w:anchor="_Toc30084" w:history="1">
        <w:r>
          <w:rPr>
            <w:rFonts w:ascii="仿宋" w:eastAsia="仿宋" w:hAnsi="仿宋" w:cs="仿宋" w:hint="eastAsia"/>
            <w:lang w:eastAsia="zh-CN"/>
          </w:rPr>
          <w:t>(四)、财务会计制度</w:t>
        </w:r>
        <w:r>
          <w:tab/>
        </w:r>
        <w:r>
          <w:fldChar w:fldCharType="begin"/>
        </w:r>
        <w:r>
          <w:instrText xml:space="preserve"> PAGEREF _Toc30084 \h </w:instrText>
        </w:r>
        <w:r>
          <w:fldChar w:fldCharType="separate"/>
        </w:r>
        <w:r>
          <w:t>13</w:t>
        </w:r>
        <w:r>
          <w:fldChar w:fldCharType="end"/>
        </w:r>
      </w:hyperlink>
    </w:p>
    <w:p>
      <w:pPr>
        <w:pStyle w:val="TOC1"/>
        <w:tabs>
          <w:tab w:val="right" w:leader="dot" w:pos="8306"/>
        </w:tabs>
      </w:pPr>
      <w:hyperlink w:anchor="_Toc32205" w:history="1">
        <w:r>
          <w:rPr>
            <w:rFonts w:ascii="仿宋" w:eastAsia="仿宋" w:hAnsi="仿宋" w:cs="仿宋" w:hint="eastAsia"/>
            <w:lang w:eastAsia="zh-CN"/>
          </w:rPr>
          <w:t>四、法人治理</w:t>
        </w:r>
        <w:r>
          <w:tab/>
        </w:r>
        <w:r>
          <w:fldChar w:fldCharType="begin"/>
        </w:r>
        <w:r>
          <w:instrText xml:space="preserve"> PAGEREF _Toc32205 \h </w:instrText>
        </w:r>
        <w:r>
          <w:fldChar w:fldCharType="separate"/>
        </w:r>
        <w:r>
          <w:t>15</w:t>
        </w:r>
        <w:r>
          <w:fldChar w:fldCharType="end"/>
        </w:r>
      </w:hyperlink>
    </w:p>
    <w:p>
      <w:pPr>
        <w:pStyle w:val="TOC2"/>
        <w:tabs>
          <w:tab w:val="right" w:leader="dot" w:pos="8306"/>
        </w:tabs>
      </w:pPr>
      <w:hyperlink w:anchor="_Toc21875" w:history="1">
        <w:r>
          <w:rPr>
            <w:rFonts w:ascii="仿宋" w:eastAsia="仿宋" w:hAnsi="仿宋" w:cs="仿宋" w:hint="eastAsia"/>
            <w:lang w:eastAsia="zh-CN"/>
          </w:rPr>
          <w:t>(一)、股东权利及义务</w:t>
        </w:r>
        <w:r>
          <w:tab/>
        </w:r>
        <w:r>
          <w:fldChar w:fldCharType="begin"/>
        </w:r>
        <w:r>
          <w:instrText xml:space="preserve"> PAGEREF _Toc21875 \h </w:instrText>
        </w:r>
        <w:r>
          <w:fldChar w:fldCharType="separate"/>
        </w:r>
        <w:r>
          <w:t>15</w:t>
        </w:r>
        <w:r>
          <w:fldChar w:fldCharType="end"/>
        </w:r>
      </w:hyperlink>
    </w:p>
    <w:p>
      <w:pPr>
        <w:pStyle w:val="TOC2"/>
        <w:tabs>
          <w:tab w:val="right" w:leader="dot" w:pos="8306"/>
        </w:tabs>
      </w:pPr>
      <w:hyperlink w:anchor="_Toc15280" w:history="1">
        <w:r>
          <w:rPr>
            <w:rFonts w:ascii="仿宋" w:eastAsia="仿宋" w:hAnsi="仿宋" w:cs="仿宋" w:hint="eastAsia"/>
            <w:lang w:eastAsia="zh-CN"/>
          </w:rPr>
          <w:t>(二)、董事</w:t>
        </w:r>
        <w:r>
          <w:tab/>
        </w:r>
        <w:r>
          <w:fldChar w:fldCharType="begin"/>
        </w:r>
        <w:r>
          <w:instrText xml:space="preserve"> PAGEREF _Toc15280 \h </w:instrText>
        </w:r>
        <w:r>
          <w:fldChar w:fldCharType="separate"/>
        </w:r>
        <w:r>
          <w:t>18</w:t>
        </w:r>
        <w:r>
          <w:fldChar w:fldCharType="end"/>
        </w:r>
      </w:hyperlink>
    </w:p>
    <w:p>
      <w:pPr>
        <w:pStyle w:val="TOC2"/>
        <w:tabs>
          <w:tab w:val="right" w:leader="dot" w:pos="8306"/>
        </w:tabs>
      </w:pPr>
      <w:hyperlink w:anchor="_Toc17755" w:history="1">
        <w:r>
          <w:rPr>
            <w:rFonts w:ascii="仿宋" w:eastAsia="仿宋" w:hAnsi="仿宋" w:cs="仿宋" w:hint="eastAsia"/>
            <w:lang w:eastAsia="zh-CN"/>
          </w:rPr>
          <w:t>(三)、高级管理人员</w:t>
        </w:r>
        <w:r>
          <w:tab/>
        </w:r>
        <w:r>
          <w:fldChar w:fldCharType="begin"/>
        </w:r>
        <w:r>
          <w:instrText xml:space="preserve"> PAGEREF _Toc17755 \h </w:instrText>
        </w:r>
        <w:r>
          <w:fldChar w:fldCharType="separate"/>
        </w:r>
        <w:r>
          <w:t>21</w:t>
        </w:r>
        <w:r>
          <w:fldChar w:fldCharType="end"/>
        </w:r>
      </w:hyperlink>
    </w:p>
    <w:p>
      <w:pPr>
        <w:pStyle w:val="TOC2"/>
        <w:tabs>
          <w:tab w:val="right" w:leader="dot" w:pos="8306"/>
        </w:tabs>
      </w:pPr>
      <w:hyperlink w:anchor="_Toc10092" w:history="1">
        <w:r>
          <w:rPr>
            <w:rFonts w:ascii="仿宋" w:eastAsia="仿宋" w:hAnsi="仿宋" w:cs="仿宋" w:hint="eastAsia"/>
            <w:lang w:eastAsia="zh-CN"/>
          </w:rPr>
          <w:t>(四)、监事</w:t>
        </w:r>
        <w:r>
          <w:tab/>
        </w:r>
        <w:r>
          <w:fldChar w:fldCharType="begin"/>
        </w:r>
        <w:r>
          <w:instrText xml:space="preserve"> PAGEREF _Toc10092 \h </w:instrText>
        </w:r>
        <w:r>
          <w:fldChar w:fldCharType="separate"/>
        </w:r>
        <w:r>
          <w:t>23</w:t>
        </w:r>
        <w:r>
          <w:fldChar w:fldCharType="end"/>
        </w:r>
      </w:hyperlink>
    </w:p>
    <w:p>
      <w:pPr>
        <w:pStyle w:val="TOC1"/>
        <w:tabs>
          <w:tab w:val="right" w:leader="dot" w:pos="8306"/>
        </w:tabs>
      </w:pPr>
      <w:hyperlink w:anchor="_Toc10098" w:history="1">
        <w:r>
          <w:rPr>
            <w:rFonts w:ascii="仿宋" w:eastAsia="仿宋" w:hAnsi="仿宋" w:cs="仿宋" w:hint="eastAsia"/>
            <w:lang w:eastAsia="zh-CN"/>
          </w:rPr>
          <w:t>五、建筑物技术方案</w:t>
        </w:r>
        <w:r>
          <w:tab/>
        </w:r>
        <w:r>
          <w:fldChar w:fldCharType="begin"/>
        </w:r>
        <w:r>
          <w:instrText xml:space="preserve"> PAGEREF _Toc10098 \h </w:instrText>
        </w:r>
        <w:r>
          <w:fldChar w:fldCharType="separate"/>
        </w:r>
        <w:r>
          <w:t>24</w:t>
        </w:r>
        <w:r>
          <w:fldChar w:fldCharType="end"/>
        </w:r>
      </w:hyperlink>
    </w:p>
    <w:p>
      <w:pPr>
        <w:pStyle w:val="TOC2"/>
        <w:tabs>
          <w:tab w:val="right" w:leader="dot" w:pos="8306"/>
        </w:tabs>
      </w:pPr>
      <w:hyperlink w:anchor="_Toc2658" w:history="1">
        <w:r>
          <w:rPr>
            <w:rFonts w:ascii="仿宋" w:eastAsia="仿宋" w:hAnsi="仿宋" w:cs="仿宋" w:hint="eastAsia"/>
            <w:lang w:eastAsia="zh-CN"/>
          </w:rPr>
          <w:t>(一)、项目工程设计总体要求</w:t>
        </w:r>
        <w:r>
          <w:tab/>
        </w:r>
        <w:r>
          <w:fldChar w:fldCharType="begin"/>
        </w:r>
        <w:r>
          <w:instrText xml:space="preserve"> PAGEREF _Toc2658 \h </w:instrText>
        </w:r>
        <w:r>
          <w:fldChar w:fldCharType="separate"/>
        </w:r>
        <w:r>
          <w:t>24</w:t>
        </w:r>
        <w:r>
          <w:fldChar w:fldCharType="end"/>
        </w:r>
      </w:hyperlink>
    </w:p>
    <w:p>
      <w:pPr>
        <w:pStyle w:val="TOC2"/>
        <w:tabs>
          <w:tab w:val="right" w:leader="dot" w:pos="8306"/>
        </w:tabs>
      </w:pPr>
      <w:hyperlink w:anchor="_Toc30587" w:history="1">
        <w:r>
          <w:rPr>
            <w:rFonts w:ascii="仿宋" w:eastAsia="仿宋" w:hAnsi="仿宋" w:cs="仿宋" w:hint="eastAsia"/>
            <w:lang w:eastAsia="zh-CN"/>
          </w:rPr>
          <w:t>(二)、建设方案</w:t>
        </w:r>
        <w:r>
          <w:tab/>
        </w:r>
        <w:r>
          <w:fldChar w:fldCharType="begin"/>
        </w:r>
        <w:r>
          <w:instrText xml:space="preserve"> PAGEREF _Toc30587 \h </w:instrText>
        </w:r>
        <w:r>
          <w:fldChar w:fldCharType="separate"/>
        </w:r>
        <w:r>
          <w:t>25</w:t>
        </w:r>
        <w:r>
          <w:fldChar w:fldCharType="end"/>
        </w:r>
      </w:hyperlink>
    </w:p>
    <w:p>
      <w:pPr>
        <w:pStyle w:val="TOC2"/>
        <w:tabs>
          <w:tab w:val="right" w:leader="dot" w:pos="8306"/>
        </w:tabs>
      </w:pPr>
      <w:hyperlink w:anchor="_Toc29098" w:history="1">
        <w:r>
          <w:rPr>
            <w:rFonts w:ascii="仿宋" w:eastAsia="仿宋" w:hAnsi="仿宋" w:cs="仿宋" w:hint="eastAsia"/>
            <w:lang w:eastAsia="zh-CN"/>
          </w:rPr>
          <w:t>(三)、建筑工程建设指标</w:t>
        </w:r>
        <w:r>
          <w:tab/>
        </w:r>
        <w:r>
          <w:fldChar w:fldCharType="begin"/>
        </w:r>
        <w:r>
          <w:instrText xml:space="preserve"> PAGEREF _Toc29098 \h </w:instrText>
        </w:r>
        <w:r>
          <w:fldChar w:fldCharType="separate"/>
        </w:r>
        <w:r>
          <w:t>26</w:t>
        </w:r>
        <w:r>
          <w:fldChar w:fldCharType="end"/>
        </w:r>
      </w:hyperlink>
    </w:p>
    <w:p>
      <w:pPr>
        <w:pStyle w:val="TOC1"/>
        <w:tabs>
          <w:tab w:val="right" w:leader="dot" w:pos="8306"/>
        </w:tabs>
      </w:pPr>
      <w:hyperlink w:anchor="_Toc29978" w:history="1">
        <w:r>
          <w:rPr>
            <w:rFonts w:ascii="仿宋" w:eastAsia="仿宋" w:hAnsi="仿宋" w:cs="仿宋" w:hint="eastAsia"/>
            <w:lang w:eastAsia="zh-CN"/>
          </w:rPr>
          <w:t>六、风险评估</w:t>
        </w:r>
        <w:r>
          <w:tab/>
        </w:r>
        <w:r>
          <w:fldChar w:fldCharType="begin"/>
        </w:r>
        <w:r>
          <w:instrText xml:space="preserve"> PAGEREF _Toc29978 \h </w:instrText>
        </w:r>
        <w:r>
          <w:fldChar w:fldCharType="separate"/>
        </w:r>
        <w:r>
          <w:t>26</w:t>
        </w:r>
        <w:r>
          <w:fldChar w:fldCharType="end"/>
        </w:r>
      </w:hyperlink>
    </w:p>
    <w:p>
      <w:pPr>
        <w:pStyle w:val="TOC2"/>
        <w:tabs>
          <w:tab w:val="right" w:leader="dot" w:pos="8306"/>
        </w:tabs>
      </w:pPr>
      <w:hyperlink w:anchor="_Toc12668" w:history="1">
        <w:r>
          <w:rPr>
            <w:rFonts w:ascii="仿宋" w:eastAsia="仿宋" w:hAnsi="仿宋" w:cs="仿宋" w:hint="eastAsia"/>
            <w:lang w:eastAsia="zh-CN"/>
          </w:rPr>
          <w:t>(一)、项目风险分析</w:t>
        </w:r>
        <w:r>
          <w:tab/>
        </w:r>
        <w:r>
          <w:fldChar w:fldCharType="begin"/>
        </w:r>
        <w:r>
          <w:instrText xml:space="preserve"> PAGEREF _Toc12668 \h </w:instrText>
        </w:r>
        <w:r>
          <w:fldChar w:fldCharType="separate"/>
        </w:r>
        <w:r>
          <w:t>26</w:t>
        </w:r>
        <w:r>
          <w:fldChar w:fldCharType="end"/>
        </w:r>
      </w:hyperlink>
    </w:p>
    <w:p>
      <w:pPr>
        <w:pStyle w:val="TOC2"/>
        <w:tabs>
          <w:tab w:val="right" w:leader="dot" w:pos="8306"/>
        </w:tabs>
      </w:pPr>
      <w:hyperlink w:anchor="_Toc4659" w:history="1">
        <w:r>
          <w:rPr>
            <w:rFonts w:ascii="仿宋" w:eastAsia="仿宋" w:hAnsi="仿宋" w:cs="仿宋" w:hint="eastAsia"/>
            <w:lang w:eastAsia="zh-CN"/>
          </w:rPr>
          <w:t>(二)、项目风险对策</w:t>
        </w:r>
        <w:r>
          <w:tab/>
        </w:r>
        <w:r>
          <w:fldChar w:fldCharType="begin"/>
        </w:r>
        <w:r>
          <w:instrText xml:space="preserve"> PAGEREF _Toc4659 \h </w:instrText>
        </w:r>
        <w:r>
          <w:fldChar w:fldCharType="separate"/>
        </w:r>
        <w:r>
          <w:t>28</w:t>
        </w:r>
        <w:r>
          <w:fldChar w:fldCharType="end"/>
        </w:r>
      </w:hyperlink>
    </w:p>
    <w:p>
      <w:pPr>
        <w:pStyle w:val="TOC1"/>
        <w:tabs>
          <w:tab w:val="right" w:leader="dot" w:pos="8306"/>
        </w:tabs>
      </w:pPr>
      <w:hyperlink w:anchor="_Toc12461" w:history="1">
        <w:r>
          <w:rPr>
            <w:rFonts w:ascii="仿宋" w:eastAsia="仿宋" w:hAnsi="仿宋" w:cs="仿宋" w:hint="eastAsia"/>
            <w:lang w:eastAsia="zh-CN"/>
          </w:rPr>
          <w:t>七、法规合规与审计</w:t>
        </w:r>
        <w:r>
          <w:tab/>
        </w:r>
        <w:r>
          <w:fldChar w:fldCharType="begin"/>
        </w:r>
        <w:r>
          <w:instrText xml:space="preserve"> PAGEREF _Toc12461 \h </w:instrText>
        </w:r>
        <w:r>
          <w:fldChar w:fldCharType="separate"/>
        </w:r>
        <w:r>
          <w:t>30</w:t>
        </w:r>
        <w:r>
          <w:fldChar w:fldCharType="end"/>
        </w:r>
      </w:hyperlink>
    </w:p>
    <w:p>
      <w:pPr>
        <w:pStyle w:val="TOC2"/>
        <w:tabs>
          <w:tab w:val="right" w:leader="dot" w:pos="8306"/>
        </w:tabs>
      </w:pPr>
      <w:hyperlink w:anchor="_Toc19663" w:history="1">
        <w:r>
          <w:rPr>
            <w:rFonts w:ascii="仿宋" w:eastAsia="仿宋" w:hAnsi="仿宋" w:cs="仿宋" w:hint="eastAsia"/>
            <w:lang w:eastAsia="zh-CN"/>
          </w:rPr>
          <w:t>(一)、法规遵从与合规性</w:t>
        </w:r>
        <w:r>
          <w:tab/>
        </w:r>
        <w:r>
          <w:fldChar w:fldCharType="begin"/>
        </w:r>
        <w:r>
          <w:instrText xml:space="preserve"> PAGEREF _Toc19663 \h </w:instrText>
        </w:r>
        <w:r>
          <w:fldChar w:fldCharType="separate"/>
        </w:r>
        <w:r>
          <w:t>30</w:t>
        </w:r>
        <w:r>
          <w:fldChar w:fldCharType="end"/>
        </w:r>
      </w:hyperlink>
    </w:p>
    <w:p>
      <w:pPr>
        <w:pStyle w:val="TOC2"/>
        <w:tabs>
          <w:tab w:val="right" w:leader="dot" w:pos="8306"/>
        </w:tabs>
      </w:pPr>
      <w:hyperlink w:anchor="_Toc9574" w:history="1">
        <w:r>
          <w:rPr>
            <w:rFonts w:ascii="仿宋" w:eastAsia="仿宋" w:hAnsi="仿宋" w:cs="仿宋" w:hint="eastAsia"/>
            <w:lang w:eastAsia="zh-CN"/>
          </w:rPr>
          <w:t>(二)、内部审计计划</w:t>
        </w:r>
        <w:r>
          <w:tab/>
        </w:r>
        <w:r>
          <w:fldChar w:fldCharType="begin"/>
        </w:r>
        <w:r>
          <w:instrText xml:space="preserve"> PAGEREF _Toc9574 \h </w:instrText>
        </w:r>
        <w:r>
          <w:fldChar w:fldCharType="separate"/>
        </w:r>
        <w:r>
          <w:t>30</w:t>
        </w:r>
        <w:r>
          <w:fldChar w:fldCharType="end"/>
        </w:r>
      </w:hyperlink>
    </w:p>
    <w:p>
      <w:pPr>
        <w:pStyle w:val="TOC2"/>
        <w:tabs>
          <w:tab w:val="right" w:leader="dot" w:pos="8306"/>
        </w:tabs>
      </w:pPr>
      <w:hyperlink w:anchor="_Toc6555" w:history="1">
        <w:r>
          <w:rPr>
            <w:rFonts w:ascii="仿宋" w:eastAsia="仿宋" w:hAnsi="仿宋" w:cs="仿宋" w:hint="eastAsia"/>
            <w:lang w:eastAsia="zh-CN"/>
          </w:rPr>
          <w:t>(三)、外部审计准备</w:t>
        </w:r>
        <w:r>
          <w:tab/>
        </w:r>
        <w:r>
          <w:fldChar w:fldCharType="begin"/>
        </w:r>
        <w:r>
          <w:instrText xml:space="preserve"> PAGEREF _Toc6555 \h </w:instrText>
        </w:r>
        <w:r>
          <w:fldChar w:fldCharType="separate"/>
        </w:r>
        <w:r>
          <w:t>31</w:t>
        </w:r>
        <w:r>
          <w:fldChar w:fldCharType="end"/>
        </w:r>
      </w:hyperlink>
    </w:p>
    <w:p>
      <w:pPr>
        <w:pStyle w:val="TOC2"/>
        <w:tabs>
          <w:tab w:val="right" w:leader="dot" w:pos="8306"/>
        </w:tabs>
      </w:pPr>
      <w:hyperlink w:anchor="_Toc29757" w:history="1">
        <w:r>
          <w:rPr>
            <w:rFonts w:ascii="仿宋" w:eastAsia="仿宋" w:hAnsi="仿宋" w:cs="仿宋" w:hint="eastAsia"/>
            <w:lang w:eastAsia="zh-CN"/>
          </w:rPr>
          <w:t>(四)、审计结果整改</w:t>
        </w:r>
        <w:r>
          <w:tab/>
        </w:r>
        <w:r>
          <w:fldChar w:fldCharType="begin"/>
        </w:r>
        <w:r>
          <w:instrText xml:space="preserve"> PAGEREF _Toc29757 \h </w:instrText>
        </w:r>
        <w:r>
          <w:fldChar w:fldCharType="separate"/>
        </w:r>
        <w:r>
          <w:t>31</w:t>
        </w:r>
        <w:r>
          <w:fldChar w:fldCharType="end"/>
        </w:r>
      </w:hyperlink>
    </w:p>
    <w:p>
      <w:pPr>
        <w:pStyle w:val="TOC1"/>
        <w:tabs>
          <w:tab w:val="right" w:leader="dot" w:pos="8306"/>
        </w:tabs>
      </w:pPr>
      <w:hyperlink w:anchor="_Toc27398" w:history="1">
        <w:r>
          <w:rPr>
            <w:rFonts w:ascii="仿宋" w:eastAsia="仿宋" w:hAnsi="仿宋" w:cs="仿宋" w:hint="eastAsia"/>
            <w:lang w:eastAsia="zh-CN"/>
          </w:rPr>
          <w:t>八、环境可持续性管理</w:t>
        </w:r>
        <w:r>
          <w:tab/>
        </w:r>
        <w:r>
          <w:fldChar w:fldCharType="begin"/>
        </w:r>
        <w:r>
          <w:instrText xml:space="preserve"> PAGEREF _Toc27398 \h </w:instrText>
        </w:r>
        <w:r>
          <w:fldChar w:fldCharType="separate"/>
        </w:r>
        <w:r>
          <w:t>31</w:t>
        </w:r>
        <w:r>
          <w:fldChar w:fldCharType="end"/>
        </w:r>
      </w:hyperlink>
    </w:p>
    <w:p>
      <w:pPr>
        <w:pStyle w:val="TOC2"/>
        <w:tabs>
          <w:tab w:val="right" w:leader="dot" w:pos="8306"/>
        </w:tabs>
      </w:pPr>
      <w:hyperlink w:anchor="_Toc11599" w:history="1">
        <w:r>
          <w:rPr>
            <w:rFonts w:ascii="仿宋" w:eastAsia="仿宋" w:hAnsi="仿宋" w:cs="仿宋" w:hint="eastAsia"/>
            <w:lang w:eastAsia="zh-CN"/>
          </w:rPr>
          <w:t>(一)、环境友好型生产策略</w:t>
        </w:r>
        <w:r>
          <w:tab/>
        </w:r>
        <w:r>
          <w:fldChar w:fldCharType="begin"/>
        </w:r>
        <w:r>
          <w:instrText xml:space="preserve"> PAGEREF _Toc11599 \h </w:instrText>
        </w:r>
        <w:r>
          <w:fldChar w:fldCharType="separate"/>
        </w:r>
        <w:r>
          <w:t>31</w:t>
        </w:r>
        <w:r>
          <w:fldChar w:fldCharType="end"/>
        </w:r>
      </w:hyperlink>
    </w:p>
    <w:p>
      <w:pPr>
        <w:pStyle w:val="TOC2"/>
        <w:tabs>
          <w:tab w:val="right" w:leader="dot" w:pos="8306"/>
        </w:tabs>
      </w:pPr>
      <w:hyperlink w:anchor="_Toc632" w:history="1">
        <w:r>
          <w:rPr>
            <w:rFonts w:ascii="仿宋" w:eastAsia="仿宋" w:hAnsi="仿宋" w:cs="仿宋" w:hint="eastAsia"/>
            <w:lang w:eastAsia="zh-CN"/>
          </w:rPr>
          <w:t>(二)、绿色供应链管理</w:t>
        </w:r>
        <w:r>
          <w:tab/>
        </w:r>
        <w:r>
          <w:fldChar w:fldCharType="begin"/>
        </w:r>
        <w:r>
          <w:instrText xml:space="preserve"> PAGEREF _Toc632 \h </w:instrText>
        </w:r>
        <w:r>
          <w:fldChar w:fldCharType="separate"/>
        </w:r>
        <w:r>
          <w:t>33</w:t>
        </w:r>
        <w:r>
          <w:fldChar w:fldCharType="end"/>
        </w:r>
      </w:hyperlink>
    </w:p>
    <w:p>
      <w:pPr>
        <w:pStyle w:val="TOC2"/>
        <w:tabs>
          <w:tab w:val="right" w:leader="dot" w:pos="8306"/>
        </w:tabs>
      </w:pPr>
      <w:hyperlink w:anchor="_Toc16155" w:history="1">
        <w:r>
          <w:rPr>
            <w:rFonts w:ascii="仿宋" w:eastAsia="仿宋" w:hAnsi="仿宋" w:cs="仿宋" w:hint="eastAsia"/>
            <w:lang w:eastAsia="zh-CN"/>
          </w:rPr>
          <w:t>(三)、能源与资源节约计划</w:t>
        </w:r>
        <w:r>
          <w:tab/>
        </w:r>
        <w:r>
          <w:fldChar w:fldCharType="begin"/>
        </w:r>
        <w:r>
          <w:instrText xml:space="preserve"> PAGEREF _Toc16155 \h </w:instrText>
        </w:r>
        <w:r>
          <w:fldChar w:fldCharType="separate"/>
        </w:r>
        <w:r>
          <w:t>33</w:t>
        </w:r>
        <w:r>
          <w:fldChar w:fldCharType="end"/>
        </w:r>
      </w:hyperlink>
    </w:p>
    <w:p>
      <w:pPr>
        <w:pStyle w:val="TOC2"/>
        <w:tabs>
          <w:tab w:val="right" w:leader="dot" w:pos="8306"/>
        </w:tabs>
      </w:pPr>
      <w:hyperlink w:anchor="_Toc25675" w:history="1">
        <w:r>
          <w:rPr>
            <w:rFonts w:ascii="仿宋" w:eastAsia="仿宋" w:hAnsi="仿宋" w:cs="仿宋" w:hint="eastAsia"/>
            <w:lang w:eastAsia="zh-CN"/>
          </w:rPr>
          <w:t>(四)、企业社会责任履行</w:t>
        </w:r>
        <w:r>
          <w:tab/>
        </w:r>
        <w:r>
          <w:fldChar w:fldCharType="begin"/>
        </w:r>
        <w:r>
          <w:instrText xml:space="preserve"> PAGEREF _Toc25675 \h </w:instrText>
        </w:r>
        <w:r>
          <w:fldChar w:fldCharType="separate"/>
        </w:r>
        <w:r>
          <w:t>35</w:t>
        </w:r>
        <w:r>
          <w:fldChar w:fldCharType="end"/>
        </w:r>
      </w:hyperlink>
    </w:p>
    <w:p>
      <w:pPr>
        <w:pStyle w:val="TOC1"/>
        <w:tabs>
          <w:tab w:val="right" w:leader="dot" w:pos="8306"/>
        </w:tabs>
      </w:pPr>
      <w:hyperlink w:anchor="_Toc29984" w:history="1">
        <w:r>
          <w:rPr>
            <w:rFonts w:ascii="仿宋" w:eastAsia="仿宋" w:hAnsi="仿宋" w:cs="仿宋" w:hint="eastAsia"/>
            <w:lang w:eastAsia="zh-CN"/>
          </w:rPr>
          <w:t>九、项目招标方案及组织管理</w:t>
        </w:r>
        <w:r>
          <w:tab/>
        </w:r>
        <w:r>
          <w:fldChar w:fldCharType="begin"/>
        </w:r>
        <w:r>
          <w:instrText xml:space="preserve"> PAGEREF _Toc29984 \h </w:instrText>
        </w:r>
        <w:r>
          <w:fldChar w:fldCharType="separate"/>
        </w:r>
        <w:r>
          <w:t>36</w:t>
        </w:r>
        <w:r>
          <w:fldChar w:fldCharType="end"/>
        </w:r>
      </w:hyperlink>
    </w:p>
    <w:p>
      <w:pPr>
        <w:pStyle w:val="TOC2"/>
        <w:tabs>
          <w:tab w:val="right" w:leader="dot" w:pos="8306"/>
        </w:tabs>
      </w:pPr>
      <w:hyperlink w:anchor="_Toc19553" w:history="1">
        <w:r>
          <w:rPr>
            <w:rFonts w:ascii="仿宋" w:eastAsia="仿宋" w:hAnsi="仿宋" w:cs="仿宋" w:hint="eastAsia"/>
            <w:lang w:eastAsia="zh-CN"/>
          </w:rPr>
          <w:t>(一)、项目建设管理</w:t>
        </w:r>
        <w:r>
          <w:tab/>
        </w:r>
        <w:r>
          <w:fldChar w:fldCharType="begin"/>
        </w:r>
        <w:r>
          <w:instrText xml:space="preserve"> PAGEREF _Toc19553 \h </w:instrText>
        </w:r>
        <w:r>
          <w:fldChar w:fldCharType="separate"/>
        </w:r>
        <w:r>
          <w:t>36</w:t>
        </w:r>
        <w:r>
          <w:fldChar w:fldCharType="end"/>
        </w:r>
      </w:hyperlink>
    </w:p>
    <w:p>
      <w:pPr>
        <w:pStyle w:val="TOC2"/>
        <w:tabs>
          <w:tab w:val="right" w:leader="dot" w:pos="8306"/>
        </w:tabs>
      </w:pPr>
      <w:hyperlink w:anchor="_Toc18580" w:history="1">
        <w:r>
          <w:rPr>
            <w:rFonts w:ascii="仿宋" w:eastAsia="仿宋" w:hAnsi="仿宋" w:cs="仿宋" w:hint="eastAsia"/>
            <w:lang w:eastAsia="zh-CN"/>
          </w:rPr>
          <w:t>(二)、招投标初步方案</w:t>
        </w:r>
        <w:r>
          <w:tab/>
        </w:r>
        <w:r>
          <w:fldChar w:fldCharType="begin"/>
        </w:r>
        <w:r>
          <w:instrText xml:space="preserve"> PAGEREF _Toc18580 \h </w:instrText>
        </w:r>
        <w:r>
          <w:fldChar w:fldCharType="separate"/>
        </w:r>
        <w:r>
          <w:t>37</w:t>
        </w:r>
        <w:r>
          <w:fldChar w:fldCharType="end"/>
        </w:r>
      </w:hyperlink>
    </w:p>
    <w:p>
      <w:pPr>
        <w:pStyle w:val="TOC2"/>
        <w:tabs>
          <w:tab w:val="right" w:leader="dot" w:pos="8306"/>
        </w:tabs>
      </w:pPr>
      <w:hyperlink w:anchor="_Toc12425" w:history="1">
        <w:r>
          <w:rPr>
            <w:rFonts w:ascii="仿宋" w:eastAsia="仿宋" w:hAnsi="仿宋" w:cs="仿宋" w:hint="eastAsia"/>
            <w:lang w:eastAsia="zh-CN"/>
          </w:rPr>
          <w:t>(三)、工程评标</w:t>
        </w:r>
        <w:r>
          <w:tab/>
        </w:r>
        <w:r>
          <w:fldChar w:fldCharType="begin"/>
        </w:r>
        <w:r>
          <w:instrText xml:space="preserve"> PAGEREF _Toc12425 \h </w:instrText>
        </w:r>
        <w:r>
          <w:fldChar w:fldCharType="separate"/>
        </w:r>
        <w:r>
          <w:t>38</w:t>
        </w:r>
        <w:r>
          <w:fldChar w:fldCharType="end"/>
        </w:r>
      </w:hyperlink>
    </w:p>
    <w:p>
      <w:pPr>
        <w:pStyle w:val="TOC2"/>
        <w:tabs>
          <w:tab w:val="right" w:leader="dot" w:pos="8306"/>
        </w:tabs>
      </w:pPr>
      <w:hyperlink w:anchor="_Toc31662" w:history="1">
        <w:r>
          <w:rPr>
            <w:rFonts w:ascii="仿宋" w:eastAsia="仿宋" w:hAnsi="仿宋" w:cs="仿宋" w:hint="eastAsia"/>
            <w:lang w:eastAsia="zh-CN"/>
          </w:rPr>
          <w:t>(四)、项目组织机构与人力资源配置</w:t>
        </w:r>
        <w:r>
          <w:tab/>
        </w:r>
        <w:r>
          <w:fldChar w:fldCharType="begin"/>
        </w:r>
        <w:r>
          <w:instrText xml:space="preserve"> PAGEREF _Toc31662 \h </w:instrText>
        </w:r>
        <w:r>
          <w:fldChar w:fldCharType="separate"/>
        </w:r>
        <w:r>
          <w:t>40</w:t>
        </w:r>
        <w:r>
          <w:fldChar w:fldCharType="end"/>
        </w:r>
      </w:hyperlink>
    </w:p>
    <w:p>
      <w:pPr>
        <w:pStyle w:val="TOC1"/>
        <w:tabs>
          <w:tab w:val="right" w:leader="dot" w:pos="8306"/>
        </w:tabs>
      </w:pPr>
      <w:hyperlink w:anchor="_Toc1824" w:history="1">
        <w:r>
          <w:rPr>
            <w:rFonts w:ascii="仿宋" w:eastAsia="仿宋" w:hAnsi="仿宋" w:cs="仿宋" w:hint="eastAsia"/>
            <w:lang w:eastAsia="zh-CN"/>
          </w:rPr>
          <w:t>十、项目市场分析</w:t>
        </w:r>
        <w:r>
          <w:tab/>
        </w:r>
        <w:r>
          <w:fldChar w:fldCharType="begin"/>
        </w:r>
        <w:r>
          <w:instrText xml:space="preserve"> PAGEREF _Toc1824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29" w:history="1">
        <w:r>
          <w:rPr>
            <w:rFonts w:ascii="仿宋" w:eastAsia="仿宋" w:hAnsi="仿宋" w:cs="仿宋" w:hint="eastAsia"/>
            <w:lang w:eastAsia="zh-CN"/>
          </w:rPr>
          <w:t>(一)、XXX市场分析</w:t>
        </w:r>
        <w:r>
          <w:tab/>
        </w:r>
        <w:r>
          <w:fldChar w:fldCharType="begin"/>
        </w:r>
        <w:r>
          <w:instrText xml:space="preserve"> PAGEREF _Toc31829 \h </w:instrText>
        </w:r>
        <w:r>
          <w:fldChar w:fldCharType="separate"/>
        </w:r>
        <w:r>
          <w:t>41</w:t>
        </w:r>
        <w:r>
          <w:fldChar w:fldCharType="end"/>
        </w:r>
      </w:hyperlink>
    </w:p>
    <w:p>
      <w:pPr>
        <w:pStyle w:val="TOC2"/>
        <w:tabs>
          <w:tab w:val="right" w:leader="dot" w:pos="8306"/>
        </w:tabs>
      </w:pPr>
      <w:hyperlink w:anchor="_Toc31622" w:history="1">
        <w:r>
          <w:rPr>
            <w:rFonts w:ascii="仿宋" w:eastAsia="仿宋" w:hAnsi="仿宋" w:cs="仿宋" w:hint="eastAsia"/>
            <w:lang w:eastAsia="zh-CN"/>
          </w:rPr>
          <w:t>(二)、区域经济市场分析</w:t>
        </w:r>
        <w:r>
          <w:tab/>
        </w:r>
        <w:r>
          <w:fldChar w:fldCharType="begin"/>
        </w:r>
        <w:r>
          <w:instrText xml:space="preserve"> PAGEREF _Toc31622 \h </w:instrText>
        </w:r>
        <w:r>
          <w:fldChar w:fldCharType="separate"/>
        </w:r>
        <w:r>
          <w:t>42</w:t>
        </w:r>
        <w:r>
          <w:fldChar w:fldCharType="end"/>
        </w:r>
      </w:hyperlink>
    </w:p>
    <w:p>
      <w:pPr>
        <w:pStyle w:val="TOC2"/>
        <w:tabs>
          <w:tab w:val="right" w:leader="dot" w:pos="8306"/>
        </w:tabs>
      </w:pPr>
      <w:hyperlink w:anchor="_Toc12596" w:history="1">
        <w:r>
          <w:rPr>
            <w:rFonts w:ascii="仿宋" w:eastAsia="仿宋" w:hAnsi="仿宋" w:cs="仿宋" w:hint="eastAsia"/>
            <w:lang w:eastAsia="zh-CN"/>
          </w:rPr>
          <w:t>(三)、项目建设的必要性</w:t>
        </w:r>
        <w:r>
          <w:tab/>
        </w:r>
        <w:r>
          <w:fldChar w:fldCharType="begin"/>
        </w:r>
        <w:r>
          <w:instrText xml:space="preserve"> PAGEREF _Toc12596 \h </w:instrText>
        </w:r>
        <w:r>
          <w:fldChar w:fldCharType="separate"/>
        </w:r>
        <w:r>
          <w:t>43</w:t>
        </w:r>
        <w:r>
          <w:fldChar w:fldCharType="end"/>
        </w:r>
      </w:hyperlink>
    </w:p>
    <w:p>
      <w:pPr>
        <w:pStyle w:val="TOC1"/>
        <w:tabs>
          <w:tab w:val="right" w:leader="dot" w:pos="8306"/>
        </w:tabs>
      </w:pPr>
      <w:hyperlink w:anchor="_Toc18267" w:history="1">
        <w:r>
          <w:rPr>
            <w:rFonts w:ascii="仿宋" w:eastAsia="仿宋" w:hAnsi="仿宋" w:cs="仿宋" w:hint="eastAsia"/>
            <w:lang w:eastAsia="zh-CN"/>
          </w:rPr>
          <w:t>十一、信息化建设</w:t>
        </w:r>
        <w:r>
          <w:tab/>
        </w:r>
        <w:r>
          <w:fldChar w:fldCharType="begin"/>
        </w:r>
        <w:r>
          <w:instrText xml:space="preserve"> PAGEREF _Toc18267 \h </w:instrText>
        </w:r>
        <w:r>
          <w:fldChar w:fldCharType="separate"/>
        </w:r>
        <w:r>
          <w:t>43</w:t>
        </w:r>
        <w:r>
          <w:fldChar w:fldCharType="end"/>
        </w:r>
      </w:hyperlink>
    </w:p>
    <w:p>
      <w:pPr>
        <w:pStyle w:val="TOC2"/>
        <w:tabs>
          <w:tab w:val="right" w:leader="dot" w:pos="8306"/>
        </w:tabs>
      </w:pPr>
      <w:hyperlink w:anchor="_Toc11393" w:history="1">
        <w:r>
          <w:rPr>
            <w:rFonts w:ascii="仿宋" w:eastAsia="仿宋" w:hAnsi="仿宋" w:cs="仿宋" w:hint="eastAsia"/>
            <w:lang w:eastAsia="zh-CN"/>
          </w:rPr>
          <w:t>(一)、信息化规划</w:t>
        </w:r>
        <w:r>
          <w:tab/>
        </w:r>
        <w:r>
          <w:fldChar w:fldCharType="begin"/>
        </w:r>
        <w:r>
          <w:instrText xml:space="preserve"> PAGEREF _Toc11393 \h </w:instrText>
        </w:r>
        <w:r>
          <w:fldChar w:fldCharType="separate"/>
        </w:r>
        <w:r>
          <w:t>43</w:t>
        </w:r>
        <w:r>
          <w:fldChar w:fldCharType="end"/>
        </w:r>
      </w:hyperlink>
    </w:p>
    <w:p>
      <w:pPr>
        <w:pStyle w:val="TOC2"/>
        <w:tabs>
          <w:tab w:val="right" w:leader="dot" w:pos="8306"/>
        </w:tabs>
      </w:pPr>
      <w:hyperlink w:anchor="_Toc24237" w:history="1">
        <w:r>
          <w:rPr>
            <w:rFonts w:ascii="仿宋" w:eastAsia="仿宋" w:hAnsi="仿宋" w:cs="仿宋" w:hint="eastAsia"/>
            <w:lang w:eastAsia="zh-CN"/>
          </w:rPr>
          <w:t>(二)、信息系统建设</w:t>
        </w:r>
        <w:r>
          <w:tab/>
        </w:r>
        <w:r>
          <w:fldChar w:fldCharType="begin"/>
        </w:r>
        <w:r>
          <w:instrText xml:space="preserve"> PAGEREF _Toc24237 \h </w:instrText>
        </w:r>
        <w:r>
          <w:fldChar w:fldCharType="separate"/>
        </w:r>
        <w:r>
          <w:t>44</w:t>
        </w:r>
        <w:r>
          <w:fldChar w:fldCharType="end"/>
        </w:r>
      </w:hyperlink>
    </w:p>
    <w:p>
      <w:pPr>
        <w:pStyle w:val="TOC2"/>
        <w:tabs>
          <w:tab w:val="right" w:leader="dot" w:pos="8306"/>
        </w:tabs>
      </w:pPr>
      <w:hyperlink w:anchor="_Toc23040" w:history="1">
        <w:r>
          <w:rPr>
            <w:rFonts w:ascii="仿宋" w:eastAsia="仿宋" w:hAnsi="仿宋" w:cs="仿宋" w:hint="eastAsia"/>
            <w:lang w:eastAsia="zh-CN"/>
          </w:rPr>
          <w:t>(三)、数据保护与隐私保护</w:t>
        </w:r>
        <w:r>
          <w:tab/>
        </w:r>
        <w:r>
          <w:fldChar w:fldCharType="begin"/>
        </w:r>
        <w:r>
          <w:instrText xml:space="preserve"> PAGEREF _Toc23040 \h </w:instrText>
        </w:r>
        <w:r>
          <w:fldChar w:fldCharType="separate"/>
        </w:r>
        <w:r>
          <w:t>45</w:t>
        </w:r>
        <w:r>
          <w:fldChar w:fldCharType="end"/>
        </w:r>
      </w:hyperlink>
    </w:p>
    <w:p>
      <w:pPr>
        <w:pStyle w:val="TOC1"/>
        <w:tabs>
          <w:tab w:val="right" w:leader="dot" w:pos="8306"/>
        </w:tabs>
      </w:pPr>
      <w:hyperlink w:anchor="_Toc20084" w:history="1">
        <w:r>
          <w:rPr>
            <w:rFonts w:ascii="仿宋" w:eastAsia="仿宋" w:hAnsi="仿宋" w:cs="仿宋" w:hint="eastAsia"/>
            <w:lang w:eastAsia="zh-CN"/>
          </w:rPr>
          <w:t>十二、社会责任与可持续发展</w:t>
        </w:r>
        <w:r>
          <w:tab/>
        </w:r>
        <w:r>
          <w:fldChar w:fldCharType="begin"/>
        </w:r>
        <w:r>
          <w:instrText xml:space="preserve"> PAGEREF _Toc20084 \h </w:instrText>
        </w:r>
        <w:r>
          <w:fldChar w:fldCharType="separate"/>
        </w:r>
        <w:r>
          <w:t>46</w:t>
        </w:r>
        <w:r>
          <w:fldChar w:fldCharType="end"/>
        </w:r>
      </w:hyperlink>
    </w:p>
    <w:p>
      <w:pPr>
        <w:pStyle w:val="TOC2"/>
        <w:tabs>
          <w:tab w:val="right" w:leader="dot" w:pos="8306"/>
        </w:tabs>
      </w:pPr>
      <w:hyperlink w:anchor="_Toc10753" w:history="1">
        <w:r>
          <w:rPr>
            <w:rFonts w:ascii="仿宋" w:eastAsia="仿宋" w:hAnsi="仿宋" w:cs="仿宋" w:hint="eastAsia"/>
            <w:lang w:eastAsia="zh-CN"/>
          </w:rPr>
          <w:t>(一)、社会责任理念</w:t>
        </w:r>
        <w:r>
          <w:tab/>
        </w:r>
        <w:r>
          <w:fldChar w:fldCharType="begin"/>
        </w:r>
        <w:r>
          <w:instrText xml:space="preserve"> PAGEREF _Toc10753 \h </w:instrText>
        </w:r>
        <w:r>
          <w:fldChar w:fldCharType="separate"/>
        </w:r>
        <w:r>
          <w:t>46</w:t>
        </w:r>
        <w:r>
          <w:fldChar w:fldCharType="end"/>
        </w:r>
      </w:hyperlink>
    </w:p>
    <w:p>
      <w:pPr>
        <w:pStyle w:val="TOC2"/>
        <w:tabs>
          <w:tab w:val="right" w:leader="dot" w:pos="8306"/>
        </w:tabs>
      </w:pPr>
      <w:hyperlink w:anchor="_Toc26640" w:history="1">
        <w:r>
          <w:rPr>
            <w:rFonts w:ascii="仿宋" w:eastAsia="仿宋" w:hAnsi="仿宋" w:cs="仿宋" w:hint="eastAsia"/>
            <w:lang w:eastAsia="zh-CN"/>
          </w:rPr>
          <w:t>(二)、可持续发展策略</w:t>
        </w:r>
        <w:r>
          <w:tab/>
        </w:r>
        <w:r>
          <w:fldChar w:fldCharType="begin"/>
        </w:r>
        <w:r>
          <w:instrText xml:space="preserve"> PAGEREF _Toc26640 \h </w:instrText>
        </w:r>
        <w:r>
          <w:fldChar w:fldCharType="separate"/>
        </w:r>
        <w:r>
          <w:t>47</w:t>
        </w:r>
        <w:r>
          <w:fldChar w:fldCharType="end"/>
        </w:r>
      </w:hyperlink>
    </w:p>
    <w:p>
      <w:pPr>
        <w:pStyle w:val="TOC2"/>
        <w:tabs>
          <w:tab w:val="right" w:leader="dot" w:pos="8306"/>
        </w:tabs>
      </w:pPr>
      <w:hyperlink w:anchor="_Toc2412" w:history="1">
        <w:r>
          <w:rPr>
            <w:rFonts w:ascii="仿宋" w:eastAsia="仿宋" w:hAnsi="仿宋" w:cs="仿宋" w:hint="eastAsia"/>
            <w:lang w:eastAsia="zh-CN"/>
          </w:rPr>
          <w:t>(三)、社会责任实施方案</w:t>
        </w:r>
        <w:r>
          <w:tab/>
        </w:r>
        <w:r>
          <w:fldChar w:fldCharType="begin"/>
        </w:r>
        <w:r>
          <w:instrText xml:space="preserve"> PAGEREF _Toc2412 \h </w:instrText>
        </w:r>
        <w:r>
          <w:fldChar w:fldCharType="separate"/>
        </w:r>
        <w:r>
          <w:t>48</w:t>
        </w:r>
        <w:r>
          <w:fldChar w:fldCharType="end"/>
        </w:r>
      </w:hyperlink>
    </w:p>
    <w:p>
      <w:pPr>
        <w:pStyle w:val="TOC2"/>
        <w:tabs>
          <w:tab w:val="right" w:leader="dot" w:pos="8306"/>
        </w:tabs>
      </w:pPr>
      <w:hyperlink w:anchor="_Toc27053" w:history="1">
        <w:r>
          <w:rPr>
            <w:rFonts w:ascii="仿宋" w:eastAsia="仿宋" w:hAnsi="仿宋" w:cs="仿宋" w:hint="eastAsia"/>
            <w:lang w:eastAsia="zh-CN"/>
          </w:rPr>
          <w:t>(四)、社会影响评估</w:t>
        </w:r>
        <w:r>
          <w:tab/>
        </w:r>
        <w:r>
          <w:fldChar w:fldCharType="begin"/>
        </w:r>
        <w:r>
          <w:instrText xml:space="preserve"> PAGEREF _Toc27053 \h </w:instrText>
        </w:r>
        <w:r>
          <w:fldChar w:fldCharType="separate"/>
        </w:r>
        <w:r>
          <w:t>50</w:t>
        </w:r>
        <w:r>
          <w:fldChar w:fldCharType="end"/>
        </w:r>
      </w:hyperlink>
    </w:p>
    <w:p>
      <w:pPr>
        <w:pStyle w:val="TOC2"/>
        <w:tabs>
          <w:tab w:val="right" w:leader="dot" w:pos="8306"/>
        </w:tabs>
      </w:pPr>
      <w:hyperlink w:anchor="_Toc14108" w:history="1">
        <w:r>
          <w:rPr>
            <w:rFonts w:ascii="仿宋" w:eastAsia="仿宋" w:hAnsi="仿宋" w:cs="仿宋" w:hint="eastAsia"/>
            <w:lang w:eastAsia="zh-CN"/>
          </w:rPr>
          <w:t>(五)、环保与绿色发展</w:t>
        </w:r>
        <w:r>
          <w:tab/>
        </w:r>
        <w:r>
          <w:fldChar w:fldCharType="begin"/>
        </w:r>
        <w:r>
          <w:instrText xml:space="preserve"> PAGEREF _Toc14108 \h </w:instrText>
        </w:r>
        <w:r>
          <w:fldChar w:fldCharType="separate"/>
        </w:r>
        <w:r>
          <w:t>51</w:t>
        </w:r>
        <w:r>
          <w:fldChar w:fldCharType="end"/>
        </w:r>
      </w:hyperlink>
    </w:p>
    <w:p>
      <w:pPr>
        <w:pStyle w:val="TOC2"/>
        <w:tabs>
          <w:tab w:val="right" w:leader="dot" w:pos="8306"/>
        </w:tabs>
      </w:pPr>
      <w:hyperlink w:anchor="_Toc4781" w:history="1">
        <w:r>
          <w:rPr>
            <w:rFonts w:ascii="仿宋" w:eastAsia="仿宋" w:hAnsi="仿宋" w:cs="仿宋" w:hint="eastAsia"/>
            <w:lang w:eastAsia="zh-CN"/>
          </w:rPr>
          <w:t>(六)、社会责任履行</w:t>
        </w:r>
        <w:r>
          <w:tab/>
        </w:r>
        <w:r>
          <w:fldChar w:fldCharType="begin"/>
        </w:r>
        <w:r>
          <w:instrText xml:space="preserve"> PAGEREF _Toc4781 \h </w:instrText>
        </w:r>
        <w:r>
          <w:fldChar w:fldCharType="separate"/>
        </w:r>
        <w:r>
          <w:t>52</w:t>
        </w:r>
        <w:r>
          <w:fldChar w:fldCharType="end"/>
        </w:r>
      </w:hyperlink>
    </w:p>
    <w:p>
      <w:pPr>
        <w:pStyle w:val="TOC2"/>
        <w:tabs>
          <w:tab w:val="right" w:leader="dot" w:pos="8306"/>
        </w:tabs>
      </w:pPr>
      <w:hyperlink w:anchor="_Toc18704" w:history="1">
        <w:r>
          <w:rPr>
            <w:rFonts w:ascii="仿宋" w:eastAsia="仿宋" w:hAnsi="仿宋" w:cs="仿宋" w:hint="eastAsia"/>
            <w:lang w:eastAsia="zh-CN"/>
          </w:rPr>
          <w:t>(七)、可持续供应链管理</w:t>
        </w:r>
        <w:r>
          <w:tab/>
        </w:r>
        <w:r>
          <w:fldChar w:fldCharType="begin"/>
        </w:r>
        <w:r>
          <w:instrText xml:space="preserve"> PAGEREF _Toc18704 \h </w:instrText>
        </w:r>
        <w:r>
          <w:fldChar w:fldCharType="separate"/>
        </w:r>
        <w:r>
          <w:t>53</w:t>
        </w:r>
        <w:r>
          <w:fldChar w:fldCharType="end"/>
        </w:r>
      </w:hyperlink>
    </w:p>
    <w:p>
      <w:pPr>
        <w:pStyle w:val="TOC2"/>
        <w:tabs>
          <w:tab w:val="right" w:leader="dot" w:pos="8306"/>
        </w:tabs>
      </w:pPr>
      <w:hyperlink w:anchor="_Toc19600" w:history="1">
        <w:r>
          <w:rPr>
            <w:rFonts w:ascii="仿宋" w:eastAsia="仿宋" w:hAnsi="仿宋" w:cs="仿宋" w:hint="eastAsia"/>
            <w:lang w:eastAsia="zh-CN"/>
          </w:rPr>
          <w:t>(八)、员工可持续发展计划</w:t>
        </w:r>
        <w:r>
          <w:tab/>
        </w:r>
        <w:r>
          <w:fldChar w:fldCharType="begin"/>
        </w:r>
        <w:r>
          <w:instrText xml:space="preserve"> PAGEREF _Toc19600 \h </w:instrText>
        </w:r>
        <w:r>
          <w:fldChar w:fldCharType="separate"/>
        </w:r>
        <w:r>
          <w:t>54</w:t>
        </w:r>
        <w:r>
          <w:fldChar w:fldCharType="end"/>
        </w:r>
      </w:hyperlink>
    </w:p>
    <w:p>
      <w:pPr>
        <w:pStyle w:val="TOC1"/>
        <w:tabs>
          <w:tab w:val="right" w:leader="dot" w:pos="8306"/>
        </w:tabs>
      </w:pPr>
      <w:hyperlink w:anchor="_Toc2119" w:history="1">
        <w:r>
          <w:rPr>
            <w:rFonts w:ascii="仿宋" w:eastAsia="仿宋" w:hAnsi="仿宋" w:cs="仿宋" w:hint="eastAsia"/>
            <w:lang w:eastAsia="zh-CN"/>
          </w:rPr>
          <w:t>十三、市场营销策略</w:t>
        </w:r>
        <w:r>
          <w:tab/>
        </w:r>
        <w:r>
          <w:fldChar w:fldCharType="begin"/>
        </w:r>
        <w:r>
          <w:instrText xml:space="preserve"> PAGEREF _Toc2119 \h </w:instrText>
        </w:r>
        <w:r>
          <w:fldChar w:fldCharType="separate"/>
        </w:r>
        <w:r>
          <w:t>55</w:t>
        </w:r>
        <w:r>
          <w:fldChar w:fldCharType="end"/>
        </w:r>
      </w:hyperlink>
    </w:p>
    <w:p>
      <w:pPr>
        <w:pStyle w:val="TOC2"/>
        <w:tabs>
          <w:tab w:val="right" w:leader="dot" w:pos="8306"/>
        </w:tabs>
      </w:pPr>
      <w:hyperlink w:anchor="_Toc5104" w:history="1">
        <w:r>
          <w:rPr>
            <w:rFonts w:ascii="仿宋" w:eastAsia="仿宋" w:hAnsi="仿宋" w:cs="仿宋" w:hint="eastAsia"/>
            <w:lang w:eastAsia="zh-CN"/>
          </w:rPr>
          <w:t>(一)、市场定位与目标客户</w:t>
        </w:r>
        <w:r>
          <w:tab/>
        </w:r>
        <w:r>
          <w:fldChar w:fldCharType="begin"/>
        </w:r>
        <w:r>
          <w:instrText xml:space="preserve"> PAGEREF _Toc5104 \h </w:instrText>
        </w:r>
        <w:r>
          <w:fldChar w:fldCharType="separate"/>
        </w:r>
        <w:r>
          <w:t>55</w:t>
        </w:r>
        <w:r>
          <w:fldChar w:fldCharType="end"/>
        </w:r>
      </w:hyperlink>
    </w:p>
    <w:p>
      <w:pPr>
        <w:pStyle w:val="TOC2"/>
        <w:tabs>
          <w:tab w:val="right" w:leader="dot" w:pos="8306"/>
        </w:tabs>
      </w:pPr>
      <w:hyperlink w:anchor="_Toc16438" w:history="1">
        <w:r>
          <w:rPr>
            <w:rFonts w:ascii="仿宋" w:eastAsia="仿宋" w:hAnsi="仿宋" w:cs="仿宋" w:hint="eastAsia"/>
            <w:lang w:eastAsia="zh-CN"/>
          </w:rPr>
          <w:t>(二)、产品定位及差异化策略</w:t>
        </w:r>
        <w:r>
          <w:tab/>
        </w:r>
        <w:r>
          <w:fldChar w:fldCharType="begin"/>
        </w:r>
        <w:r>
          <w:instrText xml:space="preserve"> PAGEREF _Toc16438 \h </w:instrText>
        </w:r>
        <w:r>
          <w:fldChar w:fldCharType="separate"/>
        </w:r>
        <w:r>
          <w:t>57</w:t>
        </w:r>
        <w:r>
          <w:fldChar w:fldCharType="end"/>
        </w:r>
      </w:hyperlink>
    </w:p>
    <w:p>
      <w:pPr>
        <w:pStyle w:val="TOC2"/>
        <w:tabs>
          <w:tab w:val="right" w:leader="dot" w:pos="8306"/>
        </w:tabs>
      </w:pPr>
      <w:hyperlink w:anchor="_Toc27278" w:history="1">
        <w:r>
          <w:rPr>
            <w:rFonts w:ascii="仿宋" w:eastAsia="仿宋" w:hAnsi="仿宋" w:cs="仿宋" w:hint="eastAsia"/>
            <w:lang w:eastAsia="zh-CN"/>
          </w:rPr>
          <w:t>(三)、价格策略</w:t>
        </w:r>
        <w:r>
          <w:tab/>
        </w:r>
        <w:r>
          <w:fldChar w:fldCharType="begin"/>
        </w:r>
        <w:r>
          <w:instrText xml:space="preserve"> PAGEREF _Toc27278 \h </w:instrText>
        </w:r>
        <w:r>
          <w:fldChar w:fldCharType="separate"/>
        </w:r>
        <w:r>
          <w:t>58</w:t>
        </w:r>
        <w:r>
          <w:fldChar w:fldCharType="end"/>
        </w:r>
      </w:hyperlink>
    </w:p>
    <w:p>
      <w:pPr>
        <w:pStyle w:val="TOC2"/>
        <w:tabs>
          <w:tab w:val="right" w:leader="dot" w:pos="8306"/>
        </w:tabs>
      </w:pPr>
      <w:hyperlink w:anchor="_Toc18238" w:history="1">
        <w:r>
          <w:rPr>
            <w:rFonts w:ascii="仿宋" w:eastAsia="仿宋" w:hAnsi="仿宋" w:cs="仿宋" w:hint="eastAsia"/>
            <w:lang w:eastAsia="zh-CN"/>
          </w:rPr>
          <w:t>(四)、销售渠道与推广</w:t>
        </w:r>
        <w:r>
          <w:tab/>
        </w:r>
        <w:r>
          <w:fldChar w:fldCharType="begin"/>
        </w:r>
        <w:r>
          <w:instrText xml:space="preserve"> PAGEREF _Toc18238 \h </w:instrText>
        </w:r>
        <w:r>
          <w:fldChar w:fldCharType="separate"/>
        </w:r>
        <w:r>
          <w:t>59</w:t>
        </w:r>
        <w:r>
          <w:fldChar w:fldCharType="end"/>
        </w:r>
      </w:hyperlink>
    </w:p>
    <w:p>
      <w:pPr>
        <w:pStyle w:val="TOC2"/>
        <w:tabs>
          <w:tab w:val="right" w:leader="dot" w:pos="8306"/>
        </w:tabs>
      </w:pPr>
      <w:hyperlink w:anchor="_Toc8826" w:history="1">
        <w:r>
          <w:rPr>
            <w:rFonts w:ascii="仿宋" w:eastAsia="仿宋" w:hAnsi="仿宋" w:cs="仿宋" w:hint="eastAsia"/>
            <w:lang w:eastAsia="zh-CN"/>
          </w:rPr>
          <w:t>(五)、市场营销风险与对策</w:t>
        </w:r>
        <w:r>
          <w:tab/>
        </w:r>
        <w:r>
          <w:fldChar w:fldCharType="begin"/>
        </w:r>
        <w:r>
          <w:instrText xml:space="preserve"> PAGEREF _Toc8826 \h </w:instrText>
        </w:r>
        <w:r>
          <w:fldChar w:fldCharType="separate"/>
        </w:r>
        <w:r>
          <w:t>60</w:t>
        </w:r>
        <w:r>
          <w:fldChar w:fldCharType="end"/>
        </w:r>
      </w:hyperlink>
    </w:p>
    <w:p>
      <w:pPr>
        <w:pStyle w:val="TOC1"/>
        <w:tabs>
          <w:tab w:val="right" w:leader="dot" w:pos="8306"/>
        </w:tabs>
      </w:pPr>
      <w:hyperlink w:anchor="_Toc28558" w:history="1">
        <w:r>
          <w:rPr>
            <w:rFonts w:ascii="仿宋" w:eastAsia="仿宋" w:hAnsi="仿宋" w:cs="仿宋" w:hint="eastAsia"/>
            <w:lang w:eastAsia="zh-CN"/>
          </w:rPr>
          <w:t>十四、项目运营管理</w:t>
        </w:r>
        <w:r>
          <w:tab/>
        </w:r>
        <w:r>
          <w:fldChar w:fldCharType="begin"/>
        </w:r>
        <w:r>
          <w:instrText xml:space="preserve"> PAGEREF _Toc28558 \h </w:instrText>
        </w:r>
        <w:r>
          <w:fldChar w:fldCharType="separate"/>
        </w:r>
        <w:r>
          <w:t>61</w:t>
        </w:r>
        <w:r>
          <w:fldChar w:fldCharType="end"/>
        </w:r>
      </w:hyperlink>
    </w:p>
    <w:p>
      <w:pPr>
        <w:pStyle w:val="TOC2"/>
        <w:tabs>
          <w:tab w:val="right" w:leader="dot" w:pos="8306"/>
        </w:tabs>
      </w:pPr>
      <w:hyperlink w:anchor="_Toc5094" w:history="1">
        <w:r>
          <w:rPr>
            <w:rFonts w:ascii="仿宋" w:eastAsia="仿宋" w:hAnsi="仿宋" w:cs="仿宋" w:hint="eastAsia"/>
            <w:lang w:eastAsia="zh-CN"/>
          </w:rPr>
          <w:t>(一)、项目管理体系建设</w:t>
        </w:r>
        <w:r>
          <w:tab/>
        </w:r>
        <w:r>
          <w:fldChar w:fldCharType="begin"/>
        </w:r>
        <w:r>
          <w:instrText xml:space="preserve"> PAGEREF _Toc5094 \h </w:instrText>
        </w:r>
        <w:r>
          <w:fldChar w:fldCharType="separate"/>
        </w:r>
        <w:r>
          <w:t>61</w:t>
        </w:r>
        <w:r>
          <w:fldChar w:fldCharType="end"/>
        </w:r>
      </w:hyperlink>
    </w:p>
    <w:p>
      <w:pPr>
        <w:pStyle w:val="TOC2"/>
        <w:tabs>
          <w:tab w:val="right" w:leader="dot" w:pos="8306"/>
        </w:tabs>
      </w:pPr>
      <w:hyperlink w:anchor="_Toc19539" w:history="1">
        <w:r>
          <w:rPr>
            <w:rFonts w:ascii="仿宋" w:eastAsia="仿宋" w:hAnsi="仿宋" w:cs="仿宋" w:hint="eastAsia"/>
            <w:lang w:eastAsia="zh-CN"/>
          </w:rPr>
          <w:t>(二)、运营计划</w:t>
        </w:r>
        <w:r>
          <w:tab/>
        </w:r>
        <w:r>
          <w:fldChar w:fldCharType="begin"/>
        </w:r>
        <w:r>
          <w:instrText xml:space="preserve"> PAGEREF _Toc19539 \h </w:instrText>
        </w:r>
        <w:r>
          <w:fldChar w:fldCharType="separate"/>
        </w:r>
        <w:r>
          <w:t>62</w:t>
        </w:r>
        <w:r>
          <w:fldChar w:fldCharType="end"/>
        </w:r>
      </w:hyperlink>
    </w:p>
    <w:p>
      <w:pPr>
        <w:pStyle w:val="TOC2"/>
        <w:tabs>
          <w:tab w:val="right" w:leader="dot" w:pos="8306"/>
        </w:tabs>
      </w:pPr>
      <w:hyperlink w:anchor="_Toc6689" w:history="1">
        <w:r>
          <w:rPr>
            <w:rFonts w:ascii="仿宋" w:eastAsia="仿宋" w:hAnsi="仿宋" w:cs="仿宋" w:hint="eastAsia"/>
            <w:lang w:eastAsia="zh-CN"/>
          </w:rPr>
          <w:t>(三)、运营管理措施</w:t>
        </w:r>
        <w:r>
          <w:tab/>
        </w:r>
        <w:r>
          <w:fldChar w:fldCharType="begin"/>
        </w:r>
        <w:r>
          <w:instrText xml:space="preserve"> PAGEREF _Toc6689 \h </w:instrText>
        </w:r>
        <w:r>
          <w:fldChar w:fldCharType="separate"/>
        </w:r>
        <w:r>
          <w:t>63</w:t>
        </w:r>
        <w:r>
          <w:fldChar w:fldCharType="end"/>
        </w:r>
      </w:hyperlink>
    </w:p>
    <w:p>
      <w:pPr>
        <w:pStyle w:val="TOC2"/>
        <w:tabs>
          <w:tab w:val="right" w:leader="dot" w:pos="8306"/>
        </w:tabs>
      </w:pPr>
      <w:hyperlink w:anchor="_Toc21796" w:history="1">
        <w:r>
          <w:rPr>
            <w:rFonts w:ascii="仿宋" w:eastAsia="仿宋" w:hAnsi="仿宋" w:cs="仿宋" w:hint="eastAsia"/>
            <w:lang w:eastAsia="zh-CN"/>
          </w:rPr>
          <w:t>(四)、项目监测与改进</w:t>
        </w:r>
        <w:r>
          <w:tab/>
        </w:r>
        <w:r>
          <w:fldChar w:fldCharType="begin"/>
        </w:r>
        <w:r>
          <w:instrText xml:space="preserve"> PAGEREF _Toc21796 \h </w:instrText>
        </w:r>
        <w:r>
          <w:fldChar w:fldCharType="separate"/>
        </w:r>
        <w:r>
          <w:t>64</w:t>
        </w:r>
        <w:r>
          <w:fldChar w:fldCharType="end"/>
        </w:r>
      </w:hyperlink>
    </w:p>
    <w:p>
      <w:pPr>
        <w:pStyle w:val="TOC1"/>
        <w:tabs>
          <w:tab w:val="right" w:leader="dot" w:pos="8306"/>
        </w:tabs>
      </w:pPr>
      <w:hyperlink w:anchor="_Toc22984" w:history="1">
        <w:r>
          <w:rPr>
            <w:rFonts w:ascii="仿宋" w:eastAsia="仿宋" w:hAnsi="仿宋" w:cs="仿宋" w:hint="eastAsia"/>
            <w:lang w:eastAsia="zh-CN"/>
          </w:rPr>
          <w:t>十五、法律法规及环境影响评价</w:t>
        </w:r>
        <w:r>
          <w:tab/>
        </w:r>
        <w:r>
          <w:fldChar w:fldCharType="begin"/>
        </w:r>
        <w:r>
          <w:instrText xml:space="preserve"> PAGEREF _Toc22984 \h </w:instrText>
        </w:r>
        <w:r>
          <w:fldChar w:fldCharType="separate"/>
        </w:r>
        <w:r>
          <w:t>65</w:t>
        </w:r>
        <w:r>
          <w:fldChar w:fldCharType="end"/>
        </w:r>
      </w:hyperlink>
    </w:p>
    <w:p>
      <w:pPr>
        <w:pStyle w:val="TOC2"/>
        <w:tabs>
          <w:tab w:val="right" w:leader="dot" w:pos="8306"/>
        </w:tabs>
      </w:pPr>
      <w:hyperlink w:anchor="_Toc518" w:history="1">
        <w:r>
          <w:rPr>
            <w:rFonts w:ascii="仿宋" w:eastAsia="仿宋" w:hAnsi="仿宋" w:cs="仿宋" w:hint="eastAsia"/>
            <w:lang w:eastAsia="zh-CN"/>
          </w:rPr>
          <w:t>(一)、法律法规的遵守</w:t>
        </w:r>
        <w:r>
          <w:tab/>
        </w:r>
        <w:r>
          <w:fldChar w:fldCharType="begin"/>
        </w:r>
        <w:r>
          <w:instrText xml:space="preserve"> PAGEREF _Toc518 \h </w:instrText>
        </w:r>
        <w:r>
          <w:fldChar w:fldCharType="separate"/>
        </w:r>
        <w:r>
          <w:t>65</w:t>
        </w:r>
        <w:r>
          <w:fldChar w:fldCharType="end"/>
        </w:r>
      </w:hyperlink>
    </w:p>
    <w:p>
      <w:pPr>
        <w:pStyle w:val="TOC2"/>
        <w:tabs>
          <w:tab w:val="right" w:leader="dot" w:pos="8306"/>
        </w:tabs>
      </w:pPr>
      <w:hyperlink w:anchor="_Toc8504" w:history="1">
        <w:r>
          <w:rPr>
            <w:rFonts w:ascii="仿宋" w:eastAsia="仿宋" w:hAnsi="仿宋" w:cs="仿宋" w:hint="eastAsia"/>
            <w:lang w:eastAsia="zh-CN"/>
          </w:rPr>
          <w:t>(二)、环境影响评价</w:t>
        </w:r>
        <w:r>
          <w:tab/>
        </w:r>
        <w:r>
          <w:fldChar w:fldCharType="begin"/>
        </w:r>
        <w:r>
          <w:instrText xml:space="preserve"> PAGEREF _Toc8504 \h </w:instrText>
        </w:r>
        <w:r>
          <w:fldChar w:fldCharType="separate"/>
        </w:r>
        <w:r>
          <w:t>66</w:t>
        </w:r>
        <w:r>
          <w:fldChar w:fldCharType="end"/>
        </w:r>
      </w:hyperlink>
    </w:p>
    <w:p>
      <w:pPr>
        <w:pStyle w:val="TOC2"/>
        <w:tabs>
          <w:tab w:val="right" w:leader="dot" w:pos="8306"/>
        </w:tabs>
      </w:pPr>
      <w:hyperlink w:anchor="_Toc3214" w:history="1">
        <w:r>
          <w:rPr>
            <w:rFonts w:ascii="仿宋" w:eastAsia="仿宋" w:hAnsi="仿宋" w:cs="仿宋" w:hint="eastAsia"/>
            <w:lang w:eastAsia="zh-CN"/>
          </w:rPr>
          <w:t>(三)、环保手续办理</w:t>
        </w:r>
        <w:r>
          <w:tab/>
        </w:r>
        <w:r>
          <w:fldChar w:fldCharType="begin"/>
        </w:r>
        <w:r>
          <w:instrText xml:space="preserve"> PAGEREF _Toc3214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4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食品、饮料及烟草批发服务机构的市场竞争力。我们承诺所申请之资金将严格按照规划用于指定的业务发展与研究领域，不会转作他途。食品、饮料及烟草批发服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2510"/>
      <w:r>
        <w:rPr>
          <w:rFonts w:ascii="仿宋" w:eastAsia="仿宋" w:hAnsi="仿宋" w:cs="仿宋" w:hint="eastAsia"/>
          <w:sz w:val="28"/>
          <w:lang w:eastAsia="zh-CN"/>
        </w:rPr>
        <w:t>一、项目后期运营与拓展</w:t>
      </w:r>
      <w:bookmarkEnd w:id="2"/>
    </w:p>
    <w:p>
      <w:pPr>
        <w:pStyle w:val="Heading2"/>
        <w:rPr>
          <w:rFonts w:ascii="仿宋" w:eastAsia="仿宋" w:hAnsi="仿宋" w:cs="仿宋" w:hint="eastAsia"/>
          <w:lang w:eastAsia="zh-CN"/>
        </w:rPr>
      </w:pPr>
      <w:bookmarkStart w:id="3" w:name="_Toc18787"/>
      <w:r>
        <w:rPr>
          <w:rFonts w:ascii="仿宋" w:eastAsia="仿宋" w:hAnsi="仿宋" w:cs="仿宋" w:hint="eastAsia"/>
          <w:lang w:eastAsia="zh-CN"/>
        </w:rPr>
        <w:t>(一)、后期运营计划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食品、饮料及烟草批发服务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4" w:name="_Toc15764"/>
      <w:r>
        <w:rPr>
          <w:rFonts w:ascii="仿宋" w:eastAsia="仿宋" w:hAnsi="仿宋" w:cs="仿宋" w:hint="eastAsia"/>
          <w:sz w:val="28"/>
          <w:lang w:eastAsia="zh-CN"/>
        </w:rPr>
        <w:t>(二)、市场拓展与多元化发展</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5" w:name="_Toc22993"/>
      <w:r>
        <w:rPr>
          <w:rFonts w:ascii="仿宋" w:eastAsia="仿宋" w:hAnsi="仿宋" w:cs="仿宋" w:hint="eastAsia"/>
          <w:sz w:val="28"/>
          <w:lang w:eastAsia="zh-CN"/>
        </w:rPr>
        <w:t>(三)、技术创新与升级计划</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随着科技的不断进步，技术创新和升级是项目后期运营的关键。我们将制定全面的技术创新与升级计划，以确保项目始终保持在食品、饮料及烟草批发服务行业的前沿。以下是计划的主要内容：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食品、饮料及烟草批发服务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食品、饮料及烟草批发服务行业内的技术合作与交流，与科研机构建立合作关系，获取最新的研究成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6" w:name="_Toc474"/>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7665"/>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食品、饮料及烟草批发服务项目总用地面积为XX平方米，相当于XX亩，按照规划，整个场区总建筑面积预计为XX平方米。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11723"/>
      <w:r>
        <w:rPr>
          <w:rFonts w:ascii="仿宋" w:eastAsia="仿宋" w:hAnsi="仿宋" w:cs="仿宋" w:hint="eastAsia"/>
          <w:sz w:val="28"/>
          <w:lang w:eastAsia="zh-CN"/>
        </w:rPr>
        <w:t>(二)、食品、饮料及烟草批发服务产品规划方案及生产纲领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食品、饮料及烟草批发服务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12239"/>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15161"/>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12811"/>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公司的核心目标是在食品、饮料及烟草批发服务行业内取得领先地位，实现可持续增长。为实现这一目标，公司将不断提升产品质量、拓展市场份额、加强研发创新，并致力于提高客户满意度。主要职责包括：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23056"/>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食品、饮料及烟草批发服务市场信息收集与分析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对食品、饮料及烟草批发服务行业销售部门员工进食品、饮料及烟草批发服务行业务素质、产品知识培训和考核等工作，不断培养、挖掘、引进销售人才，建设高素质的销售队伍。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30084"/>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根据食品、饮料及烟草批发服务行业特点、发展阶段、经营模式等因素，提出差异化的现金分红政策，确保在利润分配中现金分红占比达到一定比例。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https://d.book118.com/348061100056006023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食品、饮料及烟草批发服务可行性研究报告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48061100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2024-01-02T11:43:00Z</dcterms:created>
  <dcterms:modified xsi:type="dcterms:W3CDTF">2024-01-03T11:06:45Z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918813E3C37C4FA3AE2ED198C49D3FF1_11</vt:lpwstr>
  </property>
  <property fmtid="{D5CDD505-2E9C-101B-9397-08002B2CF9AE}" pid="3" name="KSOProductBuildVer">
    <vt:lpwstr>2052-12.1.0.16120</vt:lpwstr>
  </property>
</Properties>
</file>