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耳鼻喉科用药项目计划设计方案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16" w:history="1">
        <w:r>
          <w:rPr>
            <w:rFonts w:ascii="仿宋" w:eastAsia="仿宋" w:hAnsi="仿宋" w:cs="仿宋" w:hint="eastAsia"/>
            <w:lang w:eastAsia="zh-CN"/>
          </w:rPr>
          <w:t>前言</w:t>
        </w:r>
        <w:r>
          <w:tab/>
        </w:r>
        <w:r>
          <w:fldChar w:fldCharType="begin"/>
        </w:r>
        <w:r>
          <w:instrText xml:space="preserve"> PAGEREF _Toc9616 \h </w:instrText>
        </w:r>
        <w:r>
          <w:fldChar w:fldCharType="separate"/>
        </w:r>
        <w:r>
          <w:t>3</w:t>
        </w:r>
        <w:r>
          <w:fldChar w:fldCharType="end"/>
        </w:r>
      </w:hyperlink>
    </w:p>
    <w:p>
      <w:pPr>
        <w:pStyle w:val="TOC1"/>
        <w:tabs>
          <w:tab w:val="right" w:leader="dot" w:pos="8306"/>
        </w:tabs>
      </w:pPr>
      <w:hyperlink w:anchor="_Toc5664" w:history="1">
        <w:r>
          <w:rPr>
            <w:rFonts w:ascii="仿宋" w:eastAsia="仿宋" w:hAnsi="仿宋" w:cs="仿宋" w:hint="eastAsia"/>
            <w:lang w:eastAsia="zh-CN"/>
          </w:rPr>
          <w:t>一、耳鼻喉科用药项目文档管理</w:t>
        </w:r>
        <w:r>
          <w:tab/>
        </w:r>
        <w:r>
          <w:fldChar w:fldCharType="begin"/>
        </w:r>
        <w:r>
          <w:instrText xml:space="preserve"> PAGEREF _Toc5664 \h </w:instrText>
        </w:r>
        <w:r>
          <w:fldChar w:fldCharType="separate"/>
        </w:r>
        <w:r>
          <w:t>3</w:t>
        </w:r>
        <w:r>
          <w:fldChar w:fldCharType="end"/>
        </w:r>
      </w:hyperlink>
    </w:p>
    <w:p>
      <w:pPr>
        <w:pStyle w:val="TOC2"/>
        <w:tabs>
          <w:tab w:val="right" w:leader="dot" w:pos="8306"/>
        </w:tabs>
      </w:pPr>
      <w:hyperlink w:anchor="_Toc12696" w:history="1">
        <w:r>
          <w:rPr>
            <w:rFonts w:ascii="仿宋" w:eastAsia="仿宋" w:hAnsi="仿宋" w:cs="仿宋" w:hint="eastAsia"/>
            <w:lang w:eastAsia="zh-CN"/>
          </w:rPr>
          <w:t>(一)、文档编制与审查</w:t>
        </w:r>
        <w:r>
          <w:tab/>
        </w:r>
        <w:r>
          <w:fldChar w:fldCharType="begin"/>
        </w:r>
        <w:r>
          <w:instrText xml:space="preserve"> PAGEREF _Toc12696 \h </w:instrText>
        </w:r>
        <w:r>
          <w:fldChar w:fldCharType="separate"/>
        </w:r>
        <w:r>
          <w:t>3</w:t>
        </w:r>
        <w:r>
          <w:fldChar w:fldCharType="end"/>
        </w:r>
      </w:hyperlink>
    </w:p>
    <w:p>
      <w:pPr>
        <w:pStyle w:val="TOC2"/>
        <w:tabs>
          <w:tab w:val="right" w:leader="dot" w:pos="8306"/>
        </w:tabs>
      </w:pPr>
      <w:hyperlink w:anchor="_Toc23652" w:history="1">
        <w:r>
          <w:rPr>
            <w:rFonts w:ascii="仿宋" w:eastAsia="仿宋" w:hAnsi="仿宋" w:cs="仿宋" w:hint="eastAsia"/>
            <w:lang w:eastAsia="zh-CN"/>
          </w:rPr>
          <w:t>(二)、文档发布与分发</w:t>
        </w:r>
        <w:r>
          <w:tab/>
        </w:r>
        <w:r>
          <w:fldChar w:fldCharType="begin"/>
        </w:r>
        <w:r>
          <w:instrText xml:space="preserve"> PAGEREF _Toc23652 \h </w:instrText>
        </w:r>
        <w:r>
          <w:fldChar w:fldCharType="separate"/>
        </w:r>
        <w:r>
          <w:t>4</w:t>
        </w:r>
        <w:r>
          <w:fldChar w:fldCharType="end"/>
        </w:r>
      </w:hyperlink>
    </w:p>
    <w:p>
      <w:pPr>
        <w:pStyle w:val="TOC2"/>
        <w:tabs>
          <w:tab w:val="right" w:leader="dot" w:pos="8306"/>
        </w:tabs>
      </w:pPr>
      <w:hyperlink w:anchor="_Toc22101" w:history="1">
        <w:r>
          <w:rPr>
            <w:rFonts w:ascii="仿宋" w:eastAsia="仿宋" w:hAnsi="仿宋" w:cs="仿宋" w:hint="eastAsia"/>
            <w:lang w:eastAsia="zh-CN"/>
          </w:rPr>
          <w:t>(三)、文档存档与归档</w:t>
        </w:r>
        <w:r>
          <w:tab/>
        </w:r>
        <w:r>
          <w:fldChar w:fldCharType="begin"/>
        </w:r>
        <w:r>
          <w:instrText xml:space="preserve"> PAGEREF _Toc22101 \h </w:instrText>
        </w:r>
        <w:r>
          <w:fldChar w:fldCharType="separate"/>
        </w:r>
        <w:r>
          <w:t>5</w:t>
        </w:r>
        <w:r>
          <w:fldChar w:fldCharType="end"/>
        </w:r>
      </w:hyperlink>
    </w:p>
    <w:p>
      <w:pPr>
        <w:pStyle w:val="TOC1"/>
        <w:tabs>
          <w:tab w:val="right" w:leader="dot" w:pos="8306"/>
        </w:tabs>
      </w:pPr>
      <w:hyperlink w:anchor="_Toc25525" w:history="1">
        <w:r>
          <w:rPr>
            <w:rFonts w:ascii="仿宋" w:eastAsia="仿宋" w:hAnsi="仿宋" w:cs="仿宋" w:hint="eastAsia"/>
            <w:lang w:eastAsia="zh-CN"/>
          </w:rPr>
          <w:t>二、工艺说明</w:t>
        </w:r>
        <w:r>
          <w:tab/>
        </w:r>
        <w:r>
          <w:fldChar w:fldCharType="begin"/>
        </w:r>
        <w:r>
          <w:instrText xml:space="preserve"> PAGEREF _Toc25525 \h </w:instrText>
        </w:r>
        <w:r>
          <w:fldChar w:fldCharType="separate"/>
        </w:r>
        <w:r>
          <w:t>6</w:t>
        </w:r>
        <w:r>
          <w:fldChar w:fldCharType="end"/>
        </w:r>
      </w:hyperlink>
    </w:p>
    <w:p>
      <w:pPr>
        <w:pStyle w:val="TOC2"/>
        <w:tabs>
          <w:tab w:val="right" w:leader="dot" w:pos="8306"/>
        </w:tabs>
      </w:pPr>
      <w:hyperlink w:anchor="_Toc19312" w:history="1">
        <w:r>
          <w:rPr>
            <w:rFonts w:ascii="仿宋" w:eastAsia="仿宋" w:hAnsi="仿宋" w:cs="仿宋" w:hint="eastAsia"/>
            <w:lang w:eastAsia="zh-CN"/>
          </w:rPr>
          <w:t>(一)、技术管理特点</w:t>
        </w:r>
        <w:r>
          <w:tab/>
        </w:r>
        <w:r>
          <w:fldChar w:fldCharType="begin"/>
        </w:r>
        <w:r>
          <w:instrText xml:space="preserve"> PAGEREF _Toc19312 \h </w:instrText>
        </w:r>
        <w:r>
          <w:fldChar w:fldCharType="separate"/>
        </w:r>
        <w:r>
          <w:t>6</w:t>
        </w:r>
        <w:r>
          <w:fldChar w:fldCharType="end"/>
        </w:r>
      </w:hyperlink>
    </w:p>
    <w:p>
      <w:pPr>
        <w:pStyle w:val="TOC2"/>
        <w:tabs>
          <w:tab w:val="right" w:leader="dot" w:pos="8306"/>
        </w:tabs>
      </w:pPr>
      <w:hyperlink w:anchor="_Toc8285" w:history="1">
        <w:r>
          <w:rPr>
            <w:rFonts w:ascii="仿宋" w:eastAsia="仿宋" w:hAnsi="仿宋" w:cs="仿宋" w:hint="eastAsia"/>
            <w:lang w:eastAsia="zh-CN"/>
          </w:rPr>
          <w:t>(二)、耳鼻喉科用药项目工艺技术设计方案</w:t>
        </w:r>
        <w:r>
          <w:tab/>
        </w:r>
        <w:r>
          <w:fldChar w:fldCharType="begin"/>
        </w:r>
        <w:r>
          <w:instrText xml:space="preserve"> PAGEREF _Toc8285 \h </w:instrText>
        </w:r>
        <w:r>
          <w:fldChar w:fldCharType="separate"/>
        </w:r>
        <w:r>
          <w:t>8</w:t>
        </w:r>
        <w:r>
          <w:fldChar w:fldCharType="end"/>
        </w:r>
      </w:hyperlink>
    </w:p>
    <w:p>
      <w:pPr>
        <w:pStyle w:val="TOC2"/>
        <w:tabs>
          <w:tab w:val="right" w:leader="dot" w:pos="8306"/>
        </w:tabs>
      </w:pPr>
      <w:hyperlink w:anchor="_Toc2602" w:history="1">
        <w:r>
          <w:rPr>
            <w:rFonts w:ascii="仿宋" w:eastAsia="仿宋" w:hAnsi="仿宋" w:cs="仿宋" w:hint="eastAsia"/>
            <w:lang w:eastAsia="zh-CN"/>
          </w:rPr>
          <w:t>(三)、设备选型方案</w:t>
        </w:r>
        <w:r>
          <w:tab/>
        </w:r>
        <w:r>
          <w:fldChar w:fldCharType="begin"/>
        </w:r>
        <w:r>
          <w:instrText xml:space="preserve"> PAGEREF _Toc2602 \h </w:instrText>
        </w:r>
        <w:r>
          <w:fldChar w:fldCharType="separate"/>
        </w:r>
        <w:r>
          <w:t>9</w:t>
        </w:r>
        <w:r>
          <w:fldChar w:fldCharType="end"/>
        </w:r>
      </w:hyperlink>
    </w:p>
    <w:p>
      <w:pPr>
        <w:pStyle w:val="TOC1"/>
        <w:tabs>
          <w:tab w:val="right" w:leader="dot" w:pos="8306"/>
        </w:tabs>
      </w:pPr>
      <w:hyperlink w:anchor="_Toc11317" w:history="1">
        <w:r>
          <w:rPr>
            <w:rFonts w:ascii="仿宋" w:eastAsia="仿宋" w:hAnsi="仿宋" w:cs="仿宋" w:hint="eastAsia"/>
            <w:lang w:eastAsia="zh-CN"/>
          </w:rPr>
          <w:t>三、耳鼻喉科用药项目可持续发展</w:t>
        </w:r>
        <w:r>
          <w:tab/>
        </w:r>
        <w:r>
          <w:fldChar w:fldCharType="begin"/>
        </w:r>
        <w:r>
          <w:instrText xml:space="preserve"> PAGEREF _Toc11317 \h </w:instrText>
        </w:r>
        <w:r>
          <w:fldChar w:fldCharType="separate"/>
        </w:r>
        <w:r>
          <w:t>10</w:t>
        </w:r>
        <w:r>
          <w:fldChar w:fldCharType="end"/>
        </w:r>
      </w:hyperlink>
    </w:p>
    <w:p>
      <w:pPr>
        <w:pStyle w:val="TOC2"/>
        <w:tabs>
          <w:tab w:val="right" w:leader="dot" w:pos="8306"/>
        </w:tabs>
      </w:pPr>
      <w:hyperlink w:anchor="_Toc7213" w:history="1">
        <w:r>
          <w:rPr>
            <w:rFonts w:ascii="仿宋" w:eastAsia="仿宋" w:hAnsi="仿宋" w:cs="仿宋" w:hint="eastAsia"/>
            <w:lang w:eastAsia="zh-CN"/>
          </w:rPr>
          <w:t>(一)、可持续战略与实践</w:t>
        </w:r>
        <w:r>
          <w:tab/>
        </w:r>
        <w:r>
          <w:fldChar w:fldCharType="begin"/>
        </w:r>
        <w:r>
          <w:instrText xml:space="preserve"> PAGEREF _Toc7213 \h </w:instrText>
        </w:r>
        <w:r>
          <w:fldChar w:fldCharType="separate"/>
        </w:r>
        <w:r>
          <w:t>10</w:t>
        </w:r>
        <w:r>
          <w:fldChar w:fldCharType="end"/>
        </w:r>
      </w:hyperlink>
    </w:p>
    <w:p>
      <w:pPr>
        <w:pStyle w:val="TOC2"/>
        <w:tabs>
          <w:tab w:val="right" w:leader="dot" w:pos="8306"/>
        </w:tabs>
      </w:pPr>
      <w:hyperlink w:anchor="_Toc11434" w:history="1">
        <w:r>
          <w:rPr>
            <w:rFonts w:ascii="仿宋" w:eastAsia="仿宋" w:hAnsi="仿宋" w:cs="仿宋" w:hint="eastAsia"/>
            <w:lang w:eastAsia="zh-CN"/>
          </w:rPr>
          <w:t>(二)、环保与社会责任</w:t>
        </w:r>
        <w:r>
          <w:tab/>
        </w:r>
        <w:r>
          <w:fldChar w:fldCharType="begin"/>
        </w:r>
        <w:r>
          <w:instrText xml:space="preserve"> PAGEREF _Toc11434 \h </w:instrText>
        </w:r>
        <w:r>
          <w:fldChar w:fldCharType="separate"/>
        </w:r>
        <w:r>
          <w:t>11</w:t>
        </w:r>
        <w:r>
          <w:fldChar w:fldCharType="end"/>
        </w:r>
      </w:hyperlink>
    </w:p>
    <w:p>
      <w:pPr>
        <w:pStyle w:val="TOC1"/>
        <w:tabs>
          <w:tab w:val="right" w:leader="dot" w:pos="8306"/>
        </w:tabs>
      </w:pPr>
      <w:hyperlink w:anchor="_Toc29171" w:history="1">
        <w:r>
          <w:rPr>
            <w:rFonts w:ascii="仿宋" w:eastAsia="仿宋" w:hAnsi="仿宋" w:cs="仿宋" w:hint="eastAsia"/>
            <w:lang w:eastAsia="zh-CN"/>
          </w:rPr>
          <w:t>四、耳鼻喉科用药项目建设单位说明</w:t>
        </w:r>
        <w:r>
          <w:tab/>
        </w:r>
        <w:r>
          <w:fldChar w:fldCharType="begin"/>
        </w:r>
        <w:r>
          <w:instrText xml:space="preserve"> PAGEREF _Toc29171 \h </w:instrText>
        </w:r>
        <w:r>
          <w:fldChar w:fldCharType="separate"/>
        </w:r>
        <w:r>
          <w:t>12</w:t>
        </w:r>
        <w:r>
          <w:fldChar w:fldCharType="end"/>
        </w:r>
      </w:hyperlink>
    </w:p>
    <w:p>
      <w:pPr>
        <w:pStyle w:val="TOC2"/>
        <w:tabs>
          <w:tab w:val="right" w:leader="dot" w:pos="8306"/>
        </w:tabs>
      </w:pPr>
      <w:hyperlink w:anchor="_Toc13832" w:history="1">
        <w:r>
          <w:rPr>
            <w:rFonts w:ascii="仿宋" w:eastAsia="仿宋" w:hAnsi="仿宋" w:cs="仿宋" w:hint="eastAsia"/>
            <w:lang w:eastAsia="zh-CN"/>
          </w:rPr>
          <w:t>(一)、耳鼻喉科用药项目承办单位基本情况</w:t>
        </w:r>
        <w:r>
          <w:tab/>
        </w:r>
        <w:r>
          <w:fldChar w:fldCharType="begin"/>
        </w:r>
        <w:r>
          <w:instrText xml:space="preserve"> PAGEREF _Toc13832 \h </w:instrText>
        </w:r>
        <w:r>
          <w:fldChar w:fldCharType="separate"/>
        </w:r>
        <w:r>
          <w:t>12</w:t>
        </w:r>
        <w:r>
          <w:fldChar w:fldCharType="end"/>
        </w:r>
      </w:hyperlink>
    </w:p>
    <w:p>
      <w:pPr>
        <w:pStyle w:val="TOC2"/>
        <w:tabs>
          <w:tab w:val="right" w:leader="dot" w:pos="8306"/>
        </w:tabs>
      </w:pPr>
      <w:hyperlink w:anchor="_Toc1387" w:history="1">
        <w:r>
          <w:rPr>
            <w:rFonts w:ascii="仿宋" w:eastAsia="仿宋" w:hAnsi="仿宋" w:cs="仿宋" w:hint="eastAsia"/>
            <w:lang w:eastAsia="zh-CN"/>
          </w:rPr>
          <w:t>(二)、公司经济效益分析</w:t>
        </w:r>
        <w:r>
          <w:tab/>
        </w:r>
        <w:r>
          <w:fldChar w:fldCharType="begin"/>
        </w:r>
        <w:r>
          <w:instrText xml:space="preserve"> PAGEREF _Toc1387 \h </w:instrText>
        </w:r>
        <w:r>
          <w:fldChar w:fldCharType="separate"/>
        </w:r>
        <w:r>
          <w:t>12</w:t>
        </w:r>
        <w:r>
          <w:fldChar w:fldCharType="end"/>
        </w:r>
      </w:hyperlink>
    </w:p>
    <w:p>
      <w:pPr>
        <w:pStyle w:val="TOC1"/>
        <w:tabs>
          <w:tab w:val="right" w:leader="dot" w:pos="8306"/>
        </w:tabs>
      </w:pPr>
      <w:hyperlink w:anchor="_Toc32267" w:history="1">
        <w:r>
          <w:rPr>
            <w:rFonts w:ascii="仿宋" w:eastAsia="仿宋" w:hAnsi="仿宋" w:cs="仿宋" w:hint="eastAsia"/>
            <w:lang w:eastAsia="zh-CN"/>
          </w:rPr>
          <w:t>五、耳鼻喉科用药项目概论</w:t>
        </w:r>
        <w:r>
          <w:tab/>
        </w:r>
        <w:r>
          <w:fldChar w:fldCharType="begin"/>
        </w:r>
        <w:r>
          <w:instrText xml:space="preserve"> PAGEREF _Toc32267 \h </w:instrText>
        </w:r>
        <w:r>
          <w:fldChar w:fldCharType="separate"/>
        </w:r>
        <w:r>
          <w:t>13</w:t>
        </w:r>
        <w:r>
          <w:fldChar w:fldCharType="end"/>
        </w:r>
      </w:hyperlink>
    </w:p>
    <w:p>
      <w:pPr>
        <w:pStyle w:val="TOC2"/>
        <w:tabs>
          <w:tab w:val="right" w:leader="dot" w:pos="8306"/>
        </w:tabs>
      </w:pPr>
      <w:hyperlink w:anchor="_Toc29379" w:history="1">
        <w:r>
          <w:rPr>
            <w:rFonts w:ascii="仿宋" w:eastAsia="仿宋" w:hAnsi="仿宋" w:cs="仿宋" w:hint="eastAsia"/>
            <w:lang w:eastAsia="zh-CN"/>
          </w:rPr>
          <w:t>(一)、耳鼻喉科用药项目概况</w:t>
        </w:r>
        <w:r>
          <w:tab/>
        </w:r>
        <w:r>
          <w:fldChar w:fldCharType="begin"/>
        </w:r>
        <w:r>
          <w:instrText xml:space="preserve"> PAGEREF _Toc29379 \h </w:instrText>
        </w:r>
        <w:r>
          <w:fldChar w:fldCharType="separate"/>
        </w:r>
        <w:r>
          <w:t>13</w:t>
        </w:r>
        <w:r>
          <w:fldChar w:fldCharType="end"/>
        </w:r>
      </w:hyperlink>
    </w:p>
    <w:p>
      <w:pPr>
        <w:pStyle w:val="TOC2"/>
        <w:tabs>
          <w:tab w:val="right" w:leader="dot" w:pos="8306"/>
        </w:tabs>
      </w:pPr>
      <w:hyperlink w:anchor="_Toc1" w:history="1">
        <w:r>
          <w:rPr>
            <w:rFonts w:ascii="仿宋" w:eastAsia="仿宋" w:hAnsi="仿宋" w:cs="仿宋" w:hint="eastAsia"/>
            <w:lang w:eastAsia="zh-CN"/>
          </w:rPr>
          <w:t>(二)、耳鼻喉科用药项目目标</w:t>
        </w:r>
        <w:r>
          <w:tab/>
        </w:r>
        <w:r>
          <w:fldChar w:fldCharType="begin"/>
        </w:r>
        <w:r>
          <w:instrText xml:space="preserve"> PAGEREF _Toc1 \h </w:instrText>
        </w:r>
        <w:r>
          <w:fldChar w:fldCharType="separate"/>
        </w:r>
        <w:r>
          <w:t>16</w:t>
        </w:r>
        <w:r>
          <w:fldChar w:fldCharType="end"/>
        </w:r>
      </w:hyperlink>
    </w:p>
    <w:p>
      <w:pPr>
        <w:pStyle w:val="TOC2"/>
        <w:tabs>
          <w:tab w:val="right" w:leader="dot" w:pos="8306"/>
        </w:tabs>
      </w:pPr>
      <w:hyperlink w:anchor="_Toc16512" w:history="1">
        <w:r>
          <w:rPr>
            <w:rFonts w:ascii="仿宋" w:eastAsia="仿宋" w:hAnsi="仿宋" w:cs="仿宋" w:hint="eastAsia"/>
            <w:lang w:eastAsia="zh-CN"/>
          </w:rPr>
          <w:t>(三)、耳鼻喉科用药项目提出的理由</w:t>
        </w:r>
        <w:r>
          <w:tab/>
        </w:r>
        <w:r>
          <w:fldChar w:fldCharType="begin"/>
        </w:r>
        <w:r>
          <w:instrText xml:space="preserve"> PAGEREF _Toc16512 \h </w:instrText>
        </w:r>
        <w:r>
          <w:fldChar w:fldCharType="separate"/>
        </w:r>
        <w:r>
          <w:t>17</w:t>
        </w:r>
        <w:r>
          <w:fldChar w:fldCharType="end"/>
        </w:r>
      </w:hyperlink>
    </w:p>
    <w:p>
      <w:pPr>
        <w:pStyle w:val="TOC2"/>
        <w:tabs>
          <w:tab w:val="right" w:leader="dot" w:pos="8306"/>
        </w:tabs>
      </w:pPr>
      <w:hyperlink w:anchor="_Toc1803" w:history="1">
        <w:r>
          <w:rPr>
            <w:rFonts w:ascii="仿宋" w:eastAsia="仿宋" w:hAnsi="仿宋" w:cs="仿宋" w:hint="eastAsia"/>
            <w:lang w:eastAsia="zh-CN"/>
          </w:rPr>
          <w:t>(四)、耳鼻喉科用药项目意义</w:t>
        </w:r>
        <w:r>
          <w:tab/>
        </w:r>
        <w:r>
          <w:fldChar w:fldCharType="begin"/>
        </w:r>
        <w:r>
          <w:instrText xml:space="preserve"> PAGEREF _Toc1803 \h </w:instrText>
        </w:r>
        <w:r>
          <w:fldChar w:fldCharType="separate"/>
        </w:r>
        <w:r>
          <w:t>18</w:t>
        </w:r>
        <w:r>
          <w:fldChar w:fldCharType="end"/>
        </w:r>
      </w:hyperlink>
    </w:p>
    <w:p>
      <w:pPr>
        <w:pStyle w:val="TOC2"/>
        <w:tabs>
          <w:tab w:val="right" w:leader="dot" w:pos="8306"/>
        </w:tabs>
      </w:pPr>
      <w:hyperlink w:anchor="_Toc6469" w:history="1">
        <w:r>
          <w:rPr>
            <w:rFonts w:ascii="仿宋" w:eastAsia="仿宋" w:hAnsi="仿宋" w:cs="仿宋" w:hint="eastAsia"/>
            <w:lang w:eastAsia="zh-CN"/>
          </w:rPr>
          <w:t>(五)、耳鼻喉科用药项目背景</w:t>
        </w:r>
        <w:r>
          <w:tab/>
        </w:r>
        <w:r>
          <w:fldChar w:fldCharType="begin"/>
        </w:r>
        <w:r>
          <w:instrText xml:space="preserve"> PAGEREF _Toc6469 \h </w:instrText>
        </w:r>
        <w:r>
          <w:fldChar w:fldCharType="separate"/>
        </w:r>
        <w:r>
          <w:t>19</w:t>
        </w:r>
        <w:r>
          <w:fldChar w:fldCharType="end"/>
        </w:r>
      </w:hyperlink>
    </w:p>
    <w:p>
      <w:pPr>
        <w:pStyle w:val="TOC1"/>
        <w:tabs>
          <w:tab w:val="right" w:leader="dot" w:pos="8306"/>
        </w:tabs>
      </w:pPr>
      <w:hyperlink w:anchor="_Toc30516" w:history="1">
        <w:r>
          <w:rPr>
            <w:rFonts w:ascii="仿宋" w:eastAsia="仿宋" w:hAnsi="仿宋" w:cs="仿宋" w:hint="eastAsia"/>
            <w:lang w:eastAsia="zh-CN"/>
          </w:rPr>
          <w:t>六、耳鼻喉科用药项目建设背景及必要性分析</w:t>
        </w:r>
        <w:r>
          <w:tab/>
        </w:r>
        <w:r>
          <w:fldChar w:fldCharType="begin"/>
        </w:r>
        <w:r>
          <w:instrText xml:space="preserve"> PAGEREF _Toc30516 \h </w:instrText>
        </w:r>
        <w:r>
          <w:fldChar w:fldCharType="separate"/>
        </w:r>
        <w:r>
          <w:t>20</w:t>
        </w:r>
        <w:r>
          <w:fldChar w:fldCharType="end"/>
        </w:r>
      </w:hyperlink>
    </w:p>
    <w:p>
      <w:pPr>
        <w:pStyle w:val="TOC2"/>
        <w:tabs>
          <w:tab w:val="right" w:leader="dot" w:pos="8306"/>
        </w:tabs>
      </w:pPr>
      <w:hyperlink w:anchor="_Toc3329" w:history="1">
        <w:r>
          <w:rPr>
            <w:rFonts w:ascii="仿宋" w:eastAsia="仿宋" w:hAnsi="仿宋" w:cs="仿宋" w:hint="eastAsia"/>
            <w:lang w:eastAsia="zh-CN"/>
          </w:rPr>
          <w:t>(一)、耳鼻喉科用药项目背景分析</w:t>
        </w:r>
        <w:r>
          <w:tab/>
        </w:r>
        <w:r>
          <w:fldChar w:fldCharType="begin"/>
        </w:r>
        <w:r>
          <w:instrText xml:space="preserve"> PAGEREF _Toc3329 \h </w:instrText>
        </w:r>
        <w:r>
          <w:fldChar w:fldCharType="separate"/>
        </w:r>
        <w:r>
          <w:t>20</w:t>
        </w:r>
        <w:r>
          <w:fldChar w:fldCharType="end"/>
        </w:r>
      </w:hyperlink>
    </w:p>
    <w:p>
      <w:pPr>
        <w:pStyle w:val="TOC2"/>
        <w:tabs>
          <w:tab w:val="right" w:leader="dot" w:pos="8306"/>
        </w:tabs>
      </w:pPr>
      <w:hyperlink w:anchor="_Toc13435" w:history="1">
        <w:r>
          <w:rPr>
            <w:rFonts w:ascii="仿宋" w:eastAsia="仿宋" w:hAnsi="仿宋" w:cs="仿宋" w:hint="eastAsia"/>
            <w:lang w:eastAsia="zh-CN"/>
          </w:rPr>
          <w:t>(二)、耳鼻喉科用药项目建设必要性分析</w:t>
        </w:r>
        <w:r>
          <w:tab/>
        </w:r>
        <w:r>
          <w:fldChar w:fldCharType="begin"/>
        </w:r>
        <w:r>
          <w:instrText xml:space="preserve"> PAGEREF _Toc13435 \h </w:instrText>
        </w:r>
        <w:r>
          <w:fldChar w:fldCharType="separate"/>
        </w:r>
        <w:r>
          <w:t>22</w:t>
        </w:r>
        <w:r>
          <w:fldChar w:fldCharType="end"/>
        </w:r>
      </w:hyperlink>
    </w:p>
    <w:p>
      <w:pPr>
        <w:pStyle w:val="TOC1"/>
        <w:tabs>
          <w:tab w:val="right" w:leader="dot" w:pos="8306"/>
        </w:tabs>
      </w:pPr>
      <w:hyperlink w:anchor="_Toc23643" w:history="1">
        <w:r>
          <w:rPr>
            <w:rFonts w:ascii="仿宋" w:eastAsia="仿宋" w:hAnsi="仿宋" w:cs="仿宋" w:hint="eastAsia"/>
            <w:lang w:eastAsia="zh-CN"/>
          </w:rPr>
          <w:t>七、耳鼻喉科用药项目投资规划</w:t>
        </w:r>
        <w:r>
          <w:tab/>
        </w:r>
        <w:r>
          <w:fldChar w:fldCharType="begin"/>
        </w:r>
        <w:r>
          <w:instrText xml:space="preserve"> PAGEREF _Toc23643 \h </w:instrText>
        </w:r>
        <w:r>
          <w:fldChar w:fldCharType="separate"/>
        </w:r>
        <w:r>
          <w:t>23</w:t>
        </w:r>
        <w:r>
          <w:fldChar w:fldCharType="end"/>
        </w:r>
      </w:hyperlink>
    </w:p>
    <w:p>
      <w:pPr>
        <w:pStyle w:val="TOC2"/>
        <w:tabs>
          <w:tab w:val="right" w:leader="dot" w:pos="8306"/>
        </w:tabs>
      </w:pPr>
      <w:hyperlink w:anchor="_Toc16136" w:history="1">
        <w:r>
          <w:rPr>
            <w:rFonts w:ascii="仿宋" w:eastAsia="仿宋" w:hAnsi="仿宋" w:cs="仿宋" w:hint="eastAsia"/>
            <w:lang w:eastAsia="zh-CN"/>
          </w:rPr>
          <w:t>(一)、耳鼻喉科用药项目总投资估算</w:t>
        </w:r>
        <w:r>
          <w:tab/>
        </w:r>
        <w:r>
          <w:fldChar w:fldCharType="begin"/>
        </w:r>
        <w:r>
          <w:instrText xml:space="preserve"> PAGEREF _Toc16136 \h </w:instrText>
        </w:r>
        <w:r>
          <w:fldChar w:fldCharType="separate"/>
        </w:r>
        <w:r>
          <w:t>23</w:t>
        </w:r>
        <w:r>
          <w:fldChar w:fldCharType="end"/>
        </w:r>
      </w:hyperlink>
    </w:p>
    <w:p>
      <w:pPr>
        <w:pStyle w:val="TOC2"/>
        <w:tabs>
          <w:tab w:val="right" w:leader="dot" w:pos="8306"/>
        </w:tabs>
      </w:pPr>
      <w:hyperlink w:anchor="_Toc10377" w:history="1">
        <w:r>
          <w:rPr>
            <w:rFonts w:ascii="仿宋" w:eastAsia="仿宋" w:hAnsi="仿宋" w:cs="仿宋" w:hint="eastAsia"/>
            <w:lang w:eastAsia="zh-CN"/>
          </w:rPr>
          <w:t>(二)、资金筹措</w:t>
        </w:r>
        <w:r>
          <w:tab/>
        </w:r>
        <w:r>
          <w:fldChar w:fldCharType="begin"/>
        </w:r>
        <w:r>
          <w:instrText xml:space="preserve"> PAGEREF _Toc10377 \h </w:instrText>
        </w:r>
        <w:r>
          <w:fldChar w:fldCharType="separate"/>
        </w:r>
        <w:r>
          <w:t>24</w:t>
        </w:r>
        <w:r>
          <w:fldChar w:fldCharType="end"/>
        </w:r>
      </w:hyperlink>
    </w:p>
    <w:p>
      <w:pPr>
        <w:pStyle w:val="TOC1"/>
        <w:tabs>
          <w:tab w:val="right" w:leader="dot" w:pos="8306"/>
        </w:tabs>
      </w:pPr>
      <w:hyperlink w:anchor="_Toc5662" w:history="1">
        <w:r>
          <w:rPr>
            <w:rFonts w:ascii="仿宋" w:eastAsia="仿宋" w:hAnsi="仿宋" w:cs="仿宋" w:hint="eastAsia"/>
            <w:lang w:eastAsia="zh-CN"/>
          </w:rPr>
          <w:t>八、耳鼻喉科用药项目技术管理</w:t>
        </w:r>
        <w:r>
          <w:tab/>
        </w:r>
        <w:r>
          <w:fldChar w:fldCharType="begin"/>
        </w:r>
        <w:r>
          <w:instrText xml:space="preserve"> PAGEREF _Toc5662 \h </w:instrText>
        </w:r>
        <w:r>
          <w:fldChar w:fldCharType="separate"/>
        </w:r>
        <w:r>
          <w:t>25</w:t>
        </w:r>
        <w:r>
          <w:fldChar w:fldCharType="end"/>
        </w:r>
      </w:hyperlink>
    </w:p>
    <w:p>
      <w:pPr>
        <w:pStyle w:val="TOC2"/>
        <w:tabs>
          <w:tab w:val="right" w:leader="dot" w:pos="8306"/>
        </w:tabs>
      </w:pPr>
      <w:hyperlink w:anchor="_Toc29444" w:history="1">
        <w:r>
          <w:rPr>
            <w:rFonts w:ascii="仿宋" w:eastAsia="仿宋" w:hAnsi="仿宋" w:cs="仿宋" w:hint="eastAsia"/>
            <w:lang w:eastAsia="zh-CN"/>
          </w:rPr>
          <w:t>(一)、技术方案选用方向</w:t>
        </w:r>
        <w:r>
          <w:tab/>
        </w:r>
        <w:r>
          <w:fldChar w:fldCharType="begin"/>
        </w:r>
        <w:r>
          <w:instrText xml:space="preserve"> PAGEREF _Toc29444 \h </w:instrText>
        </w:r>
        <w:r>
          <w:fldChar w:fldCharType="separate"/>
        </w:r>
        <w:r>
          <w:t>25</w:t>
        </w:r>
        <w:r>
          <w:fldChar w:fldCharType="end"/>
        </w:r>
      </w:hyperlink>
    </w:p>
    <w:p>
      <w:pPr>
        <w:pStyle w:val="TOC2"/>
        <w:tabs>
          <w:tab w:val="right" w:leader="dot" w:pos="8306"/>
        </w:tabs>
      </w:pPr>
      <w:hyperlink w:anchor="_Toc16269" w:history="1">
        <w:r>
          <w:rPr>
            <w:rFonts w:ascii="仿宋" w:eastAsia="仿宋" w:hAnsi="仿宋" w:cs="仿宋" w:hint="eastAsia"/>
            <w:lang w:eastAsia="zh-CN"/>
          </w:rPr>
          <w:t>(二)、工艺技术方案选用原则</w:t>
        </w:r>
        <w:r>
          <w:tab/>
        </w:r>
        <w:r>
          <w:fldChar w:fldCharType="begin"/>
        </w:r>
        <w:r>
          <w:instrText xml:space="preserve"> PAGEREF _Toc16269 \h </w:instrText>
        </w:r>
        <w:r>
          <w:fldChar w:fldCharType="separate"/>
        </w:r>
        <w:r>
          <w:t>27</w:t>
        </w:r>
        <w:r>
          <w:fldChar w:fldCharType="end"/>
        </w:r>
      </w:hyperlink>
    </w:p>
    <w:p>
      <w:pPr>
        <w:pStyle w:val="TOC2"/>
        <w:tabs>
          <w:tab w:val="right" w:leader="dot" w:pos="8306"/>
        </w:tabs>
      </w:pPr>
      <w:hyperlink w:anchor="_Toc29621" w:history="1">
        <w:r>
          <w:rPr>
            <w:rFonts w:ascii="仿宋" w:eastAsia="仿宋" w:hAnsi="仿宋" w:cs="仿宋" w:hint="eastAsia"/>
            <w:lang w:eastAsia="zh-CN"/>
          </w:rPr>
          <w:t>(三)、工艺技术方案要求</w:t>
        </w:r>
        <w:r>
          <w:tab/>
        </w:r>
        <w:r>
          <w:fldChar w:fldCharType="begin"/>
        </w:r>
        <w:r>
          <w:instrText xml:space="preserve"> PAGEREF _Toc29621 \h </w:instrText>
        </w:r>
        <w:r>
          <w:fldChar w:fldCharType="separate"/>
        </w:r>
        <w:r>
          <w:t>29</w:t>
        </w:r>
        <w:r>
          <w:fldChar w:fldCharType="end"/>
        </w:r>
      </w:hyperlink>
    </w:p>
    <w:p>
      <w:pPr>
        <w:pStyle w:val="TOC1"/>
        <w:tabs>
          <w:tab w:val="right" w:leader="dot" w:pos="8306"/>
        </w:tabs>
      </w:pPr>
      <w:hyperlink w:anchor="_Toc32678" w:history="1">
        <w:r>
          <w:rPr>
            <w:rFonts w:ascii="仿宋" w:eastAsia="仿宋" w:hAnsi="仿宋" w:cs="仿宋" w:hint="eastAsia"/>
            <w:lang w:eastAsia="zh-CN"/>
          </w:rPr>
          <w:t>九、耳鼻喉科用药项目人力资源培养与发展</w:t>
        </w:r>
        <w:r>
          <w:tab/>
        </w:r>
        <w:r>
          <w:fldChar w:fldCharType="begin"/>
        </w:r>
        <w:r>
          <w:instrText xml:space="preserve"> PAGEREF _Toc32678 \h </w:instrText>
        </w:r>
        <w:r>
          <w:fldChar w:fldCharType="separate"/>
        </w:r>
        <w:r>
          <w:t>31</w:t>
        </w:r>
        <w:r>
          <w:fldChar w:fldCharType="end"/>
        </w:r>
      </w:hyperlink>
    </w:p>
    <w:p>
      <w:pPr>
        <w:pStyle w:val="TOC2"/>
        <w:tabs>
          <w:tab w:val="right" w:leader="dot" w:pos="8306"/>
        </w:tabs>
      </w:pPr>
      <w:hyperlink w:anchor="_Toc16771" w:history="1">
        <w:r>
          <w:rPr>
            <w:rFonts w:ascii="仿宋" w:eastAsia="仿宋" w:hAnsi="仿宋" w:cs="仿宋" w:hint="eastAsia"/>
            <w:lang w:eastAsia="zh-CN"/>
          </w:rPr>
          <w:t>(一)、人才需求与规划</w:t>
        </w:r>
        <w:r>
          <w:tab/>
        </w:r>
        <w:r>
          <w:fldChar w:fldCharType="begin"/>
        </w:r>
        <w:r>
          <w:instrText xml:space="preserve"> PAGEREF _Toc16771 \h </w:instrText>
        </w:r>
        <w:r>
          <w:fldChar w:fldCharType="separate"/>
        </w:r>
        <w:r>
          <w:t>31</w:t>
        </w:r>
        <w:r>
          <w:fldChar w:fldCharType="end"/>
        </w:r>
      </w:hyperlink>
    </w:p>
    <w:p>
      <w:pPr>
        <w:pStyle w:val="TOC2"/>
        <w:tabs>
          <w:tab w:val="right" w:leader="dot" w:pos="8306"/>
        </w:tabs>
      </w:pPr>
      <w:hyperlink w:anchor="_Toc28175" w:history="1">
        <w:r>
          <w:rPr>
            <w:rFonts w:ascii="仿宋" w:eastAsia="仿宋" w:hAnsi="仿宋" w:cs="仿宋" w:hint="eastAsia"/>
            <w:lang w:eastAsia="zh-CN"/>
          </w:rPr>
          <w:t>(二)、培训与发展计划</w:t>
        </w:r>
        <w:r>
          <w:tab/>
        </w:r>
        <w:r>
          <w:fldChar w:fldCharType="begin"/>
        </w:r>
        <w:r>
          <w:instrText xml:space="preserve"> PAGEREF _Toc28175 \h </w:instrText>
        </w:r>
        <w:r>
          <w:fldChar w:fldCharType="separate"/>
        </w:r>
        <w:r>
          <w:t>32</w:t>
        </w:r>
        <w:r>
          <w:fldChar w:fldCharType="end"/>
        </w:r>
      </w:hyperlink>
    </w:p>
    <w:p>
      <w:pPr>
        <w:pStyle w:val="TOC1"/>
        <w:tabs>
          <w:tab w:val="right" w:leader="dot" w:pos="8306"/>
        </w:tabs>
      </w:pPr>
      <w:hyperlink w:anchor="_Toc26739" w:history="1">
        <w:r>
          <w:rPr>
            <w:rFonts w:ascii="仿宋" w:eastAsia="仿宋" w:hAnsi="仿宋" w:cs="仿宋" w:hint="eastAsia"/>
            <w:lang w:eastAsia="zh-CN"/>
          </w:rPr>
          <w:t>十、耳鼻喉科用药项目环境影响分析</w:t>
        </w:r>
        <w:r>
          <w:tab/>
        </w:r>
        <w:r>
          <w:fldChar w:fldCharType="begin"/>
        </w:r>
        <w:r>
          <w:instrText xml:space="preserve"> PAGEREF _Toc26739 \h </w:instrText>
        </w:r>
        <w:r>
          <w:fldChar w:fldCharType="separate"/>
        </w:r>
        <w:r>
          <w:t>33</w:t>
        </w:r>
        <w:r>
          <w:fldChar w:fldCharType="end"/>
        </w:r>
      </w:hyperlink>
    </w:p>
    <w:p>
      <w:pPr>
        <w:pStyle w:val="TOC2"/>
        <w:tabs>
          <w:tab w:val="right" w:leader="dot" w:pos="8306"/>
        </w:tabs>
      </w:pPr>
      <w:hyperlink w:anchor="_Toc13791" w:history="1">
        <w:r>
          <w:rPr>
            <w:rFonts w:ascii="仿宋" w:eastAsia="仿宋" w:hAnsi="仿宋" w:cs="仿宋" w:hint="eastAsia"/>
            <w:lang w:eastAsia="zh-CN"/>
          </w:rPr>
          <w:t>(一)、建设区域环境质量现状</w:t>
        </w:r>
        <w:r>
          <w:tab/>
        </w:r>
        <w:r>
          <w:fldChar w:fldCharType="begin"/>
        </w:r>
        <w:r>
          <w:instrText xml:space="preserve"> PAGEREF _Toc13791 \h </w:instrText>
        </w:r>
        <w:r>
          <w:fldChar w:fldCharType="separate"/>
        </w:r>
        <w:r>
          <w:t>33</w:t>
        </w:r>
        <w:r>
          <w:fldChar w:fldCharType="end"/>
        </w:r>
      </w:hyperlink>
    </w:p>
    <w:p>
      <w:pPr>
        <w:pStyle w:val="TOC2"/>
        <w:tabs>
          <w:tab w:val="right" w:leader="dot" w:pos="8306"/>
        </w:tabs>
      </w:pPr>
      <w:hyperlink w:anchor="_Toc8638" w:history="1">
        <w:r>
          <w:rPr>
            <w:rFonts w:ascii="仿宋" w:eastAsia="仿宋" w:hAnsi="仿宋" w:cs="仿宋" w:hint="eastAsia"/>
            <w:lang w:eastAsia="zh-CN"/>
          </w:rPr>
          <w:t>(二)、建设期环境保护</w:t>
        </w:r>
        <w:r>
          <w:tab/>
        </w:r>
        <w:r>
          <w:fldChar w:fldCharType="begin"/>
        </w:r>
        <w:r>
          <w:instrText xml:space="preserve"> PAGEREF _Toc8638 \h </w:instrText>
        </w:r>
        <w:r>
          <w:fldChar w:fldCharType="separate"/>
        </w:r>
        <w:r>
          <w:t>34</w:t>
        </w:r>
        <w:r>
          <w:fldChar w:fldCharType="end"/>
        </w:r>
      </w:hyperlink>
    </w:p>
    <w:p>
      <w:pPr>
        <w:pStyle w:val="TOC2"/>
        <w:tabs>
          <w:tab w:val="right" w:leader="dot" w:pos="8306"/>
        </w:tabs>
      </w:pPr>
      <w:hyperlink w:anchor="_Toc1003" w:history="1">
        <w:r>
          <w:rPr>
            <w:rFonts w:ascii="仿宋" w:eastAsia="仿宋" w:hAnsi="仿宋" w:cs="仿宋" w:hint="eastAsia"/>
            <w:lang w:eastAsia="zh-CN"/>
          </w:rPr>
          <w:t>(三)、运营期环境保护</w:t>
        </w:r>
        <w:r>
          <w:tab/>
        </w:r>
        <w:r>
          <w:fldChar w:fldCharType="begin"/>
        </w:r>
        <w:r>
          <w:instrText xml:space="preserve"> PAGEREF _Toc1003 \h </w:instrText>
        </w:r>
        <w:r>
          <w:fldChar w:fldCharType="separate"/>
        </w:r>
        <w:r>
          <w:t>35</w:t>
        </w:r>
        <w:r>
          <w:fldChar w:fldCharType="end"/>
        </w:r>
      </w:hyperlink>
    </w:p>
    <w:p>
      <w:pPr>
        <w:pStyle w:val="TOC2"/>
        <w:tabs>
          <w:tab w:val="right" w:leader="dot" w:pos="8306"/>
        </w:tabs>
      </w:pPr>
      <w:hyperlink w:anchor="_Toc17789" w:history="1">
        <w:r>
          <w:rPr>
            <w:rFonts w:ascii="仿宋" w:eastAsia="仿宋" w:hAnsi="仿宋" w:cs="仿宋" w:hint="eastAsia"/>
            <w:lang w:eastAsia="zh-CN"/>
          </w:rPr>
          <w:t>(四)、耳鼻喉科用药项目建设对区域经济的影响</w:t>
        </w:r>
        <w:r>
          <w:tab/>
        </w:r>
        <w:r>
          <w:fldChar w:fldCharType="begin"/>
        </w:r>
        <w:r>
          <w:instrText xml:space="preserve"> PAGEREF _Toc17789 \h </w:instrText>
        </w:r>
        <w:r>
          <w:fldChar w:fldCharType="separate"/>
        </w:r>
        <w:r>
          <w:t>37</w:t>
        </w:r>
        <w:r>
          <w:fldChar w:fldCharType="end"/>
        </w:r>
      </w:hyperlink>
    </w:p>
    <w:p>
      <w:pPr>
        <w:pStyle w:val="TOC2"/>
        <w:tabs>
          <w:tab w:val="right" w:leader="dot" w:pos="8306"/>
        </w:tabs>
      </w:pPr>
      <w:hyperlink w:anchor="_Toc31787" w:history="1">
        <w:r>
          <w:rPr>
            <w:rFonts w:ascii="仿宋" w:eastAsia="仿宋" w:hAnsi="仿宋" w:cs="仿宋" w:hint="eastAsia"/>
            <w:lang w:eastAsia="zh-CN"/>
          </w:rPr>
          <w:t>(五)、废弃物处理</w:t>
        </w:r>
        <w:r>
          <w:tab/>
        </w:r>
        <w:r>
          <w:fldChar w:fldCharType="begin"/>
        </w:r>
        <w:r>
          <w:instrText xml:space="preserve"> PAGEREF _Toc31787 \h </w:instrText>
        </w:r>
        <w:r>
          <w:fldChar w:fldCharType="separate"/>
        </w:r>
        <w:r>
          <w:t>39</w:t>
        </w:r>
        <w:r>
          <w:fldChar w:fldCharType="end"/>
        </w:r>
      </w:hyperlink>
    </w:p>
    <w:p>
      <w:pPr>
        <w:pStyle w:val="TOC2"/>
        <w:tabs>
          <w:tab w:val="right" w:leader="dot" w:pos="8306"/>
        </w:tabs>
      </w:pPr>
      <w:hyperlink w:anchor="_Toc2788" w:history="1">
        <w:r>
          <w:rPr>
            <w:rFonts w:ascii="仿宋" w:eastAsia="仿宋" w:hAnsi="仿宋" w:cs="仿宋" w:hint="eastAsia"/>
            <w:lang w:eastAsia="zh-CN"/>
          </w:rPr>
          <w:t>(六)、特殊环境影响分析</w:t>
        </w:r>
        <w:r>
          <w:tab/>
        </w:r>
        <w:r>
          <w:fldChar w:fldCharType="begin"/>
        </w:r>
        <w:r>
          <w:instrText xml:space="preserve"> PAGEREF _Toc2788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49" w:history="1">
        <w:r>
          <w:rPr>
            <w:rFonts w:ascii="仿宋" w:eastAsia="仿宋" w:hAnsi="仿宋" w:cs="仿宋" w:hint="eastAsia"/>
            <w:lang w:eastAsia="zh-CN"/>
          </w:rPr>
          <w:t>(七)、清洁生产</w:t>
        </w:r>
        <w:r>
          <w:tab/>
        </w:r>
        <w:r>
          <w:fldChar w:fldCharType="begin"/>
        </w:r>
        <w:r>
          <w:instrText xml:space="preserve"> PAGEREF _Toc6049 \h </w:instrText>
        </w:r>
        <w:r>
          <w:fldChar w:fldCharType="separate"/>
        </w:r>
        <w:r>
          <w:t>41</w:t>
        </w:r>
        <w:r>
          <w:fldChar w:fldCharType="end"/>
        </w:r>
      </w:hyperlink>
    </w:p>
    <w:p>
      <w:pPr>
        <w:pStyle w:val="TOC2"/>
        <w:tabs>
          <w:tab w:val="right" w:leader="dot" w:pos="8306"/>
        </w:tabs>
      </w:pPr>
      <w:hyperlink w:anchor="_Toc4896" w:history="1">
        <w:r>
          <w:rPr>
            <w:rFonts w:ascii="仿宋" w:eastAsia="仿宋" w:hAnsi="仿宋" w:cs="仿宋" w:hint="eastAsia"/>
            <w:lang w:eastAsia="zh-CN"/>
          </w:rPr>
          <w:t>(八)、环境保护综合评价</w:t>
        </w:r>
        <w:r>
          <w:tab/>
        </w:r>
        <w:r>
          <w:fldChar w:fldCharType="begin"/>
        </w:r>
        <w:r>
          <w:instrText xml:space="preserve"> PAGEREF _Toc4896 \h </w:instrText>
        </w:r>
        <w:r>
          <w:fldChar w:fldCharType="separate"/>
        </w:r>
        <w:r>
          <w:t>42</w:t>
        </w:r>
        <w:r>
          <w:fldChar w:fldCharType="end"/>
        </w:r>
      </w:hyperlink>
    </w:p>
    <w:p>
      <w:pPr>
        <w:pStyle w:val="TOC1"/>
        <w:tabs>
          <w:tab w:val="right" w:leader="dot" w:pos="8306"/>
        </w:tabs>
      </w:pPr>
      <w:hyperlink w:anchor="_Toc5678" w:history="1">
        <w:r>
          <w:rPr>
            <w:rFonts w:ascii="仿宋" w:eastAsia="仿宋" w:hAnsi="仿宋" w:cs="仿宋" w:hint="eastAsia"/>
            <w:lang w:eastAsia="zh-CN"/>
          </w:rPr>
          <w:t>十一、耳鼻喉科用药项目财务管理</w:t>
        </w:r>
        <w:r>
          <w:tab/>
        </w:r>
        <w:r>
          <w:fldChar w:fldCharType="begin"/>
        </w:r>
        <w:r>
          <w:instrText xml:space="preserve"> PAGEREF _Toc5678 \h </w:instrText>
        </w:r>
        <w:r>
          <w:fldChar w:fldCharType="separate"/>
        </w:r>
        <w:r>
          <w:t>43</w:t>
        </w:r>
        <w:r>
          <w:fldChar w:fldCharType="end"/>
        </w:r>
      </w:hyperlink>
    </w:p>
    <w:p>
      <w:pPr>
        <w:pStyle w:val="TOC2"/>
        <w:tabs>
          <w:tab w:val="right" w:leader="dot" w:pos="8306"/>
        </w:tabs>
      </w:pPr>
      <w:hyperlink w:anchor="_Toc23634" w:history="1">
        <w:r>
          <w:rPr>
            <w:rFonts w:ascii="仿宋" w:eastAsia="仿宋" w:hAnsi="仿宋" w:cs="仿宋" w:hint="eastAsia"/>
            <w:lang w:eastAsia="zh-CN"/>
          </w:rPr>
          <w:t>(一)、资金需求大</w:t>
        </w:r>
        <w:r>
          <w:tab/>
        </w:r>
        <w:r>
          <w:fldChar w:fldCharType="begin"/>
        </w:r>
        <w:r>
          <w:instrText xml:space="preserve"> PAGEREF _Toc23634 \h </w:instrText>
        </w:r>
        <w:r>
          <w:fldChar w:fldCharType="separate"/>
        </w:r>
        <w:r>
          <w:t>43</w:t>
        </w:r>
        <w:r>
          <w:fldChar w:fldCharType="end"/>
        </w:r>
      </w:hyperlink>
    </w:p>
    <w:p>
      <w:pPr>
        <w:pStyle w:val="TOC2"/>
        <w:tabs>
          <w:tab w:val="right" w:leader="dot" w:pos="8306"/>
        </w:tabs>
      </w:pPr>
      <w:hyperlink w:anchor="_Toc19499" w:history="1">
        <w:r>
          <w:rPr>
            <w:rFonts w:ascii="仿宋" w:eastAsia="仿宋" w:hAnsi="仿宋" w:cs="仿宋" w:hint="eastAsia"/>
            <w:lang w:eastAsia="zh-CN"/>
          </w:rPr>
          <w:t>(二)、研发周期长</w:t>
        </w:r>
        <w:r>
          <w:tab/>
        </w:r>
        <w:r>
          <w:fldChar w:fldCharType="begin"/>
        </w:r>
        <w:r>
          <w:instrText xml:space="preserve"> PAGEREF _Toc19499 \h </w:instrText>
        </w:r>
        <w:r>
          <w:fldChar w:fldCharType="separate"/>
        </w:r>
        <w:r>
          <w:t>45</w:t>
        </w:r>
        <w:r>
          <w:fldChar w:fldCharType="end"/>
        </w:r>
      </w:hyperlink>
    </w:p>
    <w:p>
      <w:pPr>
        <w:pStyle w:val="TOC2"/>
        <w:tabs>
          <w:tab w:val="right" w:leader="dot" w:pos="8306"/>
        </w:tabs>
      </w:pPr>
      <w:hyperlink w:anchor="_Toc25922" w:history="1">
        <w:r>
          <w:rPr>
            <w:rFonts w:ascii="仿宋" w:eastAsia="仿宋" w:hAnsi="仿宋" w:cs="仿宋" w:hint="eastAsia"/>
            <w:lang w:eastAsia="zh-CN"/>
          </w:rPr>
          <w:t>(三)、市场风险大</w:t>
        </w:r>
        <w:r>
          <w:tab/>
        </w:r>
        <w:r>
          <w:fldChar w:fldCharType="begin"/>
        </w:r>
        <w:r>
          <w:instrText xml:space="preserve"> PAGEREF _Toc25922 \h </w:instrText>
        </w:r>
        <w:r>
          <w:fldChar w:fldCharType="separate"/>
        </w:r>
        <w:r>
          <w:t>46</w:t>
        </w:r>
        <w:r>
          <w:fldChar w:fldCharType="end"/>
        </w:r>
      </w:hyperlink>
    </w:p>
    <w:p>
      <w:pPr>
        <w:pStyle w:val="TOC2"/>
        <w:tabs>
          <w:tab w:val="right" w:leader="dot" w:pos="8306"/>
        </w:tabs>
      </w:pPr>
      <w:hyperlink w:anchor="_Toc4554" w:history="1">
        <w:r>
          <w:rPr>
            <w:rFonts w:ascii="仿宋" w:eastAsia="仿宋" w:hAnsi="仿宋" w:cs="仿宋" w:hint="eastAsia"/>
            <w:lang w:eastAsia="zh-CN"/>
          </w:rPr>
          <w:t>(四)、利润率高</w:t>
        </w:r>
        <w:r>
          <w:tab/>
        </w:r>
        <w:r>
          <w:fldChar w:fldCharType="begin"/>
        </w:r>
        <w:r>
          <w:instrText xml:space="preserve"> PAGEREF _Toc4554 \h </w:instrText>
        </w:r>
        <w:r>
          <w:fldChar w:fldCharType="separate"/>
        </w:r>
        <w:r>
          <w:t>48</w:t>
        </w:r>
        <w:r>
          <w:fldChar w:fldCharType="end"/>
        </w:r>
      </w:hyperlink>
    </w:p>
    <w:p>
      <w:pPr>
        <w:pStyle w:val="TOC1"/>
        <w:tabs>
          <w:tab w:val="right" w:leader="dot" w:pos="8306"/>
        </w:tabs>
      </w:pPr>
      <w:hyperlink w:anchor="_Toc20408" w:history="1">
        <w:r>
          <w:rPr>
            <w:rFonts w:ascii="仿宋" w:eastAsia="仿宋" w:hAnsi="仿宋" w:cs="仿宋" w:hint="eastAsia"/>
            <w:lang w:eastAsia="zh-CN"/>
          </w:rPr>
          <w:t>十二、耳鼻喉科用药项目人力资源管理</w:t>
        </w:r>
        <w:r>
          <w:tab/>
        </w:r>
        <w:r>
          <w:fldChar w:fldCharType="begin"/>
        </w:r>
        <w:r>
          <w:instrText xml:space="preserve"> PAGEREF _Toc20408 \h </w:instrText>
        </w:r>
        <w:r>
          <w:fldChar w:fldCharType="separate"/>
        </w:r>
        <w:r>
          <w:t>51</w:t>
        </w:r>
        <w:r>
          <w:fldChar w:fldCharType="end"/>
        </w:r>
      </w:hyperlink>
    </w:p>
    <w:p>
      <w:pPr>
        <w:pStyle w:val="TOC2"/>
        <w:tabs>
          <w:tab w:val="right" w:leader="dot" w:pos="8306"/>
        </w:tabs>
      </w:pPr>
      <w:hyperlink w:anchor="_Toc2701" w:history="1">
        <w:r>
          <w:rPr>
            <w:rFonts w:ascii="仿宋" w:eastAsia="仿宋" w:hAnsi="仿宋" w:cs="仿宋" w:hint="eastAsia"/>
            <w:lang w:eastAsia="zh-CN"/>
          </w:rPr>
          <w:t>(一)、建立健全的预算管理制度</w:t>
        </w:r>
        <w:r>
          <w:tab/>
        </w:r>
        <w:r>
          <w:fldChar w:fldCharType="begin"/>
        </w:r>
        <w:r>
          <w:instrText xml:space="preserve"> PAGEREF _Toc2701 \h </w:instrText>
        </w:r>
        <w:r>
          <w:fldChar w:fldCharType="separate"/>
        </w:r>
        <w:r>
          <w:t>51</w:t>
        </w:r>
        <w:r>
          <w:fldChar w:fldCharType="end"/>
        </w:r>
      </w:hyperlink>
    </w:p>
    <w:p>
      <w:pPr>
        <w:pStyle w:val="TOC2"/>
        <w:tabs>
          <w:tab w:val="right" w:leader="dot" w:pos="8306"/>
        </w:tabs>
      </w:pPr>
      <w:hyperlink w:anchor="_Toc32419" w:history="1">
        <w:r>
          <w:rPr>
            <w:rFonts w:ascii="仿宋" w:eastAsia="仿宋" w:hAnsi="仿宋" w:cs="仿宋" w:hint="eastAsia"/>
            <w:lang w:eastAsia="zh-CN"/>
          </w:rPr>
          <w:t>(二)、加强资金流动监控</w:t>
        </w:r>
        <w:r>
          <w:tab/>
        </w:r>
        <w:r>
          <w:fldChar w:fldCharType="begin"/>
        </w:r>
        <w:r>
          <w:instrText xml:space="preserve"> PAGEREF _Toc32419 \h </w:instrText>
        </w:r>
        <w:r>
          <w:fldChar w:fldCharType="separate"/>
        </w:r>
        <w:r>
          <w:t>52</w:t>
        </w:r>
        <w:r>
          <w:fldChar w:fldCharType="end"/>
        </w:r>
      </w:hyperlink>
    </w:p>
    <w:p>
      <w:pPr>
        <w:pStyle w:val="TOC2"/>
        <w:tabs>
          <w:tab w:val="right" w:leader="dot" w:pos="8306"/>
        </w:tabs>
      </w:pPr>
      <w:hyperlink w:anchor="_Toc27982" w:history="1">
        <w:r>
          <w:rPr>
            <w:rFonts w:ascii="仿宋" w:eastAsia="仿宋" w:hAnsi="仿宋" w:cs="仿宋" w:hint="eastAsia"/>
            <w:lang w:eastAsia="zh-CN"/>
          </w:rPr>
          <w:t>(三)、制定完善的风险控制机制</w:t>
        </w:r>
        <w:r>
          <w:tab/>
        </w:r>
        <w:r>
          <w:fldChar w:fldCharType="begin"/>
        </w:r>
        <w:r>
          <w:instrText xml:space="preserve"> PAGEREF _Toc27982 \h </w:instrText>
        </w:r>
        <w:r>
          <w:fldChar w:fldCharType="separate"/>
        </w:r>
        <w:r>
          <w:t>53</w:t>
        </w:r>
        <w:r>
          <w:fldChar w:fldCharType="end"/>
        </w:r>
      </w:hyperlink>
    </w:p>
    <w:p>
      <w:pPr>
        <w:pStyle w:val="TOC2"/>
        <w:tabs>
          <w:tab w:val="right" w:leader="dot" w:pos="8306"/>
        </w:tabs>
      </w:pPr>
      <w:hyperlink w:anchor="_Toc22135" w:history="1">
        <w:r>
          <w:rPr>
            <w:rFonts w:ascii="仿宋" w:eastAsia="仿宋" w:hAnsi="仿宋" w:cs="仿宋" w:hint="eastAsia"/>
            <w:lang w:eastAsia="zh-CN"/>
          </w:rPr>
          <w:t>(四)、优化成本管理</w:t>
        </w:r>
        <w:r>
          <w:tab/>
        </w:r>
        <w:r>
          <w:fldChar w:fldCharType="begin"/>
        </w:r>
        <w:r>
          <w:instrText xml:space="preserve"> PAGEREF _Toc22135 \h </w:instrText>
        </w:r>
        <w:r>
          <w:fldChar w:fldCharType="separate"/>
        </w:r>
        <w:r>
          <w:t>55</w:t>
        </w:r>
        <w:r>
          <w:fldChar w:fldCharType="end"/>
        </w:r>
      </w:hyperlink>
    </w:p>
    <w:p>
      <w:pPr>
        <w:pStyle w:val="TOC1"/>
        <w:tabs>
          <w:tab w:val="right" w:leader="dot" w:pos="8306"/>
        </w:tabs>
      </w:pPr>
      <w:hyperlink w:anchor="_Toc31150" w:history="1">
        <w:r>
          <w:rPr>
            <w:rFonts w:ascii="仿宋" w:eastAsia="仿宋" w:hAnsi="仿宋" w:cs="仿宋" w:hint="eastAsia"/>
            <w:lang w:eastAsia="zh-CN"/>
          </w:rPr>
          <w:t>十三、风险识别与分类</w:t>
        </w:r>
        <w:r>
          <w:tab/>
        </w:r>
        <w:r>
          <w:fldChar w:fldCharType="begin"/>
        </w:r>
        <w:r>
          <w:instrText xml:space="preserve"> PAGEREF _Toc31150 \h </w:instrText>
        </w:r>
        <w:r>
          <w:fldChar w:fldCharType="separate"/>
        </w:r>
        <w:r>
          <w:t>56</w:t>
        </w:r>
        <w:r>
          <w:fldChar w:fldCharType="end"/>
        </w:r>
      </w:hyperlink>
    </w:p>
    <w:p>
      <w:pPr>
        <w:pStyle w:val="TOC2"/>
        <w:tabs>
          <w:tab w:val="right" w:leader="dot" w:pos="8306"/>
        </w:tabs>
      </w:pPr>
      <w:hyperlink w:anchor="_Toc14691" w:history="1">
        <w:r>
          <w:rPr>
            <w:rFonts w:ascii="仿宋" w:eastAsia="仿宋" w:hAnsi="仿宋" w:cs="仿宋" w:hint="eastAsia"/>
            <w:lang w:eastAsia="zh-CN"/>
          </w:rPr>
          <w:t>(一)、风险识别</w:t>
        </w:r>
        <w:r>
          <w:tab/>
        </w:r>
        <w:r>
          <w:fldChar w:fldCharType="begin"/>
        </w:r>
        <w:r>
          <w:instrText xml:space="preserve"> PAGEREF _Toc14691 \h </w:instrText>
        </w:r>
        <w:r>
          <w:fldChar w:fldCharType="separate"/>
        </w:r>
        <w:r>
          <w:t>56</w:t>
        </w:r>
        <w:r>
          <w:fldChar w:fldCharType="end"/>
        </w:r>
      </w:hyperlink>
    </w:p>
    <w:p>
      <w:pPr>
        <w:pStyle w:val="TOC2"/>
        <w:tabs>
          <w:tab w:val="right" w:leader="dot" w:pos="8306"/>
        </w:tabs>
      </w:pPr>
      <w:hyperlink w:anchor="_Toc28138" w:history="1">
        <w:r>
          <w:rPr>
            <w:rFonts w:ascii="仿宋" w:eastAsia="仿宋" w:hAnsi="仿宋" w:cs="仿宋" w:hint="eastAsia"/>
            <w:lang w:eastAsia="zh-CN"/>
          </w:rPr>
          <w:t>(二)、风险分类</w:t>
        </w:r>
        <w:r>
          <w:tab/>
        </w:r>
        <w:r>
          <w:fldChar w:fldCharType="begin"/>
        </w:r>
        <w:r>
          <w:instrText xml:space="preserve"> PAGEREF _Toc28138 \h </w:instrText>
        </w:r>
        <w:r>
          <w:fldChar w:fldCharType="separate"/>
        </w:r>
        <w:r>
          <w:t>57</w:t>
        </w:r>
        <w:r>
          <w:fldChar w:fldCharType="end"/>
        </w:r>
      </w:hyperlink>
    </w:p>
    <w:p>
      <w:pPr>
        <w:pStyle w:val="TOC1"/>
        <w:tabs>
          <w:tab w:val="right" w:leader="dot" w:pos="8306"/>
        </w:tabs>
      </w:pPr>
      <w:hyperlink w:anchor="_Toc26190" w:history="1">
        <w:r>
          <w:rPr>
            <w:rFonts w:ascii="仿宋" w:eastAsia="仿宋" w:hAnsi="仿宋" w:cs="仿宋" w:hint="eastAsia"/>
            <w:lang w:eastAsia="zh-CN"/>
          </w:rPr>
          <w:t>十四、营销与推广策略</w:t>
        </w:r>
        <w:r>
          <w:tab/>
        </w:r>
        <w:r>
          <w:fldChar w:fldCharType="begin"/>
        </w:r>
        <w:r>
          <w:instrText xml:space="preserve"> PAGEREF _Toc26190 \h </w:instrText>
        </w:r>
        <w:r>
          <w:fldChar w:fldCharType="separate"/>
        </w:r>
        <w:r>
          <w:t>59</w:t>
        </w:r>
        <w:r>
          <w:fldChar w:fldCharType="end"/>
        </w:r>
      </w:hyperlink>
    </w:p>
    <w:p>
      <w:pPr>
        <w:pStyle w:val="TOC2"/>
        <w:tabs>
          <w:tab w:val="right" w:leader="dot" w:pos="8306"/>
        </w:tabs>
      </w:pPr>
      <w:hyperlink w:anchor="_Toc10342" w:history="1">
        <w:r>
          <w:rPr>
            <w:rFonts w:ascii="仿宋" w:eastAsia="仿宋" w:hAnsi="仿宋" w:cs="仿宋" w:hint="eastAsia"/>
            <w:lang w:eastAsia="zh-CN"/>
          </w:rPr>
          <w:t>(一)、产品/服务定位与特点</w:t>
        </w:r>
        <w:r>
          <w:tab/>
        </w:r>
        <w:r>
          <w:fldChar w:fldCharType="begin"/>
        </w:r>
        <w:r>
          <w:instrText xml:space="preserve"> PAGEREF _Toc10342 \h </w:instrText>
        </w:r>
        <w:r>
          <w:fldChar w:fldCharType="separate"/>
        </w:r>
        <w:r>
          <w:t>59</w:t>
        </w:r>
        <w:r>
          <w:fldChar w:fldCharType="end"/>
        </w:r>
      </w:hyperlink>
    </w:p>
    <w:p>
      <w:pPr>
        <w:pStyle w:val="TOC2"/>
        <w:tabs>
          <w:tab w:val="right" w:leader="dot" w:pos="8306"/>
        </w:tabs>
      </w:pPr>
      <w:hyperlink w:anchor="_Toc22725" w:history="1">
        <w:r>
          <w:rPr>
            <w:rFonts w:ascii="仿宋" w:eastAsia="仿宋" w:hAnsi="仿宋" w:cs="仿宋" w:hint="eastAsia"/>
            <w:lang w:eastAsia="zh-CN"/>
          </w:rPr>
          <w:t>(二)、市场定位与竞争分析</w:t>
        </w:r>
        <w:r>
          <w:tab/>
        </w:r>
        <w:r>
          <w:fldChar w:fldCharType="begin"/>
        </w:r>
        <w:r>
          <w:instrText xml:space="preserve"> PAGEREF _Toc22725 \h </w:instrText>
        </w:r>
        <w:r>
          <w:fldChar w:fldCharType="separate"/>
        </w:r>
        <w:r>
          <w:t>61</w:t>
        </w:r>
        <w:r>
          <w:fldChar w:fldCharType="end"/>
        </w:r>
      </w:hyperlink>
    </w:p>
    <w:p>
      <w:pPr>
        <w:pStyle w:val="TOC2"/>
        <w:tabs>
          <w:tab w:val="right" w:leader="dot" w:pos="8306"/>
        </w:tabs>
      </w:pPr>
      <w:hyperlink w:anchor="_Toc14951" w:history="1">
        <w:r>
          <w:rPr>
            <w:rFonts w:ascii="仿宋" w:eastAsia="仿宋" w:hAnsi="仿宋" w:cs="仿宋" w:hint="eastAsia"/>
            <w:lang w:eastAsia="zh-CN"/>
          </w:rPr>
          <w:t>(三)、营销渠道与策略</w:t>
        </w:r>
        <w:r>
          <w:tab/>
        </w:r>
        <w:r>
          <w:fldChar w:fldCharType="begin"/>
        </w:r>
        <w:r>
          <w:instrText xml:space="preserve"> PAGEREF _Toc14951 \h </w:instrText>
        </w:r>
        <w:r>
          <w:fldChar w:fldCharType="separate"/>
        </w:r>
        <w:r>
          <w:t>62</w:t>
        </w:r>
        <w:r>
          <w:fldChar w:fldCharType="end"/>
        </w:r>
      </w:hyperlink>
    </w:p>
    <w:p>
      <w:pPr>
        <w:pStyle w:val="TOC2"/>
        <w:tabs>
          <w:tab w:val="right" w:leader="dot" w:pos="8306"/>
        </w:tabs>
      </w:pPr>
      <w:hyperlink w:anchor="_Toc31030" w:history="1">
        <w:r>
          <w:rPr>
            <w:rFonts w:ascii="仿宋" w:eastAsia="仿宋" w:hAnsi="仿宋" w:cs="仿宋" w:hint="eastAsia"/>
            <w:lang w:eastAsia="zh-CN"/>
          </w:rPr>
          <w:t>(四)、推广与宣传活动</w:t>
        </w:r>
        <w:r>
          <w:tab/>
        </w:r>
        <w:r>
          <w:fldChar w:fldCharType="begin"/>
        </w:r>
        <w:r>
          <w:instrText xml:space="preserve"> PAGEREF _Toc31030 \h </w:instrText>
        </w:r>
        <w:r>
          <w:fldChar w:fldCharType="separate"/>
        </w:r>
        <w:r>
          <w:t>63</w:t>
        </w:r>
        <w:r>
          <w:fldChar w:fldCharType="end"/>
        </w:r>
      </w:hyperlink>
    </w:p>
    <w:p>
      <w:pPr>
        <w:pStyle w:val="TOC1"/>
        <w:tabs>
          <w:tab w:val="right" w:leader="dot" w:pos="8306"/>
        </w:tabs>
      </w:pPr>
      <w:hyperlink w:anchor="_Toc7640" w:history="1">
        <w:r>
          <w:rPr>
            <w:rFonts w:ascii="仿宋" w:eastAsia="仿宋" w:hAnsi="仿宋" w:cs="仿宋" w:hint="eastAsia"/>
            <w:lang w:eastAsia="zh-CN"/>
          </w:rPr>
          <w:t>十五、供应链管理</w:t>
        </w:r>
        <w:r>
          <w:tab/>
        </w:r>
        <w:r>
          <w:fldChar w:fldCharType="begin"/>
        </w:r>
        <w:r>
          <w:instrText xml:space="preserve"> PAGEREF _Toc7640 \h </w:instrText>
        </w:r>
        <w:r>
          <w:fldChar w:fldCharType="separate"/>
        </w:r>
        <w:r>
          <w:t>68</w:t>
        </w:r>
        <w:r>
          <w:fldChar w:fldCharType="end"/>
        </w:r>
      </w:hyperlink>
    </w:p>
    <w:p>
      <w:pPr>
        <w:pStyle w:val="TOC2"/>
        <w:tabs>
          <w:tab w:val="right" w:leader="dot" w:pos="8306"/>
        </w:tabs>
      </w:pPr>
      <w:hyperlink w:anchor="_Toc10290" w:history="1">
        <w:r>
          <w:rPr>
            <w:rFonts w:ascii="仿宋" w:eastAsia="仿宋" w:hAnsi="仿宋" w:cs="仿宋" w:hint="eastAsia"/>
            <w:lang w:eastAsia="zh-CN"/>
          </w:rPr>
          <w:t>(一)、供应链战略规划</w:t>
        </w:r>
        <w:r>
          <w:tab/>
        </w:r>
        <w:r>
          <w:fldChar w:fldCharType="begin"/>
        </w:r>
        <w:r>
          <w:instrText xml:space="preserve"> PAGEREF _Toc10290 \h </w:instrText>
        </w:r>
        <w:r>
          <w:fldChar w:fldCharType="separate"/>
        </w:r>
        <w:r>
          <w:t>68</w:t>
        </w:r>
        <w:r>
          <w:fldChar w:fldCharType="end"/>
        </w:r>
      </w:hyperlink>
    </w:p>
    <w:p>
      <w:pPr>
        <w:pStyle w:val="TOC2"/>
        <w:tabs>
          <w:tab w:val="right" w:leader="dot" w:pos="8306"/>
        </w:tabs>
      </w:pPr>
      <w:hyperlink w:anchor="_Toc3604" w:history="1">
        <w:r>
          <w:rPr>
            <w:rFonts w:ascii="仿宋" w:eastAsia="仿宋" w:hAnsi="仿宋" w:cs="仿宋" w:hint="eastAsia"/>
            <w:lang w:eastAsia="zh-CN"/>
          </w:rPr>
          <w:t>(二)、供应商选择与合作</w:t>
        </w:r>
        <w:r>
          <w:tab/>
        </w:r>
        <w:r>
          <w:fldChar w:fldCharType="begin"/>
        </w:r>
        <w:r>
          <w:instrText xml:space="preserve"> PAGEREF _Toc3604 \h </w:instrText>
        </w:r>
        <w:r>
          <w:fldChar w:fldCharType="separate"/>
        </w:r>
        <w:r>
          <w:t>70</w:t>
        </w:r>
        <w:r>
          <w:fldChar w:fldCharType="end"/>
        </w:r>
      </w:hyperlink>
    </w:p>
    <w:p>
      <w:pPr>
        <w:pStyle w:val="TOC2"/>
        <w:tabs>
          <w:tab w:val="right" w:leader="dot" w:pos="8306"/>
        </w:tabs>
      </w:pPr>
      <w:hyperlink w:anchor="_Toc17546" w:history="1">
        <w:r>
          <w:rPr>
            <w:rFonts w:ascii="仿宋" w:eastAsia="仿宋" w:hAnsi="仿宋" w:cs="仿宋" w:hint="eastAsia"/>
            <w:lang w:eastAsia="zh-CN"/>
          </w:rPr>
          <w:t>(三)、物流与库存管理</w:t>
        </w:r>
        <w:r>
          <w:tab/>
        </w:r>
        <w:r>
          <w:fldChar w:fldCharType="begin"/>
        </w:r>
        <w:r>
          <w:instrText xml:space="preserve"> PAGEREF _Toc17546 \h </w:instrText>
        </w:r>
        <w:r>
          <w:fldChar w:fldCharType="separate"/>
        </w:r>
        <w:r>
          <w:t>71</w:t>
        </w:r>
        <w:r>
          <w:fldChar w:fldCharType="end"/>
        </w:r>
      </w:hyperlink>
    </w:p>
    <w:p>
      <w:pPr>
        <w:pStyle w:val="TOC1"/>
        <w:tabs>
          <w:tab w:val="right" w:leader="dot" w:pos="8306"/>
        </w:tabs>
      </w:pPr>
      <w:hyperlink w:anchor="_Toc17410" w:history="1">
        <w:r>
          <w:rPr>
            <w:rFonts w:ascii="仿宋" w:eastAsia="仿宋" w:hAnsi="仿宋" w:cs="仿宋" w:hint="eastAsia"/>
            <w:lang w:eastAsia="zh-CN"/>
          </w:rPr>
          <w:t>十六、耳鼻喉科用药项目变更管理</w:t>
        </w:r>
        <w:r>
          <w:tab/>
        </w:r>
        <w:r>
          <w:fldChar w:fldCharType="begin"/>
        </w:r>
        <w:r>
          <w:instrText xml:space="preserve"> PAGEREF _Toc17410 \h </w:instrText>
        </w:r>
        <w:r>
          <w:fldChar w:fldCharType="separate"/>
        </w:r>
        <w:r>
          <w:t>73</w:t>
        </w:r>
        <w:r>
          <w:fldChar w:fldCharType="end"/>
        </w:r>
      </w:hyperlink>
    </w:p>
    <w:p>
      <w:pPr>
        <w:pStyle w:val="TOC2"/>
        <w:tabs>
          <w:tab w:val="right" w:leader="dot" w:pos="8306"/>
        </w:tabs>
      </w:pPr>
      <w:hyperlink w:anchor="_Toc2945" w:history="1">
        <w:r>
          <w:rPr>
            <w:rFonts w:ascii="仿宋" w:eastAsia="仿宋" w:hAnsi="仿宋" w:cs="仿宋" w:hint="eastAsia"/>
            <w:lang w:eastAsia="zh-CN"/>
          </w:rPr>
          <w:t>(一)、变更申请与评估</w:t>
        </w:r>
        <w:r>
          <w:tab/>
        </w:r>
        <w:r>
          <w:fldChar w:fldCharType="begin"/>
        </w:r>
        <w:r>
          <w:instrText xml:space="preserve"> PAGEREF _Toc2945 \h </w:instrText>
        </w:r>
        <w:r>
          <w:fldChar w:fldCharType="separate"/>
        </w:r>
        <w:r>
          <w:t>73</w:t>
        </w:r>
        <w:r>
          <w:fldChar w:fldCharType="end"/>
        </w:r>
      </w:hyperlink>
    </w:p>
    <w:p>
      <w:pPr>
        <w:pStyle w:val="TOC2"/>
        <w:tabs>
          <w:tab w:val="right" w:leader="dot" w:pos="8306"/>
        </w:tabs>
      </w:pPr>
      <w:hyperlink w:anchor="_Toc6148" w:history="1">
        <w:r>
          <w:rPr>
            <w:rFonts w:ascii="仿宋" w:eastAsia="仿宋" w:hAnsi="仿宋" w:cs="仿宋" w:hint="eastAsia"/>
            <w:lang w:eastAsia="zh-CN"/>
          </w:rPr>
          <w:t>(二)、变更实施与控制</w:t>
        </w:r>
        <w:r>
          <w:tab/>
        </w:r>
        <w:r>
          <w:fldChar w:fldCharType="begin"/>
        </w:r>
        <w:r>
          <w:instrText xml:space="preserve"> PAGEREF _Toc6148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1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664"/>
      <w:r>
        <w:rPr>
          <w:rFonts w:ascii="仿宋" w:eastAsia="仿宋" w:hAnsi="仿宋" w:cs="仿宋" w:hint="eastAsia"/>
          <w:sz w:val="28"/>
          <w:lang w:eastAsia="zh-CN"/>
        </w:rPr>
        <w:t>一、耳鼻喉科用药项目文档管理</w:t>
      </w:r>
      <w:bookmarkEnd w:id="2"/>
    </w:p>
    <w:p>
      <w:pPr>
        <w:pStyle w:val="Heading2"/>
        <w:rPr>
          <w:rFonts w:ascii="仿宋" w:eastAsia="仿宋" w:hAnsi="仿宋" w:cs="仿宋" w:hint="eastAsia"/>
          <w:lang w:eastAsia="zh-CN"/>
        </w:rPr>
      </w:pPr>
      <w:bookmarkStart w:id="3" w:name="_Toc1269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耳鼻喉科用药项目高度重视文档的质量和准确性，以支持耳鼻喉科用药项目的各项活动和决策。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文档的编制始于耳鼻喉科用药项目计划的初期，我们制定了详细的文档编制计划，明确了每个文档的内容、格式和编写责任人。在耳鼻喉科用药项目启动阶段，我们首先编制了耳鼻喉科用药项目章程，明确定义了耳鼻喉科用药项目的目标、范围、风险等关键要素。随后，耳鼻喉科用药项目团队根据计划陆续编制了需求文档、设计文档、测试文档等各类文档，确保耳鼻喉科用药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耳鼻喉科用药项目管理中的重要环节，旨在确保耳鼻喉科用药项目文档符合质量标准和耳鼻喉科用药项目需求。在耳鼻喉科用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耳鼻喉科用药项目相关利益方和专业领域的专家对文档进行独立审查。这有助于获取更全面、客观的反馈，确保耳鼻喉科用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耳鼻喉科用药项目在文档编制与审查方面建立了严格的管理机制，通过规范的流程和多维度的审查，确保耳鼻喉科用药项目文档的质量、准确性和可靠性，为耳鼻喉科用药项目的顺利推进提供了有力支持。</w:t>
      </w:r>
    </w:p>
    <w:p>
      <w:pPr>
        <w:pStyle w:val="Heading2"/>
        <w:ind w:firstLine="560" w:firstLineChars="200"/>
        <w:rPr>
          <w:rFonts w:ascii="仿宋" w:eastAsia="仿宋" w:hAnsi="仿宋" w:cs="仿宋" w:hint="eastAsia"/>
          <w:sz w:val="28"/>
          <w:lang w:eastAsia="zh-CN"/>
        </w:rPr>
      </w:pPr>
      <w:bookmarkStart w:id="4" w:name="_Toc2365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在耳鼻喉科用药项目中，我们致力于优化文档发布与分发过程，以确保信息的高效传递和团队间协作的顺畅进行。以下是我们采取的关键优化策略：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我们通过多渠道发布文档，包括电子邮件、耳鼻喉科用药项目管理平台、内部网站等，以满足不同团队成员的偏好和需求。多渠道发布确保了信息的全面覆盖。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我们采用了精细的权限控制，确保只有授权人员可以访问敏感信息。这种安全措施保护了耳鼻喉科用药项目文档的机密性，防止了未经授权的信息泄露。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210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耳鼻喉科用药项目生命周期中一个至关重要的环节，直接关系到耳鼻喉科用药项目信息的长期保存和历史记录的完整性。在耳鼻喉科用药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5525"/>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19312"/>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技术管理特点体现在其创新导向。通过引入最先进的技术趋势和解决方案，耳鼻喉科用药项目致力于提升科技含量、提高质量和效率水平。这意味着我们将采用最新的工具和方法，确保耳鼻喉科用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耳鼻喉科用药项目技术管理的显著特征。通过整合不同领域的技术资源，我们实现了跨学科的协同工作。这有助于优化技术架构，提高整体效能。此外，整合性策略还促进了不同技术团队之间的紧密沟通和高效合作，确保耳鼻喉科用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耳鼻喉科用药项目所采用的技术。通过不断优化技术方案，耳鼻喉科用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耳鼻喉科用药项目团队将在耳鼻喉科用药项目初期识别可能的技术风险，并采取相应的预防和应对措施。通过建立健全的风险评估机制，耳鼻喉科用药项目能够在实施过程中及时发现并解决潜在的技术问题，保障耳鼻喉科用药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这些独特的技术管理特点，我们确信在耳鼻喉科用药项目中，技术将成为耳鼻喉科用药项目成功的有力支持。这一深度剖析揭示了技术管理在耳鼻喉科用药项目实施中的关键作用，为耳鼻喉科用药项目的技术基础奠定了坚实的基础。</w:t>
      </w:r>
    </w:p>
    <w:p>
      <w:pPr>
        <w:pStyle w:val="Heading2"/>
        <w:ind w:firstLine="560" w:firstLineChars="200"/>
        <w:rPr>
          <w:rFonts w:ascii="仿宋" w:eastAsia="仿宋" w:hAnsi="仿宋" w:cs="仿宋" w:hint="eastAsia"/>
          <w:sz w:val="28"/>
          <w:lang w:eastAsia="zh-CN"/>
        </w:rPr>
      </w:pPr>
      <w:bookmarkStart w:id="8" w:name="_Toc8285"/>
      <w:r>
        <w:rPr>
          <w:rFonts w:ascii="仿宋" w:eastAsia="仿宋" w:hAnsi="仿宋" w:cs="仿宋" w:hint="eastAsia"/>
          <w:sz w:val="28"/>
          <w:lang w:eastAsia="zh-CN"/>
        </w:rPr>
        <w:t>(二)、耳鼻喉科用药项目工艺技术设计方案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耳鼻喉科用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耳鼻喉科用药项目将严格按照相关行业规范要求进行组织。通过有效控制产品质量，耳鼻喉科用药项目将致力于为顾客提供优质的耳鼻喉科用药项目产品和良好的服务。这体现了耳鼻喉科用药项目对于生产活动合规性和质量标准的高度重视，为耳鼻喉科用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耳鼻喉科用药项目注重生态效益和清洁生产原则。耳鼻喉科用药项目建设将紧密结合地方特色经济发展，与社会经济发展规划和区域环境保护规划方案相协调一致。通过与当地区域自然生态系统的结合，耳鼻喉科用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耳鼻喉科用药项目产品具有多样化的客户需求和个性化的特点。因此，耳鼻喉科用药项目产品规格品种多样，且单批生产数量较小。为满足这一特点，耳鼻喉科用药项目承办单位将建设先进的柔性制造生产线。通过广泛应用柔性制造技术，耳鼻喉科用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耳鼻喉科用药项目采用的技术具有较高的技术含量和自动化水平，处于国内先进水平。这一技术选用不仅体现了对生产效率、质量和环境友好性的高标准要求，同时为耳鼻喉科用药项目的可持续发展奠定了坚实的基础。</w:t>
      </w:r>
    </w:p>
    <w:p>
      <w:pPr>
        <w:pStyle w:val="Heading2"/>
        <w:ind w:firstLine="560" w:firstLineChars="200"/>
        <w:rPr>
          <w:rFonts w:ascii="仿宋" w:eastAsia="仿宋" w:hAnsi="仿宋" w:cs="仿宋" w:hint="eastAsia"/>
          <w:sz w:val="28"/>
          <w:lang w:eastAsia="zh-CN"/>
        </w:rPr>
      </w:pPr>
      <w:bookmarkStart w:id="9" w:name="_Toc2602"/>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为确保耳鼻喉科用药项目的高效生产和技术实施，我们制定了一套精心设计的设备选型方案，以满足耳鼻喉科用药项目生产、质量和环保的要求。该方案的主要特点如下：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耳鼻喉科用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针对耳鼻喉科用药项目产品的多样性和小批量生产的特点，我们将建设柔性制造生产线。通过在设备选型中考虑柔性制造技术，可以灵活应对不同产品规格和生产需求，实现生产线的高度灵活性和适应性。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11317"/>
      <w:r>
        <w:rPr>
          <w:rFonts w:ascii="仿宋" w:eastAsia="仿宋" w:hAnsi="仿宋" w:cs="仿宋" w:hint="eastAsia"/>
          <w:sz w:val="28"/>
          <w:lang w:eastAsia="zh-CN"/>
        </w:rPr>
        <w:t>三、耳鼻喉科用药项目可持续发展</w:t>
      </w:r>
      <w:bookmarkEnd w:id="10"/>
    </w:p>
    <w:p>
      <w:pPr>
        <w:pStyle w:val="Heading2"/>
        <w:rPr>
          <w:rFonts w:ascii="仿宋" w:eastAsia="仿宋" w:hAnsi="仿宋" w:cs="仿宋" w:hint="eastAsia"/>
          <w:lang w:eastAsia="zh-CN"/>
        </w:rPr>
      </w:pPr>
      <w:bookmarkStart w:id="11" w:name="_Toc7213"/>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耳鼻喉科用药项目中，耳鼻喉科用药项目团队着眼于未来，明确了可持续发展的战略方向。制定的具体可持续发展目标包括降低资源使用、采用环保技术、最大化社会效益等。这一步骤不仅有助于耳鼻喉科用药项目在环保和社会责任方面达到最高标准，也为未来提供了明确的指引，确保耳鼻喉科用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可持续实践的融入耳鼻喉科用药项目管理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耳鼻喉科用药项目管理周期。从耳鼻喉科用药项目规划开始，耳鼻喉科用药项目团队就考虑了环境和社会的因素。在执行阶段，耳鼻喉科用药项目团队积极推动绿色技术的应用，优化资源利用。此外，关注员工的社会责任，通过培训和沟通活动提高员工对可持续发展的认知，使他们能够在日常工作中践行可持续实践。这些举措不仅为耳鼻喉科用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11434"/>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扎根于耳鼻喉科用药项目的可持续发展理念，我们深信环保与社会责任是耳鼻喉科用药项目成功的关键支柱。在耳鼻喉科用药项目的每一步，我们都致力于通过创新和实践，履行对环境和社会的坚定责任。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团队通过引入先进的环保技术、建立高效的废物处理系统以及推动能源节约措施，积极履行环保责任。定期的环保监测和评估确保耳鼻喉科用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不仅致力于自身可持续发展，还注重对社会的回馈。通过支持社区耳鼻喉科用药项目、参与慈善事业、提供培训机会等方式，耳鼻喉科用药项目积极履行社会责任。与当地社区建立积极互动，关注员工的工作与生活平衡，以及员工的身心健康，是耳鼻喉科用药项目在社会责任层面的关键举措。这样的实践不仅增强了耳鼻喉科用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29171"/>
      <w:r>
        <w:rPr>
          <w:rFonts w:ascii="仿宋" w:eastAsia="仿宋" w:hAnsi="仿宋" w:cs="仿宋" w:hint="eastAsia"/>
          <w:sz w:val="28"/>
          <w:lang w:eastAsia="zh-CN"/>
        </w:rPr>
        <w:t>四、耳鼻喉科用药项目建设单位说明</w:t>
      </w:r>
      <w:bookmarkEnd w:id="13"/>
    </w:p>
    <w:p>
      <w:pPr>
        <w:pStyle w:val="Heading2"/>
        <w:rPr>
          <w:rFonts w:ascii="仿宋" w:eastAsia="仿宋" w:hAnsi="仿宋" w:cs="仿宋" w:hint="eastAsia"/>
          <w:lang w:eastAsia="zh-CN"/>
        </w:rPr>
      </w:pPr>
      <w:bookmarkStart w:id="14" w:name="_Toc13832"/>
      <w:r>
        <w:rPr>
          <w:rFonts w:ascii="仿宋" w:eastAsia="仿宋" w:hAnsi="仿宋" w:cs="仿宋" w:hint="eastAsia"/>
          <w:lang w:eastAsia="zh-CN"/>
        </w:rPr>
        <w:t>(一)、耳鼻喉科用药项目承办单位基本情况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1387"/>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耳鼻喉科用药项目承办单位的XXXX，我们着眼于实现可持续的经济效益。通过技术创新和解决方案的提供，公司预计在耳鼻喉科用药项目执行期间将获得可观的收入增长。这一收入来源主要包括耳鼻喉科用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同时，我们注重成本控制和效率提升，以确保耳鼻喉科用药项目的可持续盈利。透过精细的管理和资源优化，公司期望实现耳鼻喉科用药项目利润最大化。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耳鼻喉科用药项目实施进行全面的投资评估，包括耳鼻喉科用药项目启动阶段的资金投入和后续运营成本。通过对耳鼻喉科用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耳鼻喉科用药项目实施过程中具备足够的资金流动性，公司将进行详尽的现金流分析。这包括资金需求的合理预测、耳鼻喉科用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32267"/>
      <w:r>
        <w:rPr>
          <w:rFonts w:ascii="仿宋" w:eastAsia="仿宋" w:hAnsi="仿宋" w:cs="仿宋" w:hint="eastAsia"/>
          <w:sz w:val="28"/>
          <w:lang w:eastAsia="zh-CN"/>
        </w:rPr>
        <w:t>五、耳鼻喉科用药项目概论</w:t>
      </w:r>
      <w:bookmarkEnd w:id="16"/>
    </w:p>
    <w:p>
      <w:pPr>
        <w:pStyle w:val="Heading2"/>
        <w:rPr>
          <w:rFonts w:ascii="仿宋" w:eastAsia="仿宋" w:hAnsi="仿宋" w:cs="仿宋" w:hint="eastAsia"/>
          <w:lang w:eastAsia="zh-CN"/>
        </w:rPr>
      </w:pPr>
      <w:bookmarkStart w:id="17" w:name="_Toc29379"/>
      <w:r>
        <w:rPr>
          <w:rFonts w:ascii="仿宋" w:eastAsia="仿宋" w:hAnsi="仿宋" w:cs="仿宋" w:hint="eastAsia"/>
          <w:lang w:eastAsia="zh-CN"/>
        </w:rPr>
        <w:t>(一)、耳鼻喉科用药项目概况</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起源追溯至对市场的深入洞察。市场的不断演变与变革为耳鼻喉科用药项目提供了难得的机遇。当前市场存在的需求缺口和变革的大环境共同构成了耳鼻喉科用药项目的背景。这个耳鼻喉科用药项目旨在充分利用市场机遇，填补行业中尚未满足的需求，为客户提供全新的解决方案。市场的变革和需求的增长使得这个耳鼻喉科用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耳鼻喉科用药项目名称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正式命名为耳鼻喉科用药。这个名称不仅仅是一个标识，更代表了耳鼻喉科用药项目的核心理念和愿景。它蕴含着耳鼻喉科用药项目所要解决问题的关键字，具有强烈的表达和辨识度，为耳鼻喉科用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耳鼻喉科用药项目目标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核心目标是提供一种全新、高效的解决方案，满足客户日益增长的需求。耳鼻喉科用药项目追求的不仅仅是满足市场需求，更是在市场中获得卓越的竞争优势。通过不断提升产品或服务的质量和创新水平，耳鼻喉科用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耳鼻喉科用药项目范围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全面涵盖了产品研发、制造、市场推广和售后服务，确保从产品设计到最终用户体验的全方位关注。这一全面的耳鼻喉科用药项目范围是为了确保耳鼻喉科用药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1.5 耳鼻喉科用药项目时间表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耳鼻喉科用药项目计划在未来18个月内完成，包括研发、测试、市场试点和正式推出等不同阶段。这个时间表的合理设计是为了确保耳鼻喉科用药项目各个阶段的顺利推进，以便按时交付高质量的成果。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耳鼻喉科用药项目预算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总预算估算为XX百万美元，主要分配在研发、市场推广、人员培训和运营等方面。这一充足的预算为耳鼻喉科用药项目提供了充足的资源，确保耳鼻喉科用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耳鼻喉科用药项目风险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可能面临的风险包括市场接受度低、技术难题、竞争激烈等。耳鼻喉科用药项目团队已经制定了相应的风险应对计划，通过前瞻性的风险管理，确保耳鼻喉科用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耳鼻喉科用药项目团队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耳鼻喉科用药项目汇聚了一支经验丰富、多领域专业素养的核心团队，确保耳鼻喉科用药项目在各个方面都能拥有高水平的执行力。团队的协同作战是耳鼻喉科用药项目成功的关键因素之一。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耳鼻喉科用药项目背景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耳鼻喉科用药项目的背景根植于市场对更高效、创新产品的渴望，同时也受到科技发展对行业格局的深刻改变的影响。这为耳鼻喉科用药项目提供了广阔的发展空间和市场需求。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1.10 耳鼻喉科用药项目现状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截至目前，耳鼻喉科用药项目已完成市场调研和技术验证，取得了初步的成功。这为耳鼻喉科用药项目在未来的发展奠定了坚实的基础，为更远大的目标打下了坚实的基石。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1"/>
      <w:r>
        <w:rPr>
          <w:rFonts w:ascii="仿宋" w:eastAsia="仿宋" w:hAnsi="仿宋" w:cs="仿宋" w:hint="eastAsia"/>
          <w:sz w:val="28"/>
          <w:lang w:eastAsia="zh-CN"/>
        </w:rPr>
        <w:t>(二)、耳鼻喉科用药项目目标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keyword》耳鼻喉科用药项目首要业务目标是在市场中占据有利地位，实现产品/服务的成功推广和销售。通过不断提升产品质量、创新性，耳鼻喉科用药项目追求成为行业中的领导者，赢得更多客户的青睐。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在科技迅速发展的时代，耳鼻喉科用药项目着眼于技术创新。通过持续的研发和技术升级，耳鼻喉科用药项目旨在推出更具创新性的产品或服务，以满足市场对新鲜、先进解决方案的需求。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为了建立可持续的客户关系，耳鼻喉科用药项目设定了客户满意度目标。通过提供卓越的产品质量和优质的客户服务，耳鼻喉科用药项目追求赢得客户的信任和忠诚度，确保他们的满意度达到行业领先水平。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耳鼻喉科用药项目注重社会责任和可持续发展。通过实施环保、社会责任耳鼻喉科用药项目，耳鼻喉科用药项目致力于在经济发展的同时保护环境，促进社会公平，实现可持续经营。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耳鼻喉科用药项目的团队是实现目标的核心驱动力。因此，耳鼻喉科用药项目设定了团队发展目标，包括提升团队成员的专业技能、培养领导力，以及搭建协同高效的团队工作氛围。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https://d.book118.com/348076043015006025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276FC2"/>
    <w:rsid w:val="06276F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807604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2024-01-08T16:14:00Z</dcterms:created>
  <dcterms:modified xsi:type="dcterms:W3CDTF">2024-01-08T16:14:22Z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C602B0F975014942AACB175C0041706E_11</vt:lpwstr>
  </property>
  <property fmtid="{D5CDD505-2E9C-101B-9397-08002B2CF9AE}" pid="3" name="KSOProductBuildVer">
    <vt:lpwstr>2052-12.1.0.16120</vt:lpwstr>
  </property>
</Properties>
</file>