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电阻箱项目规划设计纲要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1" w:history="1">
        <w:r>
          <w:rPr>
            <w:rFonts w:ascii="仿宋" w:eastAsia="仿宋" w:hAnsi="仿宋" w:cs="仿宋" w:hint="eastAsia"/>
            <w:lang w:eastAsia="zh-CN"/>
          </w:rPr>
          <w:t>前言</w:t>
        </w:r>
        <w:r>
          <w:tab/>
        </w:r>
        <w:r>
          <w:fldChar w:fldCharType="begin"/>
        </w:r>
        <w:r>
          <w:instrText xml:space="preserve"> PAGEREF _Toc12801 \h </w:instrText>
        </w:r>
        <w:r>
          <w:fldChar w:fldCharType="separate"/>
        </w:r>
        <w:r>
          <w:t>3</w:t>
        </w:r>
        <w:r>
          <w:fldChar w:fldCharType="end"/>
        </w:r>
      </w:hyperlink>
    </w:p>
    <w:p>
      <w:pPr>
        <w:pStyle w:val="TOC1"/>
        <w:tabs>
          <w:tab w:val="right" w:leader="dot" w:pos="8306"/>
        </w:tabs>
      </w:pPr>
      <w:hyperlink w:anchor="_Toc10121" w:history="1">
        <w:r>
          <w:rPr>
            <w:rFonts w:ascii="仿宋" w:eastAsia="仿宋" w:hAnsi="仿宋" w:cs="仿宋" w:hint="eastAsia"/>
            <w:lang w:eastAsia="zh-CN"/>
          </w:rPr>
          <w:t>一、电阻箱项目绩效评估</w:t>
        </w:r>
        <w:r>
          <w:tab/>
        </w:r>
        <w:r>
          <w:fldChar w:fldCharType="begin"/>
        </w:r>
        <w:r>
          <w:instrText xml:space="preserve"> PAGEREF _Toc10121 \h </w:instrText>
        </w:r>
        <w:r>
          <w:fldChar w:fldCharType="separate"/>
        </w:r>
        <w:r>
          <w:t>3</w:t>
        </w:r>
        <w:r>
          <w:fldChar w:fldCharType="end"/>
        </w:r>
      </w:hyperlink>
    </w:p>
    <w:p>
      <w:pPr>
        <w:pStyle w:val="TOC2"/>
        <w:tabs>
          <w:tab w:val="right" w:leader="dot" w:pos="8306"/>
        </w:tabs>
      </w:pPr>
      <w:hyperlink w:anchor="_Toc17413" w:history="1">
        <w:r>
          <w:rPr>
            <w:rFonts w:ascii="仿宋" w:eastAsia="仿宋" w:hAnsi="仿宋" w:cs="仿宋" w:hint="eastAsia"/>
            <w:lang w:eastAsia="zh-CN"/>
          </w:rPr>
          <w:t>(一)、绩效评估指标</w:t>
        </w:r>
        <w:r>
          <w:tab/>
        </w:r>
        <w:r>
          <w:fldChar w:fldCharType="begin"/>
        </w:r>
        <w:r>
          <w:instrText xml:space="preserve"> PAGEREF _Toc17413 \h </w:instrText>
        </w:r>
        <w:r>
          <w:fldChar w:fldCharType="separate"/>
        </w:r>
        <w:r>
          <w:t>3</w:t>
        </w:r>
        <w:r>
          <w:fldChar w:fldCharType="end"/>
        </w:r>
      </w:hyperlink>
    </w:p>
    <w:p>
      <w:pPr>
        <w:pStyle w:val="TOC2"/>
        <w:tabs>
          <w:tab w:val="right" w:leader="dot" w:pos="8306"/>
        </w:tabs>
      </w:pPr>
      <w:hyperlink w:anchor="_Toc4228" w:history="1">
        <w:r>
          <w:rPr>
            <w:rFonts w:ascii="仿宋" w:eastAsia="仿宋" w:hAnsi="仿宋" w:cs="仿宋" w:hint="eastAsia"/>
            <w:lang w:eastAsia="zh-CN"/>
          </w:rPr>
          <w:t>(二)、绩效评估方法</w:t>
        </w:r>
        <w:r>
          <w:tab/>
        </w:r>
        <w:r>
          <w:fldChar w:fldCharType="begin"/>
        </w:r>
        <w:r>
          <w:instrText xml:space="preserve"> PAGEREF _Toc4228 \h </w:instrText>
        </w:r>
        <w:r>
          <w:fldChar w:fldCharType="separate"/>
        </w:r>
        <w:r>
          <w:t>4</w:t>
        </w:r>
        <w:r>
          <w:fldChar w:fldCharType="end"/>
        </w:r>
      </w:hyperlink>
    </w:p>
    <w:p>
      <w:pPr>
        <w:pStyle w:val="TOC2"/>
        <w:tabs>
          <w:tab w:val="right" w:leader="dot" w:pos="8306"/>
        </w:tabs>
      </w:pPr>
      <w:hyperlink w:anchor="_Toc14752" w:history="1">
        <w:r>
          <w:rPr>
            <w:rFonts w:ascii="仿宋" w:eastAsia="仿宋" w:hAnsi="仿宋" w:cs="仿宋" w:hint="eastAsia"/>
            <w:lang w:eastAsia="zh-CN"/>
          </w:rPr>
          <w:t>(三)、绩效评估周期</w:t>
        </w:r>
        <w:r>
          <w:tab/>
        </w:r>
        <w:r>
          <w:fldChar w:fldCharType="begin"/>
        </w:r>
        <w:r>
          <w:instrText xml:space="preserve"> PAGEREF _Toc14752 \h </w:instrText>
        </w:r>
        <w:r>
          <w:fldChar w:fldCharType="separate"/>
        </w:r>
        <w:r>
          <w:t>5</w:t>
        </w:r>
        <w:r>
          <w:fldChar w:fldCharType="end"/>
        </w:r>
      </w:hyperlink>
    </w:p>
    <w:p>
      <w:pPr>
        <w:pStyle w:val="TOC1"/>
        <w:tabs>
          <w:tab w:val="right" w:leader="dot" w:pos="8306"/>
        </w:tabs>
      </w:pPr>
      <w:hyperlink w:anchor="_Toc30002" w:history="1">
        <w:r>
          <w:rPr>
            <w:rFonts w:ascii="仿宋" w:eastAsia="仿宋" w:hAnsi="仿宋" w:cs="仿宋" w:hint="eastAsia"/>
            <w:lang w:eastAsia="zh-CN"/>
          </w:rPr>
          <w:t>二、市场分析、调研</w:t>
        </w:r>
        <w:r>
          <w:tab/>
        </w:r>
        <w:r>
          <w:fldChar w:fldCharType="begin"/>
        </w:r>
        <w:r>
          <w:instrText xml:space="preserve"> PAGEREF _Toc30002 \h </w:instrText>
        </w:r>
        <w:r>
          <w:fldChar w:fldCharType="separate"/>
        </w:r>
        <w:r>
          <w:t>6</w:t>
        </w:r>
        <w:r>
          <w:fldChar w:fldCharType="end"/>
        </w:r>
      </w:hyperlink>
    </w:p>
    <w:p>
      <w:pPr>
        <w:pStyle w:val="TOC2"/>
        <w:tabs>
          <w:tab w:val="right" w:leader="dot" w:pos="8306"/>
        </w:tabs>
      </w:pPr>
      <w:hyperlink w:anchor="_Toc13755" w:history="1">
        <w:r>
          <w:rPr>
            <w:rFonts w:ascii="仿宋" w:eastAsia="仿宋" w:hAnsi="仿宋" w:cs="仿宋" w:hint="eastAsia"/>
            <w:lang w:eastAsia="zh-CN"/>
          </w:rPr>
          <w:t>(一)、电阻箱行业分析</w:t>
        </w:r>
        <w:r>
          <w:tab/>
        </w:r>
        <w:r>
          <w:fldChar w:fldCharType="begin"/>
        </w:r>
        <w:r>
          <w:instrText xml:space="preserve"> PAGEREF _Toc13755 \h </w:instrText>
        </w:r>
        <w:r>
          <w:fldChar w:fldCharType="separate"/>
        </w:r>
        <w:r>
          <w:t>6</w:t>
        </w:r>
        <w:r>
          <w:fldChar w:fldCharType="end"/>
        </w:r>
      </w:hyperlink>
    </w:p>
    <w:p>
      <w:pPr>
        <w:pStyle w:val="TOC2"/>
        <w:tabs>
          <w:tab w:val="right" w:leader="dot" w:pos="8306"/>
        </w:tabs>
      </w:pPr>
      <w:hyperlink w:anchor="_Toc4751" w:history="1">
        <w:r>
          <w:rPr>
            <w:rFonts w:ascii="仿宋" w:eastAsia="仿宋" w:hAnsi="仿宋" w:cs="仿宋" w:hint="eastAsia"/>
            <w:lang w:eastAsia="zh-CN"/>
          </w:rPr>
          <w:t>(二)、电阻箱市场分析预测</w:t>
        </w:r>
        <w:r>
          <w:tab/>
        </w:r>
        <w:r>
          <w:fldChar w:fldCharType="begin"/>
        </w:r>
        <w:r>
          <w:instrText xml:space="preserve"> PAGEREF _Toc4751 \h </w:instrText>
        </w:r>
        <w:r>
          <w:fldChar w:fldCharType="separate"/>
        </w:r>
        <w:r>
          <w:t>7</w:t>
        </w:r>
        <w:r>
          <w:fldChar w:fldCharType="end"/>
        </w:r>
      </w:hyperlink>
    </w:p>
    <w:p>
      <w:pPr>
        <w:pStyle w:val="TOC1"/>
        <w:tabs>
          <w:tab w:val="right" w:leader="dot" w:pos="8306"/>
        </w:tabs>
      </w:pPr>
      <w:hyperlink w:anchor="_Toc30775" w:history="1">
        <w:r>
          <w:rPr>
            <w:rFonts w:ascii="仿宋" w:eastAsia="仿宋" w:hAnsi="仿宋" w:cs="仿宋" w:hint="eastAsia"/>
            <w:lang w:eastAsia="zh-CN"/>
          </w:rPr>
          <w:t>三、产品规划分析</w:t>
        </w:r>
        <w:r>
          <w:tab/>
        </w:r>
        <w:r>
          <w:fldChar w:fldCharType="begin"/>
        </w:r>
        <w:r>
          <w:instrText xml:space="preserve"> PAGEREF _Toc30775 \h </w:instrText>
        </w:r>
        <w:r>
          <w:fldChar w:fldCharType="separate"/>
        </w:r>
        <w:r>
          <w:t>8</w:t>
        </w:r>
        <w:r>
          <w:fldChar w:fldCharType="end"/>
        </w:r>
      </w:hyperlink>
    </w:p>
    <w:p>
      <w:pPr>
        <w:pStyle w:val="TOC2"/>
        <w:tabs>
          <w:tab w:val="right" w:leader="dot" w:pos="8306"/>
        </w:tabs>
      </w:pPr>
      <w:hyperlink w:anchor="_Toc3206" w:history="1">
        <w:r>
          <w:rPr>
            <w:rFonts w:ascii="仿宋" w:eastAsia="仿宋" w:hAnsi="仿宋" w:cs="仿宋" w:hint="eastAsia"/>
            <w:lang w:eastAsia="zh-CN"/>
          </w:rPr>
          <w:t>(一)、产品规划</w:t>
        </w:r>
        <w:r>
          <w:tab/>
        </w:r>
        <w:r>
          <w:fldChar w:fldCharType="begin"/>
        </w:r>
        <w:r>
          <w:instrText xml:space="preserve"> PAGEREF _Toc3206 \h </w:instrText>
        </w:r>
        <w:r>
          <w:fldChar w:fldCharType="separate"/>
        </w:r>
        <w:r>
          <w:t>8</w:t>
        </w:r>
        <w:r>
          <w:fldChar w:fldCharType="end"/>
        </w:r>
      </w:hyperlink>
    </w:p>
    <w:p>
      <w:pPr>
        <w:pStyle w:val="TOC2"/>
        <w:tabs>
          <w:tab w:val="right" w:leader="dot" w:pos="8306"/>
        </w:tabs>
      </w:pPr>
      <w:hyperlink w:anchor="_Toc4785" w:history="1">
        <w:r>
          <w:rPr>
            <w:rFonts w:ascii="仿宋" w:eastAsia="仿宋" w:hAnsi="仿宋" w:cs="仿宋" w:hint="eastAsia"/>
            <w:lang w:eastAsia="zh-CN"/>
          </w:rPr>
          <w:t>(二)、建设规模</w:t>
        </w:r>
        <w:r>
          <w:tab/>
        </w:r>
        <w:r>
          <w:fldChar w:fldCharType="begin"/>
        </w:r>
        <w:r>
          <w:instrText xml:space="preserve"> PAGEREF _Toc4785 \h </w:instrText>
        </w:r>
        <w:r>
          <w:fldChar w:fldCharType="separate"/>
        </w:r>
        <w:r>
          <w:t>8</w:t>
        </w:r>
        <w:r>
          <w:fldChar w:fldCharType="end"/>
        </w:r>
      </w:hyperlink>
    </w:p>
    <w:p>
      <w:pPr>
        <w:pStyle w:val="TOC1"/>
        <w:tabs>
          <w:tab w:val="right" w:leader="dot" w:pos="8306"/>
        </w:tabs>
      </w:pPr>
      <w:hyperlink w:anchor="_Toc15896" w:history="1">
        <w:r>
          <w:rPr>
            <w:rFonts w:ascii="仿宋" w:eastAsia="仿宋" w:hAnsi="仿宋" w:cs="仿宋" w:hint="eastAsia"/>
            <w:lang w:eastAsia="zh-CN"/>
          </w:rPr>
          <w:t>四、电阻箱项目文档管理</w:t>
        </w:r>
        <w:r>
          <w:tab/>
        </w:r>
        <w:r>
          <w:fldChar w:fldCharType="begin"/>
        </w:r>
        <w:r>
          <w:instrText xml:space="preserve"> PAGEREF _Toc15896 \h </w:instrText>
        </w:r>
        <w:r>
          <w:fldChar w:fldCharType="separate"/>
        </w:r>
        <w:r>
          <w:t>10</w:t>
        </w:r>
        <w:r>
          <w:fldChar w:fldCharType="end"/>
        </w:r>
      </w:hyperlink>
    </w:p>
    <w:p>
      <w:pPr>
        <w:pStyle w:val="TOC2"/>
        <w:tabs>
          <w:tab w:val="right" w:leader="dot" w:pos="8306"/>
        </w:tabs>
      </w:pPr>
      <w:hyperlink w:anchor="_Toc11422" w:history="1">
        <w:r>
          <w:rPr>
            <w:rFonts w:ascii="仿宋" w:eastAsia="仿宋" w:hAnsi="仿宋" w:cs="仿宋" w:hint="eastAsia"/>
            <w:lang w:eastAsia="zh-CN"/>
          </w:rPr>
          <w:t>(一)、文档编制与审查</w:t>
        </w:r>
        <w:r>
          <w:tab/>
        </w:r>
        <w:r>
          <w:fldChar w:fldCharType="begin"/>
        </w:r>
        <w:r>
          <w:instrText xml:space="preserve"> PAGEREF _Toc11422 \h </w:instrText>
        </w:r>
        <w:r>
          <w:fldChar w:fldCharType="separate"/>
        </w:r>
        <w:r>
          <w:t>10</w:t>
        </w:r>
        <w:r>
          <w:fldChar w:fldCharType="end"/>
        </w:r>
      </w:hyperlink>
    </w:p>
    <w:p>
      <w:pPr>
        <w:pStyle w:val="TOC2"/>
        <w:tabs>
          <w:tab w:val="right" w:leader="dot" w:pos="8306"/>
        </w:tabs>
      </w:pPr>
      <w:hyperlink w:anchor="_Toc20370" w:history="1">
        <w:r>
          <w:rPr>
            <w:rFonts w:ascii="仿宋" w:eastAsia="仿宋" w:hAnsi="仿宋" w:cs="仿宋" w:hint="eastAsia"/>
            <w:lang w:eastAsia="zh-CN"/>
          </w:rPr>
          <w:t>(二)、文档发布与分发</w:t>
        </w:r>
        <w:r>
          <w:tab/>
        </w:r>
        <w:r>
          <w:fldChar w:fldCharType="begin"/>
        </w:r>
        <w:r>
          <w:instrText xml:space="preserve"> PAGEREF _Toc20370 \h </w:instrText>
        </w:r>
        <w:r>
          <w:fldChar w:fldCharType="separate"/>
        </w:r>
        <w:r>
          <w:t>11</w:t>
        </w:r>
        <w:r>
          <w:fldChar w:fldCharType="end"/>
        </w:r>
      </w:hyperlink>
    </w:p>
    <w:p>
      <w:pPr>
        <w:pStyle w:val="TOC2"/>
        <w:tabs>
          <w:tab w:val="right" w:leader="dot" w:pos="8306"/>
        </w:tabs>
      </w:pPr>
      <w:hyperlink w:anchor="_Toc6417" w:history="1">
        <w:r>
          <w:rPr>
            <w:rFonts w:ascii="仿宋" w:eastAsia="仿宋" w:hAnsi="仿宋" w:cs="仿宋" w:hint="eastAsia"/>
            <w:lang w:eastAsia="zh-CN"/>
          </w:rPr>
          <w:t>(三)、文档存档与归档</w:t>
        </w:r>
        <w:r>
          <w:tab/>
        </w:r>
        <w:r>
          <w:fldChar w:fldCharType="begin"/>
        </w:r>
        <w:r>
          <w:instrText xml:space="preserve"> PAGEREF _Toc6417 \h </w:instrText>
        </w:r>
        <w:r>
          <w:fldChar w:fldCharType="separate"/>
        </w:r>
        <w:r>
          <w:t>12</w:t>
        </w:r>
        <w:r>
          <w:fldChar w:fldCharType="end"/>
        </w:r>
      </w:hyperlink>
    </w:p>
    <w:p>
      <w:pPr>
        <w:pStyle w:val="TOC1"/>
        <w:tabs>
          <w:tab w:val="right" w:leader="dot" w:pos="8306"/>
        </w:tabs>
      </w:pPr>
      <w:hyperlink w:anchor="_Toc27570" w:history="1">
        <w:r>
          <w:rPr>
            <w:rFonts w:ascii="仿宋" w:eastAsia="仿宋" w:hAnsi="仿宋" w:cs="仿宋" w:hint="eastAsia"/>
            <w:lang w:eastAsia="zh-CN"/>
          </w:rPr>
          <w:t>五、工艺说明</w:t>
        </w:r>
        <w:r>
          <w:tab/>
        </w:r>
        <w:r>
          <w:fldChar w:fldCharType="begin"/>
        </w:r>
        <w:r>
          <w:instrText xml:space="preserve"> PAGEREF _Toc27570 \h </w:instrText>
        </w:r>
        <w:r>
          <w:fldChar w:fldCharType="separate"/>
        </w:r>
        <w:r>
          <w:t>13</w:t>
        </w:r>
        <w:r>
          <w:fldChar w:fldCharType="end"/>
        </w:r>
      </w:hyperlink>
    </w:p>
    <w:p>
      <w:pPr>
        <w:pStyle w:val="TOC2"/>
        <w:tabs>
          <w:tab w:val="right" w:leader="dot" w:pos="8306"/>
        </w:tabs>
      </w:pPr>
      <w:hyperlink w:anchor="_Toc21481" w:history="1">
        <w:r>
          <w:rPr>
            <w:rFonts w:ascii="仿宋" w:eastAsia="仿宋" w:hAnsi="仿宋" w:cs="仿宋" w:hint="eastAsia"/>
            <w:lang w:eastAsia="zh-CN"/>
          </w:rPr>
          <w:t>(一)、技术管理特点</w:t>
        </w:r>
        <w:r>
          <w:tab/>
        </w:r>
        <w:r>
          <w:fldChar w:fldCharType="begin"/>
        </w:r>
        <w:r>
          <w:instrText xml:space="preserve"> PAGEREF _Toc21481 \h </w:instrText>
        </w:r>
        <w:r>
          <w:fldChar w:fldCharType="separate"/>
        </w:r>
        <w:r>
          <w:t>13</w:t>
        </w:r>
        <w:r>
          <w:fldChar w:fldCharType="end"/>
        </w:r>
      </w:hyperlink>
    </w:p>
    <w:p>
      <w:pPr>
        <w:pStyle w:val="TOC2"/>
        <w:tabs>
          <w:tab w:val="right" w:leader="dot" w:pos="8306"/>
        </w:tabs>
      </w:pPr>
      <w:hyperlink w:anchor="_Toc29349" w:history="1">
        <w:r>
          <w:rPr>
            <w:rFonts w:ascii="仿宋" w:eastAsia="仿宋" w:hAnsi="仿宋" w:cs="仿宋" w:hint="eastAsia"/>
            <w:lang w:eastAsia="zh-CN"/>
          </w:rPr>
          <w:t>(二)、电阻箱项目工艺技术设计方案</w:t>
        </w:r>
        <w:r>
          <w:tab/>
        </w:r>
        <w:r>
          <w:fldChar w:fldCharType="begin"/>
        </w:r>
        <w:r>
          <w:instrText xml:space="preserve"> PAGEREF _Toc29349 \h </w:instrText>
        </w:r>
        <w:r>
          <w:fldChar w:fldCharType="separate"/>
        </w:r>
        <w:r>
          <w:t>14</w:t>
        </w:r>
        <w:r>
          <w:fldChar w:fldCharType="end"/>
        </w:r>
      </w:hyperlink>
    </w:p>
    <w:p>
      <w:pPr>
        <w:pStyle w:val="TOC2"/>
        <w:tabs>
          <w:tab w:val="right" w:leader="dot" w:pos="8306"/>
        </w:tabs>
      </w:pPr>
      <w:hyperlink w:anchor="_Toc26940" w:history="1">
        <w:r>
          <w:rPr>
            <w:rFonts w:ascii="仿宋" w:eastAsia="仿宋" w:hAnsi="仿宋" w:cs="仿宋" w:hint="eastAsia"/>
            <w:lang w:eastAsia="zh-CN"/>
          </w:rPr>
          <w:t>(三)、设备选型方案</w:t>
        </w:r>
        <w:r>
          <w:tab/>
        </w:r>
        <w:r>
          <w:fldChar w:fldCharType="begin"/>
        </w:r>
        <w:r>
          <w:instrText xml:space="preserve"> PAGEREF _Toc26940 \h </w:instrText>
        </w:r>
        <w:r>
          <w:fldChar w:fldCharType="separate"/>
        </w:r>
        <w:r>
          <w:t>15</w:t>
        </w:r>
        <w:r>
          <w:fldChar w:fldCharType="end"/>
        </w:r>
      </w:hyperlink>
    </w:p>
    <w:p>
      <w:pPr>
        <w:pStyle w:val="TOC1"/>
        <w:tabs>
          <w:tab w:val="right" w:leader="dot" w:pos="8306"/>
        </w:tabs>
      </w:pPr>
      <w:hyperlink w:anchor="_Toc16965" w:history="1">
        <w:r>
          <w:rPr>
            <w:rFonts w:ascii="仿宋" w:eastAsia="仿宋" w:hAnsi="仿宋" w:cs="仿宋" w:hint="eastAsia"/>
            <w:lang w:eastAsia="zh-CN"/>
          </w:rPr>
          <w:t>六、电阻箱项目建设背景及必要性分析</w:t>
        </w:r>
        <w:r>
          <w:tab/>
        </w:r>
        <w:r>
          <w:fldChar w:fldCharType="begin"/>
        </w:r>
        <w:r>
          <w:instrText xml:space="preserve"> PAGEREF _Toc16965 \h </w:instrText>
        </w:r>
        <w:r>
          <w:fldChar w:fldCharType="separate"/>
        </w:r>
        <w:r>
          <w:t>17</w:t>
        </w:r>
        <w:r>
          <w:fldChar w:fldCharType="end"/>
        </w:r>
      </w:hyperlink>
    </w:p>
    <w:p>
      <w:pPr>
        <w:pStyle w:val="TOC2"/>
        <w:tabs>
          <w:tab w:val="right" w:leader="dot" w:pos="8306"/>
        </w:tabs>
      </w:pPr>
      <w:hyperlink w:anchor="_Toc8497" w:history="1">
        <w:r>
          <w:rPr>
            <w:rFonts w:ascii="仿宋" w:eastAsia="仿宋" w:hAnsi="仿宋" w:cs="仿宋" w:hint="eastAsia"/>
            <w:lang w:eastAsia="zh-CN"/>
          </w:rPr>
          <w:t>(一)、电阻箱项目背景分析</w:t>
        </w:r>
        <w:r>
          <w:tab/>
        </w:r>
        <w:r>
          <w:fldChar w:fldCharType="begin"/>
        </w:r>
        <w:r>
          <w:instrText xml:space="preserve"> PAGEREF _Toc8497 \h </w:instrText>
        </w:r>
        <w:r>
          <w:fldChar w:fldCharType="separate"/>
        </w:r>
        <w:r>
          <w:t>17</w:t>
        </w:r>
        <w:r>
          <w:fldChar w:fldCharType="end"/>
        </w:r>
      </w:hyperlink>
    </w:p>
    <w:p>
      <w:pPr>
        <w:pStyle w:val="TOC2"/>
        <w:tabs>
          <w:tab w:val="right" w:leader="dot" w:pos="8306"/>
        </w:tabs>
      </w:pPr>
      <w:hyperlink w:anchor="_Toc9476" w:history="1">
        <w:r>
          <w:rPr>
            <w:rFonts w:ascii="仿宋" w:eastAsia="仿宋" w:hAnsi="仿宋" w:cs="仿宋" w:hint="eastAsia"/>
            <w:lang w:eastAsia="zh-CN"/>
          </w:rPr>
          <w:t>(二)、电阻箱项目建设必要性分析</w:t>
        </w:r>
        <w:r>
          <w:tab/>
        </w:r>
        <w:r>
          <w:fldChar w:fldCharType="begin"/>
        </w:r>
        <w:r>
          <w:instrText xml:space="preserve"> PAGEREF _Toc9476 \h </w:instrText>
        </w:r>
        <w:r>
          <w:fldChar w:fldCharType="separate"/>
        </w:r>
        <w:r>
          <w:t>18</w:t>
        </w:r>
        <w:r>
          <w:fldChar w:fldCharType="end"/>
        </w:r>
      </w:hyperlink>
    </w:p>
    <w:p>
      <w:pPr>
        <w:pStyle w:val="TOC1"/>
        <w:tabs>
          <w:tab w:val="right" w:leader="dot" w:pos="8306"/>
        </w:tabs>
      </w:pPr>
      <w:hyperlink w:anchor="_Toc23475" w:history="1">
        <w:r>
          <w:rPr>
            <w:rFonts w:ascii="仿宋" w:eastAsia="仿宋" w:hAnsi="仿宋" w:cs="仿宋" w:hint="eastAsia"/>
            <w:lang w:eastAsia="zh-CN"/>
          </w:rPr>
          <w:t>七、电阻箱项目环境影响分析</w:t>
        </w:r>
        <w:r>
          <w:tab/>
        </w:r>
        <w:r>
          <w:fldChar w:fldCharType="begin"/>
        </w:r>
        <w:r>
          <w:instrText xml:space="preserve"> PAGEREF _Toc23475 \h </w:instrText>
        </w:r>
        <w:r>
          <w:fldChar w:fldCharType="separate"/>
        </w:r>
        <w:r>
          <w:t>20</w:t>
        </w:r>
        <w:r>
          <w:fldChar w:fldCharType="end"/>
        </w:r>
      </w:hyperlink>
    </w:p>
    <w:p>
      <w:pPr>
        <w:pStyle w:val="TOC2"/>
        <w:tabs>
          <w:tab w:val="right" w:leader="dot" w:pos="8306"/>
        </w:tabs>
      </w:pPr>
      <w:hyperlink w:anchor="_Toc17761" w:history="1">
        <w:r>
          <w:rPr>
            <w:rFonts w:ascii="仿宋" w:eastAsia="仿宋" w:hAnsi="仿宋" w:cs="仿宋" w:hint="eastAsia"/>
            <w:lang w:eastAsia="zh-CN"/>
          </w:rPr>
          <w:t>(一)、建设区域环境质量现状</w:t>
        </w:r>
        <w:r>
          <w:tab/>
        </w:r>
        <w:r>
          <w:fldChar w:fldCharType="begin"/>
        </w:r>
        <w:r>
          <w:instrText xml:space="preserve"> PAGEREF _Toc17761 \h </w:instrText>
        </w:r>
        <w:r>
          <w:fldChar w:fldCharType="separate"/>
        </w:r>
        <w:r>
          <w:t>20</w:t>
        </w:r>
        <w:r>
          <w:fldChar w:fldCharType="end"/>
        </w:r>
      </w:hyperlink>
    </w:p>
    <w:p>
      <w:pPr>
        <w:pStyle w:val="TOC2"/>
        <w:tabs>
          <w:tab w:val="right" w:leader="dot" w:pos="8306"/>
        </w:tabs>
      </w:pPr>
      <w:hyperlink w:anchor="_Toc8856" w:history="1">
        <w:r>
          <w:rPr>
            <w:rFonts w:ascii="仿宋" w:eastAsia="仿宋" w:hAnsi="仿宋" w:cs="仿宋" w:hint="eastAsia"/>
            <w:lang w:eastAsia="zh-CN"/>
          </w:rPr>
          <w:t>(二)、建设期环境保护</w:t>
        </w:r>
        <w:r>
          <w:tab/>
        </w:r>
        <w:r>
          <w:fldChar w:fldCharType="begin"/>
        </w:r>
        <w:r>
          <w:instrText xml:space="preserve"> PAGEREF _Toc8856 \h </w:instrText>
        </w:r>
        <w:r>
          <w:fldChar w:fldCharType="separate"/>
        </w:r>
        <w:r>
          <w:t>21</w:t>
        </w:r>
        <w:r>
          <w:fldChar w:fldCharType="end"/>
        </w:r>
      </w:hyperlink>
    </w:p>
    <w:p>
      <w:pPr>
        <w:pStyle w:val="TOC2"/>
        <w:tabs>
          <w:tab w:val="right" w:leader="dot" w:pos="8306"/>
        </w:tabs>
      </w:pPr>
      <w:hyperlink w:anchor="_Toc12767" w:history="1">
        <w:r>
          <w:rPr>
            <w:rFonts w:ascii="仿宋" w:eastAsia="仿宋" w:hAnsi="仿宋" w:cs="仿宋" w:hint="eastAsia"/>
            <w:lang w:eastAsia="zh-CN"/>
          </w:rPr>
          <w:t>(三)、运营期环境保护</w:t>
        </w:r>
        <w:r>
          <w:tab/>
        </w:r>
        <w:r>
          <w:fldChar w:fldCharType="begin"/>
        </w:r>
        <w:r>
          <w:instrText xml:space="preserve"> PAGEREF _Toc12767 \h </w:instrText>
        </w:r>
        <w:r>
          <w:fldChar w:fldCharType="separate"/>
        </w:r>
        <w:r>
          <w:t>22</w:t>
        </w:r>
        <w:r>
          <w:fldChar w:fldCharType="end"/>
        </w:r>
      </w:hyperlink>
    </w:p>
    <w:p>
      <w:pPr>
        <w:pStyle w:val="TOC2"/>
        <w:tabs>
          <w:tab w:val="right" w:leader="dot" w:pos="8306"/>
        </w:tabs>
      </w:pPr>
      <w:hyperlink w:anchor="_Toc28215" w:history="1">
        <w:r>
          <w:rPr>
            <w:rFonts w:ascii="仿宋" w:eastAsia="仿宋" w:hAnsi="仿宋" w:cs="仿宋" w:hint="eastAsia"/>
            <w:lang w:eastAsia="zh-CN"/>
          </w:rPr>
          <w:t>(四)、电阻箱项目建设对区域经济的影响</w:t>
        </w:r>
        <w:r>
          <w:tab/>
        </w:r>
        <w:r>
          <w:fldChar w:fldCharType="begin"/>
        </w:r>
        <w:r>
          <w:instrText xml:space="preserve"> PAGEREF _Toc28215 \h </w:instrText>
        </w:r>
        <w:r>
          <w:fldChar w:fldCharType="separate"/>
        </w:r>
        <w:r>
          <w:t>24</w:t>
        </w:r>
        <w:r>
          <w:fldChar w:fldCharType="end"/>
        </w:r>
      </w:hyperlink>
    </w:p>
    <w:p>
      <w:pPr>
        <w:pStyle w:val="TOC2"/>
        <w:tabs>
          <w:tab w:val="right" w:leader="dot" w:pos="8306"/>
        </w:tabs>
      </w:pPr>
      <w:hyperlink w:anchor="_Toc7635" w:history="1">
        <w:r>
          <w:rPr>
            <w:rFonts w:ascii="仿宋" w:eastAsia="仿宋" w:hAnsi="仿宋" w:cs="仿宋" w:hint="eastAsia"/>
            <w:lang w:eastAsia="zh-CN"/>
          </w:rPr>
          <w:t>(五)、废弃物处理</w:t>
        </w:r>
        <w:r>
          <w:tab/>
        </w:r>
        <w:r>
          <w:fldChar w:fldCharType="begin"/>
        </w:r>
        <w:r>
          <w:instrText xml:space="preserve"> PAGEREF _Toc7635 \h </w:instrText>
        </w:r>
        <w:r>
          <w:fldChar w:fldCharType="separate"/>
        </w:r>
        <w:r>
          <w:t>25</w:t>
        </w:r>
        <w:r>
          <w:fldChar w:fldCharType="end"/>
        </w:r>
      </w:hyperlink>
    </w:p>
    <w:p>
      <w:pPr>
        <w:pStyle w:val="TOC2"/>
        <w:tabs>
          <w:tab w:val="right" w:leader="dot" w:pos="8306"/>
        </w:tabs>
      </w:pPr>
      <w:hyperlink w:anchor="_Toc14215" w:history="1">
        <w:r>
          <w:rPr>
            <w:rFonts w:ascii="仿宋" w:eastAsia="仿宋" w:hAnsi="仿宋" w:cs="仿宋" w:hint="eastAsia"/>
            <w:lang w:eastAsia="zh-CN"/>
          </w:rPr>
          <w:t>(六)、特殊环境影响分析</w:t>
        </w:r>
        <w:r>
          <w:tab/>
        </w:r>
        <w:r>
          <w:fldChar w:fldCharType="begin"/>
        </w:r>
        <w:r>
          <w:instrText xml:space="preserve"> PAGEREF _Toc14215 \h </w:instrText>
        </w:r>
        <w:r>
          <w:fldChar w:fldCharType="separate"/>
        </w:r>
        <w:r>
          <w:t>27</w:t>
        </w:r>
        <w:r>
          <w:fldChar w:fldCharType="end"/>
        </w:r>
      </w:hyperlink>
    </w:p>
    <w:p>
      <w:pPr>
        <w:pStyle w:val="TOC2"/>
        <w:tabs>
          <w:tab w:val="right" w:leader="dot" w:pos="8306"/>
        </w:tabs>
      </w:pPr>
      <w:hyperlink w:anchor="_Toc11652" w:history="1">
        <w:r>
          <w:rPr>
            <w:rFonts w:ascii="仿宋" w:eastAsia="仿宋" w:hAnsi="仿宋" w:cs="仿宋" w:hint="eastAsia"/>
            <w:lang w:eastAsia="zh-CN"/>
          </w:rPr>
          <w:t>(七)、清洁生产</w:t>
        </w:r>
        <w:r>
          <w:tab/>
        </w:r>
        <w:r>
          <w:fldChar w:fldCharType="begin"/>
        </w:r>
        <w:r>
          <w:instrText xml:space="preserve"> PAGEREF _Toc11652 \h </w:instrText>
        </w:r>
        <w:r>
          <w:fldChar w:fldCharType="separate"/>
        </w:r>
        <w:r>
          <w:t>28</w:t>
        </w:r>
        <w:r>
          <w:fldChar w:fldCharType="end"/>
        </w:r>
      </w:hyperlink>
    </w:p>
    <w:p>
      <w:pPr>
        <w:pStyle w:val="TOC2"/>
        <w:tabs>
          <w:tab w:val="right" w:leader="dot" w:pos="8306"/>
        </w:tabs>
      </w:pPr>
      <w:hyperlink w:anchor="_Toc3119" w:history="1">
        <w:r>
          <w:rPr>
            <w:rFonts w:ascii="仿宋" w:eastAsia="仿宋" w:hAnsi="仿宋" w:cs="仿宋" w:hint="eastAsia"/>
            <w:lang w:eastAsia="zh-CN"/>
          </w:rPr>
          <w:t>(八)、环境保护综合评价</w:t>
        </w:r>
        <w:r>
          <w:tab/>
        </w:r>
        <w:r>
          <w:fldChar w:fldCharType="begin"/>
        </w:r>
        <w:r>
          <w:instrText xml:space="preserve"> PAGEREF _Toc3119 \h </w:instrText>
        </w:r>
        <w:r>
          <w:fldChar w:fldCharType="separate"/>
        </w:r>
        <w:r>
          <w:t>29</w:t>
        </w:r>
        <w:r>
          <w:fldChar w:fldCharType="end"/>
        </w:r>
      </w:hyperlink>
    </w:p>
    <w:p>
      <w:pPr>
        <w:pStyle w:val="TOC1"/>
        <w:tabs>
          <w:tab w:val="right" w:leader="dot" w:pos="8306"/>
        </w:tabs>
      </w:pPr>
      <w:hyperlink w:anchor="_Toc20598" w:history="1">
        <w:r>
          <w:rPr>
            <w:rFonts w:ascii="仿宋" w:eastAsia="仿宋" w:hAnsi="仿宋" w:cs="仿宋" w:hint="eastAsia"/>
            <w:lang w:eastAsia="zh-CN"/>
          </w:rPr>
          <w:t>八、电阻箱项目人力资源培养与发展</w:t>
        </w:r>
        <w:r>
          <w:tab/>
        </w:r>
        <w:r>
          <w:fldChar w:fldCharType="begin"/>
        </w:r>
        <w:r>
          <w:instrText xml:space="preserve"> PAGEREF _Toc20598 \h </w:instrText>
        </w:r>
        <w:r>
          <w:fldChar w:fldCharType="separate"/>
        </w:r>
        <w:r>
          <w:t>30</w:t>
        </w:r>
        <w:r>
          <w:fldChar w:fldCharType="end"/>
        </w:r>
      </w:hyperlink>
    </w:p>
    <w:p>
      <w:pPr>
        <w:pStyle w:val="TOC2"/>
        <w:tabs>
          <w:tab w:val="right" w:leader="dot" w:pos="8306"/>
        </w:tabs>
      </w:pPr>
      <w:hyperlink w:anchor="_Toc15418" w:history="1">
        <w:r>
          <w:rPr>
            <w:rFonts w:ascii="仿宋" w:eastAsia="仿宋" w:hAnsi="仿宋" w:cs="仿宋" w:hint="eastAsia"/>
            <w:lang w:eastAsia="zh-CN"/>
          </w:rPr>
          <w:t>(一)、人才需求与规划</w:t>
        </w:r>
        <w:r>
          <w:tab/>
        </w:r>
        <w:r>
          <w:fldChar w:fldCharType="begin"/>
        </w:r>
        <w:r>
          <w:instrText xml:space="preserve"> PAGEREF _Toc15418 \h </w:instrText>
        </w:r>
        <w:r>
          <w:fldChar w:fldCharType="separate"/>
        </w:r>
        <w:r>
          <w:t>30</w:t>
        </w:r>
        <w:r>
          <w:fldChar w:fldCharType="end"/>
        </w:r>
      </w:hyperlink>
    </w:p>
    <w:p>
      <w:pPr>
        <w:pStyle w:val="TOC2"/>
        <w:tabs>
          <w:tab w:val="right" w:leader="dot" w:pos="8306"/>
        </w:tabs>
      </w:pPr>
      <w:hyperlink w:anchor="_Toc723" w:history="1">
        <w:r>
          <w:rPr>
            <w:rFonts w:ascii="仿宋" w:eastAsia="仿宋" w:hAnsi="仿宋" w:cs="仿宋" w:hint="eastAsia"/>
            <w:lang w:eastAsia="zh-CN"/>
          </w:rPr>
          <w:t>(二)、培训与发展计划</w:t>
        </w:r>
        <w:r>
          <w:tab/>
        </w:r>
        <w:r>
          <w:fldChar w:fldCharType="begin"/>
        </w:r>
        <w:r>
          <w:instrText xml:space="preserve"> PAGEREF _Toc723 \h </w:instrText>
        </w:r>
        <w:r>
          <w:fldChar w:fldCharType="separate"/>
        </w:r>
        <w:r>
          <w:t>31</w:t>
        </w:r>
        <w:r>
          <w:fldChar w:fldCharType="end"/>
        </w:r>
      </w:hyperlink>
    </w:p>
    <w:p>
      <w:pPr>
        <w:pStyle w:val="TOC1"/>
        <w:tabs>
          <w:tab w:val="right" w:leader="dot" w:pos="8306"/>
        </w:tabs>
      </w:pPr>
      <w:hyperlink w:anchor="_Toc13899" w:history="1">
        <w:r>
          <w:rPr>
            <w:rFonts w:ascii="仿宋" w:eastAsia="仿宋" w:hAnsi="仿宋" w:cs="仿宋" w:hint="eastAsia"/>
            <w:lang w:eastAsia="zh-CN"/>
          </w:rPr>
          <w:t>九、电阻箱项目风险管理</w:t>
        </w:r>
        <w:r>
          <w:tab/>
        </w:r>
        <w:r>
          <w:fldChar w:fldCharType="begin"/>
        </w:r>
        <w:r>
          <w:instrText xml:space="preserve"> PAGEREF _Toc13899 \h </w:instrText>
        </w:r>
        <w:r>
          <w:fldChar w:fldCharType="separate"/>
        </w:r>
        <w:r>
          <w:t>31</w:t>
        </w:r>
        <w:r>
          <w:fldChar w:fldCharType="end"/>
        </w:r>
      </w:hyperlink>
    </w:p>
    <w:p>
      <w:pPr>
        <w:pStyle w:val="TOC2"/>
        <w:tabs>
          <w:tab w:val="right" w:leader="dot" w:pos="8306"/>
        </w:tabs>
      </w:pPr>
      <w:hyperlink w:anchor="_Toc22348" w:history="1">
        <w:r>
          <w:rPr>
            <w:rFonts w:ascii="仿宋" w:eastAsia="仿宋" w:hAnsi="仿宋" w:cs="仿宋" w:hint="eastAsia"/>
            <w:lang w:eastAsia="zh-CN"/>
          </w:rPr>
          <w:t>(一)、风险识别与评估</w:t>
        </w:r>
        <w:r>
          <w:tab/>
        </w:r>
        <w:r>
          <w:fldChar w:fldCharType="begin"/>
        </w:r>
        <w:r>
          <w:instrText xml:space="preserve"> PAGEREF _Toc22348 \h </w:instrText>
        </w:r>
        <w:r>
          <w:fldChar w:fldCharType="separate"/>
        </w:r>
        <w:r>
          <w:t>31</w:t>
        </w:r>
        <w:r>
          <w:fldChar w:fldCharType="end"/>
        </w:r>
      </w:hyperlink>
    </w:p>
    <w:p>
      <w:pPr>
        <w:pStyle w:val="TOC2"/>
        <w:tabs>
          <w:tab w:val="right" w:leader="dot" w:pos="8306"/>
        </w:tabs>
      </w:pPr>
      <w:hyperlink w:anchor="_Toc3711" w:history="1">
        <w:r>
          <w:rPr>
            <w:rFonts w:ascii="仿宋" w:eastAsia="仿宋" w:hAnsi="仿宋" w:cs="仿宋" w:hint="eastAsia"/>
            <w:lang w:eastAsia="zh-CN"/>
          </w:rPr>
          <w:t>(二)、风险应对策略</w:t>
        </w:r>
        <w:r>
          <w:tab/>
        </w:r>
        <w:r>
          <w:fldChar w:fldCharType="begin"/>
        </w:r>
        <w:r>
          <w:instrText xml:space="preserve"> PAGEREF _Toc3711 \h </w:instrText>
        </w:r>
        <w:r>
          <w:fldChar w:fldCharType="separate"/>
        </w:r>
        <w:r>
          <w:t>32</w:t>
        </w:r>
        <w:r>
          <w:fldChar w:fldCharType="end"/>
        </w:r>
      </w:hyperlink>
    </w:p>
    <w:p>
      <w:pPr>
        <w:pStyle w:val="TOC2"/>
        <w:tabs>
          <w:tab w:val="right" w:leader="dot" w:pos="8306"/>
        </w:tabs>
      </w:pPr>
      <w:hyperlink w:anchor="_Toc29938" w:history="1">
        <w:r>
          <w:rPr>
            <w:rFonts w:ascii="仿宋" w:eastAsia="仿宋" w:hAnsi="仿宋" w:cs="仿宋" w:hint="eastAsia"/>
            <w:lang w:eastAsia="zh-CN"/>
          </w:rPr>
          <w:t>(三)、风险监控与控制</w:t>
        </w:r>
        <w:r>
          <w:tab/>
        </w:r>
        <w:r>
          <w:fldChar w:fldCharType="begin"/>
        </w:r>
        <w:r>
          <w:instrText xml:space="preserve"> PAGEREF _Toc29938 \h </w:instrText>
        </w:r>
        <w:r>
          <w:fldChar w:fldCharType="separate"/>
        </w:r>
        <w:r>
          <w:t>34</w:t>
        </w:r>
        <w:r>
          <w:fldChar w:fldCharType="end"/>
        </w:r>
      </w:hyperlink>
    </w:p>
    <w:p>
      <w:pPr>
        <w:pStyle w:val="TOC1"/>
        <w:tabs>
          <w:tab w:val="right" w:leader="dot" w:pos="8306"/>
        </w:tabs>
      </w:pPr>
      <w:hyperlink w:anchor="_Toc19815" w:history="1">
        <w:r>
          <w:rPr>
            <w:rFonts w:ascii="仿宋" w:eastAsia="仿宋" w:hAnsi="仿宋" w:cs="仿宋" w:hint="eastAsia"/>
            <w:lang w:eastAsia="zh-CN"/>
          </w:rPr>
          <w:t>十、生产安全保护</w:t>
        </w:r>
        <w:r>
          <w:tab/>
        </w:r>
        <w:r>
          <w:fldChar w:fldCharType="begin"/>
        </w:r>
        <w:r>
          <w:instrText xml:space="preserve"> PAGEREF _Toc19815 \h </w:instrText>
        </w:r>
        <w:r>
          <w:fldChar w:fldCharType="separate"/>
        </w:r>
        <w:r>
          <w:t>35</w:t>
        </w:r>
        <w:r>
          <w:fldChar w:fldCharType="end"/>
        </w:r>
      </w:hyperlink>
    </w:p>
    <w:p>
      <w:pPr>
        <w:pStyle w:val="TOC2"/>
        <w:tabs>
          <w:tab w:val="right" w:leader="dot" w:pos="8306"/>
        </w:tabs>
      </w:pPr>
      <w:hyperlink w:anchor="_Toc20685" w:history="1">
        <w:r>
          <w:rPr>
            <w:rFonts w:ascii="仿宋" w:eastAsia="仿宋" w:hAnsi="仿宋" w:cs="仿宋" w:hint="eastAsia"/>
            <w:lang w:eastAsia="zh-CN"/>
          </w:rPr>
          <w:t>(一)、消防安全</w:t>
        </w:r>
        <w:r>
          <w:tab/>
        </w:r>
        <w:r>
          <w:fldChar w:fldCharType="begin"/>
        </w:r>
        <w:r>
          <w:instrText xml:space="preserve"> PAGEREF _Toc20685 \h </w:instrText>
        </w:r>
        <w:r>
          <w:fldChar w:fldCharType="separate"/>
        </w:r>
        <w:r>
          <w:t>35</w:t>
        </w:r>
        <w:r>
          <w:fldChar w:fldCharType="end"/>
        </w:r>
      </w:hyperlink>
    </w:p>
    <w:p>
      <w:pPr>
        <w:pStyle w:val="TOC2"/>
        <w:tabs>
          <w:tab w:val="right" w:leader="dot" w:pos="8306"/>
        </w:tabs>
      </w:pPr>
      <w:hyperlink w:anchor="_Toc20410" w:history="1">
        <w:r>
          <w:rPr>
            <w:rFonts w:ascii="仿宋" w:eastAsia="仿宋" w:hAnsi="仿宋" w:cs="仿宋" w:hint="eastAsia"/>
            <w:lang w:eastAsia="zh-CN"/>
          </w:rPr>
          <w:t>(二)、防火防爆总图布置措施</w:t>
        </w:r>
        <w:r>
          <w:tab/>
        </w:r>
        <w:r>
          <w:fldChar w:fldCharType="begin"/>
        </w:r>
        <w:r>
          <w:instrText xml:space="preserve"> PAGEREF _Toc20410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6" w:history="1">
        <w:r>
          <w:rPr>
            <w:rFonts w:ascii="仿宋" w:eastAsia="仿宋" w:hAnsi="仿宋" w:cs="仿宋" w:hint="eastAsia"/>
            <w:lang w:eastAsia="zh-CN"/>
          </w:rPr>
          <w:t>(三)、自然灾害防范措施</w:t>
        </w:r>
        <w:r>
          <w:tab/>
        </w:r>
        <w:r>
          <w:fldChar w:fldCharType="begin"/>
        </w:r>
        <w:r>
          <w:instrText xml:space="preserve"> PAGEREF _Toc26946 \h </w:instrText>
        </w:r>
        <w:r>
          <w:fldChar w:fldCharType="separate"/>
        </w:r>
        <w:r>
          <w:t>37</w:t>
        </w:r>
        <w:r>
          <w:fldChar w:fldCharType="end"/>
        </w:r>
      </w:hyperlink>
    </w:p>
    <w:p>
      <w:pPr>
        <w:pStyle w:val="TOC2"/>
        <w:tabs>
          <w:tab w:val="right" w:leader="dot" w:pos="8306"/>
        </w:tabs>
      </w:pPr>
      <w:hyperlink w:anchor="_Toc1202" w:history="1">
        <w:r>
          <w:rPr>
            <w:rFonts w:ascii="仿宋" w:eastAsia="仿宋" w:hAnsi="仿宋" w:cs="仿宋" w:hint="eastAsia"/>
            <w:lang w:eastAsia="zh-CN"/>
          </w:rPr>
          <w:t>(四)、安全色及安全标志使用要求</w:t>
        </w:r>
        <w:r>
          <w:tab/>
        </w:r>
        <w:r>
          <w:fldChar w:fldCharType="begin"/>
        </w:r>
        <w:r>
          <w:instrText xml:space="preserve"> PAGEREF _Toc1202 \h </w:instrText>
        </w:r>
        <w:r>
          <w:fldChar w:fldCharType="separate"/>
        </w:r>
        <w:r>
          <w:t>38</w:t>
        </w:r>
        <w:r>
          <w:fldChar w:fldCharType="end"/>
        </w:r>
      </w:hyperlink>
    </w:p>
    <w:p>
      <w:pPr>
        <w:pStyle w:val="TOC2"/>
        <w:tabs>
          <w:tab w:val="right" w:leader="dot" w:pos="8306"/>
        </w:tabs>
      </w:pPr>
      <w:hyperlink w:anchor="_Toc14719" w:history="1">
        <w:r>
          <w:rPr>
            <w:rFonts w:ascii="仿宋" w:eastAsia="仿宋" w:hAnsi="仿宋" w:cs="仿宋" w:hint="eastAsia"/>
            <w:lang w:eastAsia="zh-CN"/>
          </w:rPr>
          <w:t>(五)、防尘防毒措施</w:t>
        </w:r>
        <w:r>
          <w:tab/>
        </w:r>
        <w:r>
          <w:fldChar w:fldCharType="begin"/>
        </w:r>
        <w:r>
          <w:instrText xml:space="preserve"> PAGEREF _Toc14719 \h </w:instrText>
        </w:r>
        <w:r>
          <w:fldChar w:fldCharType="separate"/>
        </w:r>
        <w:r>
          <w:t>39</w:t>
        </w:r>
        <w:r>
          <w:fldChar w:fldCharType="end"/>
        </w:r>
      </w:hyperlink>
    </w:p>
    <w:p>
      <w:pPr>
        <w:pStyle w:val="TOC2"/>
        <w:tabs>
          <w:tab w:val="right" w:leader="dot" w:pos="8306"/>
        </w:tabs>
      </w:pPr>
      <w:hyperlink w:anchor="_Toc2093" w:history="1">
        <w:r>
          <w:rPr>
            <w:rFonts w:ascii="仿宋" w:eastAsia="仿宋" w:hAnsi="仿宋" w:cs="仿宋" w:hint="eastAsia"/>
            <w:lang w:eastAsia="zh-CN"/>
          </w:rPr>
          <w:t>(六)、防静电、触电防护及防雷措施</w:t>
        </w:r>
        <w:r>
          <w:tab/>
        </w:r>
        <w:r>
          <w:fldChar w:fldCharType="begin"/>
        </w:r>
        <w:r>
          <w:instrText xml:space="preserve"> PAGEREF _Toc2093 \h </w:instrText>
        </w:r>
        <w:r>
          <w:fldChar w:fldCharType="separate"/>
        </w:r>
        <w:r>
          <w:t>40</w:t>
        </w:r>
        <w:r>
          <w:fldChar w:fldCharType="end"/>
        </w:r>
      </w:hyperlink>
    </w:p>
    <w:p>
      <w:pPr>
        <w:pStyle w:val="TOC2"/>
        <w:tabs>
          <w:tab w:val="right" w:leader="dot" w:pos="8306"/>
        </w:tabs>
      </w:pPr>
      <w:hyperlink w:anchor="_Toc3473" w:history="1">
        <w:r>
          <w:rPr>
            <w:rFonts w:ascii="仿宋" w:eastAsia="仿宋" w:hAnsi="仿宋" w:cs="仿宋" w:hint="eastAsia"/>
            <w:lang w:eastAsia="zh-CN"/>
          </w:rPr>
          <w:t>(七)、机械设备安全保障措施</w:t>
        </w:r>
        <w:r>
          <w:tab/>
        </w:r>
        <w:r>
          <w:fldChar w:fldCharType="begin"/>
        </w:r>
        <w:r>
          <w:instrText xml:space="preserve"> PAGEREF _Toc3473 \h </w:instrText>
        </w:r>
        <w:r>
          <w:fldChar w:fldCharType="separate"/>
        </w:r>
        <w:r>
          <w:t>41</w:t>
        </w:r>
        <w:r>
          <w:fldChar w:fldCharType="end"/>
        </w:r>
      </w:hyperlink>
    </w:p>
    <w:p>
      <w:pPr>
        <w:pStyle w:val="TOC1"/>
        <w:tabs>
          <w:tab w:val="right" w:leader="dot" w:pos="8306"/>
        </w:tabs>
      </w:pPr>
      <w:hyperlink w:anchor="_Toc16143" w:history="1">
        <w:r>
          <w:rPr>
            <w:rFonts w:ascii="仿宋" w:eastAsia="仿宋" w:hAnsi="仿宋" w:cs="仿宋" w:hint="eastAsia"/>
            <w:lang w:eastAsia="zh-CN"/>
          </w:rPr>
          <w:t>十一、电阻箱项目计划安排</w:t>
        </w:r>
        <w:r>
          <w:tab/>
        </w:r>
        <w:r>
          <w:fldChar w:fldCharType="begin"/>
        </w:r>
        <w:r>
          <w:instrText xml:space="preserve"> PAGEREF _Toc16143 \h </w:instrText>
        </w:r>
        <w:r>
          <w:fldChar w:fldCharType="separate"/>
        </w:r>
        <w:r>
          <w:t>43</w:t>
        </w:r>
        <w:r>
          <w:fldChar w:fldCharType="end"/>
        </w:r>
      </w:hyperlink>
    </w:p>
    <w:p>
      <w:pPr>
        <w:pStyle w:val="TOC2"/>
        <w:tabs>
          <w:tab w:val="right" w:leader="dot" w:pos="8306"/>
        </w:tabs>
      </w:pPr>
      <w:hyperlink w:anchor="_Toc25543" w:history="1">
        <w:r>
          <w:rPr>
            <w:rFonts w:ascii="仿宋" w:eastAsia="仿宋" w:hAnsi="仿宋" w:cs="仿宋" w:hint="eastAsia"/>
            <w:lang w:eastAsia="zh-CN"/>
          </w:rPr>
          <w:t>(一)、建设周期</w:t>
        </w:r>
        <w:r>
          <w:tab/>
        </w:r>
        <w:r>
          <w:fldChar w:fldCharType="begin"/>
        </w:r>
        <w:r>
          <w:instrText xml:space="preserve"> PAGEREF _Toc25543 \h </w:instrText>
        </w:r>
        <w:r>
          <w:fldChar w:fldCharType="separate"/>
        </w:r>
        <w:r>
          <w:t>43</w:t>
        </w:r>
        <w:r>
          <w:fldChar w:fldCharType="end"/>
        </w:r>
      </w:hyperlink>
    </w:p>
    <w:p>
      <w:pPr>
        <w:pStyle w:val="TOC2"/>
        <w:tabs>
          <w:tab w:val="right" w:leader="dot" w:pos="8306"/>
        </w:tabs>
      </w:pPr>
      <w:hyperlink w:anchor="_Toc3958" w:history="1">
        <w:r>
          <w:rPr>
            <w:rFonts w:ascii="仿宋" w:eastAsia="仿宋" w:hAnsi="仿宋" w:cs="仿宋" w:hint="eastAsia"/>
            <w:lang w:eastAsia="zh-CN"/>
          </w:rPr>
          <w:t>(二)、建设进度</w:t>
        </w:r>
        <w:r>
          <w:tab/>
        </w:r>
        <w:r>
          <w:fldChar w:fldCharType="begin"/>
        </w:r>
        <w:r>
          <w:instrText xml:space="preserve"> PAGEREF _Toc3958 \h </w:instrText>
        </w:r>
        <w:r>
          <w:fldChar w:fldCharType="separate"/>
        </w:r>
        <w:r>
          <w:t>44</w:t>
        </w:r>
        <w:r>
          <w:fldChar w:fldCharType="end"/>
        </w:r>
      </w:hyperlink>
    </w:p>
    <w:p>
      <w:pPr>
        <w:pStyle w:val="TOC2"/>
        <w:tabs>
          <w:tab w:val="right" w:leader="dot" w:pos="8306"/>
        </w:tabs>
      </w:pPr>
      <w:hyperlink w:anchor="_Toc11921" w:history="1">
        <w:r>
          <w:rPr>
            <w:rFonts w:ascii="仿宋" w:eastAsia="仿宋" w:hAnsi="仿宋" w:cs="仿宋" w:hint="eastAsia"/>
            <w:lang w:eastAsia="zh-CN"/>
          </w:rPr>
          <w:t>(三)、进度安排注意事项</w:t>
        </w:r>
        <w:r>
          <w:tab/>
        </w:r>
        <w:r>
          <w:fldChar w:fldCharType="begin"/>
        </w:r>
        <w:r>
          <w:instrText xml:space="preserve"> PAGEREF _Toc11921 \h </w:instrText>
        </w:r>
        <w:r>
          <w:fldChar w:fldCharType="separate"/>
        </w:r>
        <w:r>
          <w:t>45</w:t>
        </w:r>
        <w:r>
          <w:fldChar w:fldCharType="end"/>
        </w:r>
      </w:hyperlink>
    </w:p>
    <w:p>
      <w:pPr>
        <w:pStyle w:val="TOC2"/>
        <w:tabs>
          <w:tab w:val="right" w:leader="dot" w:pos="8306"/>
        </w:tabs>
      </w:pPr>
      <w:hyperlink w:anchor="_Toc23483" w:history="1">
        <w:r>
          <w:rPr>
            <w:rFonts w:ascii="仿宋" w:eastAsia="仿宋" w:hAnsi="仿宋" w:cs="仿宋" w:hint="eastAsia"/>
            <w:lang w:eastAsia="zh-CN"/>
          </w:rPr>
          <w:t>(四)、人力资源配置</w:t>
        </w:r>
        <w:r>
          <w:tab/>
        </w:r>
        <w:r>
          <w:fldChar w:fldCharType="begin"/>
        </w:r>
        <w:r>
          <w:instrText xml:space="preserve"> PAGEREF _Toc23483 \h </w:instrText>
        </w:r>
        <w:r>
          <w:fldChar w:fldCharType="separate"/>
        </w:r>
        <w:r>
          <w:t>46</w:t>
        </w:r>
        <w:r>
          <w:fldChar w:fldCharType="end"/>
        </w:r>
      </w:hyperlink>
    </w:p>
    <w:p>
      <w:pPr>
        <w:pStyle w:val="TOC1"/>
        <w:tabs>
          <w:tab w:val="right" w:leader="dot" w:pos="8306"/>
        </w:tabs>
      </w:pPr>
      <w:hyperlink w:anchor="_Toc8703" w:history="1">
        <w:r>
          <w:rPr>
            <w:rFonts w:ascii="仿宋" w:eastAsia="仿宋" w:hAnsi="仿宋" w:cs="仿宋" w:hint="eastAsia"/>
            <w:lang w:eastAsia="zh-CN"/>
          </w:rPr>
          <w:t>十二、电阻箱项目财务管理</w:t>
        </w:r>
        <w:r>
          <w:tab/>
        </w:r>
        <w:r>
          <w:fldChar w:fldCharType="begin"/>
        </w:r>
        <w:r>
          <w:instrText xml:space="preserve"> PAGEREF _Toc8703 \h </w:instrText>
        </w:r>
        <w:r>
          <w:fldChar w:fldCharType="separate"/>
        </w:r>
        <w:r>
          <w:t>47</w:t>
        </w:r>
        <w:r>
          <w:fldChar w:fldCharType="end"/>
        </w:r>
      </w:hyperlink>
    </w:p>
    <w:p>
      <w:pPr>
        <w:pStyle w:val="TOC2"/>
        <w:tabs>
          <w:tab w:val="right" w:leader="dot" w:pos="8306"/>
        </w:tabs>
      </w:pPr>
      <w:hyperlink w:anchor="_Toc24153" w:history="1">
        <w:r>
          <w:rPr>
            <w:rFonts w:ascii="仿宋" w:eastAsia="仿宋" w:hAnsi="仿宋" w:cs="仿宋" w:hint="eastAsia"/>
            <w:lang w:eastAsia="zh-CN"/>
          </w:rPr>
          <w:t>(一)、资金需求大</w:t>
        </w:r>
        <w:r>
          <w:tab/>
        </w:r>
        <w:r>
          <w:fldChar w:fldCharType="begin"/>
        </w:r>
        <w:r>
          <w:instrText xml:space="preserve"> PAGEREF _Toc24153 \h </w:instrText>
        </w:r>
        <w:r>
          <w:fldChar w:fldCharType="separate"/>
        </w:r>
        <w:r>
          <w:t>47</w:t>
        </w:r>
        <w:r>
          <w:fldChar w:fldCharType="end"/>
        </w:r>
      </w:hyperlink>
    </w:p>
    <w:p>
      <w:pPr>
        <w:pStyle w:val="TOC2"/>
        <w:tabs>
          <w:tab w:val="right" w:leader="dot" w:pos="8306"/>
        </w:tabs>
      </w:pPr>
      <w:hyperlink w:anchor="_Toc21128" w:history="1">
        <w:r>
          <w:rPr>
            <w:rFonts w:ascii="仿宋" w:eastAsia="仿宋" w:hAnsi="仿宋" w:cs="仿宋" w:hint="eastAsia"/>
            <w:lang w:eastAsia="zh-CN"/>
          </w:rPr>
          <w:t>(二)、研发周期长</w:t>
        </w:r>
        <w:r>
          <w:tab/>
        </w:r>
        <w:r>
          <w:fldChar w:fldCharType="begin"/>
        </w:r>
        <w:r>
          <w:instrText xml:space="preserve"> PAGEREF _Toc21128 \h </w:instrText>
        </w:r>
        <w:r>
          <w:fldChar w:fldCharType="separate"/>
        </w:r>
        <w:r>
          <w:t>48</w:t>
        </w:r>
        <w:r>
          <w:fldChar w:fldCharType="end"/>
        </w:r>
      </w:hyperlink>
    </w:p>
    <w:p>
      <w:pPr>
        <w:pStyle w:val="TOC2"/>
        <w:tabs>
          <w:tab w:val="right" w:leader="dot" w:pos="8306"/>
        </w:tabs>
      </w:pPr>
      <w:hyperlink w:anchor="_Toc13872" w:history="1">
        <w:r>
          <w:rPr>
            <w:rFonts w:ascii="仿宋" w:eastAsia="仿宋" w:hAnsi="仿宋" w:cs="仿宋" w:hint="eastAsia"/>
            <w:lang w:eastAsia="zh-CN"/>
          </w:rPr>
          <w:t>(三)、市场风险大</w:t>
        </w:r>
        <w:r>
          <w:tab/>
        </w:r>
        <w:r>
          <w:fldChar w:fldCharType="begin"/>
        </w:r>
        <w:r>
          <w:instrText xml:space="preserve"> PAGEREF _Toc13872 \h </w:instrText>
        </w:r>
        <w:r>
          <w:fldChar w:fldCharType="separate"/>
        </w:r>
        <w:r>
          <w:t>49</w:t>
        </w:r>
        <w:r>
          <w:fldChar w:fldCharType="end"/>
        </w:r>
      </w:hyperlink>
    </w:p>
    <w:p>
      <w:pPr>
        <w:pStyle w:val="TOC2"/>
        <w:tabs>
          <w:tab w:val="right" w:leader="dot" w:pos="8306"/>
        </w:tabs>
      </w:pPr>
      <w:hyperlink w:anchor="_Toc22216" w:history="1">
        <w:r>
          <w:rPr>
            <w:rFonts w:ascii="仿宋" w:eastAsia="仿宋" w:hAnsi="仿宋" w:cs="仿宋" w:hint="eastAsia"/>
            <w:lang w:eastAsia="zh-CN"/>
          </w:rPr>
          <w:t>(四)、利润率高</w:t>
        </w:r>
        <w:r>
          <w:tab/>
        </w:r>
        <w:r>
          <w:fldChar w:fldCharType="begin"/>
        </w:r>
        <w:r>
          <w:instrText xml:space="preserve"> PAGEREF _Toc22216 \h </w:instrText>
        </w:r>
        <w:r>
          <w:fldChar w:fldCharType="separate"/>
        </w:r>
        <w:r>
          <w:t>52</w:t>
        </w:r>
        <w:r>
          <w:fldChar w:fldCharType="end"/>
        </w:r>
      </w:hyperlink>
    </w:p>
    <w:p>
      <w:pPr>
        <w:pStyle w:val="TOC1"/>
        <w:tabs>
          <w:tab w:val="right" w:leader="dot" w:pos="8306"/>
        </w:tabs>
      </w:pPr>
      <w:hyperlink w:anchor="_Toc11712" w:history="1">
        <w:r>
          <w:rPr>
            <w:rFonts w:ascii="仿宋" w:eastAsia="仿宋" w:hAnsi="仿宋" w:cs="仿宋" w:hint="eastAsia"/>
            <w:lang w:eastAsia="zh-CN"/>
          </w:rPr>
          <w:t>十三、电阻箱项目工程方案分析</w:t>
        </w:r>
        <w:r>
          <w:tab/>
        </w:r>
        <w:r>
          <w:fldChar w:fldCharType="begin"/>
        </w:r>
        <w:r>
          <w:instrText xml:space="preserve"> PAGEREF _Toc11712 \h </w:instrText>
        </w:r>
        <w:r>
          <w:fldChar w:fldCharType="separate"/>
        </w:r>
        <w:r>
          <w:t>54</w:t>
        </w:r>
        <w:r>
          <w:fldChar w:fldCharType="end"/>
        </w:r>
      </w:hyperlink>
    </w:p>
    <w:p>
      <w:pPr>
        <w:pStyle w:val="TOC2"/>
        <w:tabs>
          <w:tab w:val="right" w:leader="dot" w:pos="8306"/>
        </w:tabs>
      </w:pPr>
      <w:hyperlink w:anchor="_Toc27722" w:history="1">
        <w:r>
          <w:rPr>
            <w:rFonts w:ascii="仿宋" w:eastAsia="仿宋" w:hAnsi="仿宋" w:cs="仿宋" w:hint="eastAsia"/>
            <w:lang w:eastAsia="zh-CN"/>
          </w:rPr>
          <w:t>(一)、建筑工程设计原则</w:t>
        </w:r>
        <w:r>
          <w:tab/>
        </w:r>
        <w:r>
          <w:fldChar w:fldCharType="begin"/>
        </w:r>
        <w:r>
          <w:instrText xml:space="preserve"> PAGEREF _Toc27722 \h </w:instrText>
        </w:r>
        <w:r>
          <w:fldChar w:fldCharType="separate"/>
        </w:r>
        <w:r>
          <w:t>54</w:t>
        </w:r>
        <w:r>
          <w:fldChar w:fldCharType="end"/>
        </w:r>
      </w:hyperlink>
    </w:p>
    <w:p>
      <w:pPr>
        <w:pStyle w:val="TOC2"/>
        <w:tabs>
          <w:tab w:val="right" w:leader="dot" w:pos="8306"/>
        </w:tabs>
      </w:pPr>
      <w:hyperlink w:anchor="_Toc23882" w:history="1">
        <w:r>
          <w:rPr>
            <w:rFonts w:ascii="仿宋" w:eastAsia="仿宋" w:hAnsi="仿宋" w:cs="仿宋" w:hint="eastAsia"/>
            <w:lang w:eastAsia="zh-CN"/>
          </w:rPr>
          <w:t>(二)、土建工程建设指标</w:t>
        </w:r>
        <w:r>
          <w:tab/>
        </w:r>
        <w:r>
          <w:fldChar w:fldCharType="begin"/>
        </w:r>
        <w:r>
          <w:instrText xml:space="preserve"> PAGEREF _Toc23882 \h </w:instrText>
        </w:r>
        <w:r>
          <w:fldChar w:fldCharType="separate"/>
        </w:r>
        <w:r>
          <w:t>57</w:t>
        </w:r>
        <w:r>
          <w:fldChar w:fldCharType="end"/>
        </w:r>
      </w:hyperlink>
    </w:p>
    <w:p>
      <w:pPr>
        <w:pStyle w:val="TOC1"/>
        <w:tabs>
          <w:tab w:val="right" w:leader="dot" w:pos="8306"/>
        </w:tabs>
      </w:pPr>
      <w:hyperlink w:anchor="_Toc24482" w:history="1">
        <w:r>
          <w:rPr>
            <w:rFonts w:ascii="仿宋" w:eastAsia="仿宋" w:hAnsi="仿宋" w:cs="仿宋" w:hint="eastAsia"/>
            <w:lang w:eastAsia="zh-CN"/>
          </w:rPr>
          <w:t>十四、电阻箱项目实施保障措施</w:t>
        </w:r>
        <w:r>
          <w:tab/>
        </w:r>
        <w:r>
          <w:fldChar w:fldCharType="begin"/>
        </w:r>
        <w:r>
          <w:instrText xml:space="preserve"> PAGEREF _Toc24482 \h </w:instrText>
        </w:r>
        <w:r>
          <w:fldChar w:fldCharType="separate"/>
        </w:r>
        <w:r>
          <w:t>59</w:t>
        </w:r>
        <w:r>
          <w:fldChar w:fldCharType="end"/>
        </w:r>
      </w:hyperlink>
    </w:p>
    <w:p>
      <w:pPr>
        <w:pStyle w:val="TOC2"/>
        <w:tabs>
          <w:tab w:val="right" w:leader="dot" w:pos="8306"/>
        </w:tabs>
      </w:pPr>
      <w:hyperlink w:anchor="_Toc1792" w:history="1">
        <w:r>
          <w:rPr>
            <w:rFonts w:ascii="仿宋" w:eastAsia="仿宋" w:hAnsi="仿宋" w:cs="仿宋" w:hint="eastAsia"/>
            <w:lang w:eastAsia="zh-CN"/>
          </w:rPr>
          <w:t>(一)、电阻箱项目实施保障机制</w:t>
        </w:r>
        <w:r>
          <w:tab/>
        </w:r>
        <w:r>
          <w:fldChar w:fldCharType="begin"/>
        </w:r>
        <w:r>
          <w:instrText xml:space="preserve"> PAGEREF _Toc1792 \h </w:instrText>
        </w:r>
        <w:r>
          <w:fldChar w:fldCharType="separate"/>
        </w:r>
        <w:r>
          <w:t>59</w:t>
        </w:r>
        <w:r>
          <w:fldChar w:fldCharType="end"/>
        </w:r>
      </w:hyperlink>
    </w:p>
    <w:p>
      <w:pPr>
        <w:pStyle w:val="TOC2"/>
        <w:tabs>
          <w:tab w:val="right" w:leader="dot" w:pos="8306"/>
        </w:tabs>
      </w:pPr>
      <w:hyperlink w:anchor="_Toc14949" w:history="1">
        <w:r>
          <w:rPr>
            <w:rFonts w:ascii="仿宋" w:eastAsia="仿宋" w:hAnsi="仿宋" w:cs="仿宋" w:hint="eastAsia"/>
            <w:lang w:eastAsia="zh-CN"/>
          </w:rPr>
          <w:t>(二)、电阻箱项目法律合规要求</w:t>
        </w:r>
        <w:r>
          <w:tab/>
        </w:r>
        <w:r>
          <w:fldChar w:fldCharType="begin"/>
        </w:r>
        <w:r>
          <w:instrText xml:space="preserve"> PAGEREF _Toc14949 \h </w:instrText>
        </w:r>
        <w:r>
          <w:fldChar w:fldCharType="separate"/>
        </w:r>
        <w:r>
          <w:t>62</w:t>
        </w:r>
        <w:r>
          <w:fldChar w:fldCharType="end"/>
        </w:r>
      </w:hyperlink>
    </w:p>
    <w:p>
      <w:pPr>
        <w:pStyle w:val="TOC2"/>
        <w:tabs>
          <w:tab w:val="right" w:leader="dot" w:pos="8306"/>
        </w:tabs>
      </w:pPr>
      <w:hyperlink w:anchor="_Toc17833" w:history="1">
        <w:r>
          <w:rPr>
            <w:rFonts w:ascii="仿宋" w:eastAsia="仿宋" w:hAnsi="仿宋" w:cs="仿宋" w:hint="eastAsia"/>
            <w:lang w:eastAsia="zh-CN"/>
          </w:rPr>
          <w:t>(三)、电阻箱项目合同管理与法律事务</w:t>
        </w:r>
        <w:r>
          <w:tab/>
        </w:r>
        <w:r>
          <w:fldChar w:fldCharType="begin"/>
        </w:r>
        <w:r>
          <w:instrText xml:space="preserve"> PAGEREF _Toc17833 \h </w:instrText>
        </w:r>
        <w:r>
          <w:fldChar w:fldCharType="separate"/>
        </w:r>
        <w:r>
          <w:t>66</w:t>
        </w:r>
        <w:r>
          <w:fldChar w:fldCharType="end"/>
        </w:r>
      </w:hyperlink>
    </w:p>
    <w:p>
      <w:pPr>
        <w:pStyle w:val="TOC2"/>
        <w:tabs>
          <w:tab w:val="right" w:leader="dot" w:pos="8306"/>
        </w:tabs>
      </w:pPr>
      <w:hyperlink w:anchor="_Toc3514" w:history="1">
        <w:r>
          <w:rPr>
            <w:rFonts w:ascii="仿宋" w:eastAsia="仿宋" w:hAnsi="仿宋" w:cs="仿宋" w:hint="eastAsia"/>
            <w:lang w:eastAsia="zh-CN"/>
          </w:rPr>
          <w:t>(四)、电阻箱项目知识产权保护策略</w:t>
        </w:r>
        <w:r>
          <w:tab/>
        </w:r>
        <w:r>
          <w:fldChar w:fldCharType="begin"/>
        </w:r>
        <w:r>
          <w:instrText xml:space="preserve"> PAGEREF _Toc3514 \h </w:instrText>
        </w:r>
        <w:r>
          <w:fldChar w:fldCharType="separate"/>
        </w:r>
        <w:r>
          <w:t>72</w:t>
        </w:r>
        <w:r>
          <w:fldChar w:fldCharType="end"/>
        </w:r>
      </w:hyperlink>
    </w:p>
    <w:p>
      <w:pPr>
        <w:pStyle w:val="TOC1"/>
        <w:tabs>
          <w:tab w:val="right" w:leader="dot" w:pos="8306"/>
        </w:tabs>
      </w:pPr>
      <w:hyperlink w:anchor="_Toc10590" w:history="1">
        <w:r>
          <w:rPr>
            <w:rFonts w:ascii="仿宋" w:eastAsia="仿宋" w:hAnsi="仿宋" w:cs="仿宋" w:hint="eastAsia"/>
            <w:lang w:eastAsia="zh-CN"/>
          </w:rPr>
          <w:t>十五、营销与推广策略</w:t>
        </w:r>
        <w:r>
          <w:tab/>
        </w:r>
        <w:r>
          <w:fldChar w:fldCharType="begin"/>
        </w:r>
        <w:r>
          <w:instrText xml:space="preserve"> PAGEREF _Toc10590 \h </w:instrText>
        </w:r>
        <w:r>
          <w:fldChar w:fldCharType="separate"/>
        </w:r>
        <w:r>
          <w:t>75</w:t>
        </w:r>
        <w:r>
          <w:fldChar w:fldCharType="end"/>
        </w:r>
      </w:hyperlink>
    </w:p>
    <w:p>
      <w:pPr>
        <w:pStyle w:val="TOC2"/>
        <w:tabs>
          <w:tab w:val="right" w:leader="dot" w:pos="8306"/>
        </w:tabs>
      </w:pPr>
      <w:hyperlink w:anchor="_Toc9883" w:history="1">
        <w:r>
          <w:rPr>
            <w:rFonts w:ascii="仿宋" w:eastAsia="仿宋" w:hAnsi="仿宋" w:cs="仿宋" w:hint="eastAsia"/>
            <w:lang w:eastAsia="zh-CN"/>
          </w:rPr>
          <w:t>(一)、产品/服务定位与特点</w:t>
        </w:r>
        <w:r>
          <w:tab/>
        </w:r>
        <w:r>
          <w:fldChar w:fldCharType="begin"/>
        </w:r>
        <w:r>
          <w:instrText xml:space="preserve"> PAGEREF _Toc9883 \h </w:instrText>
        </w:r>
        <w:r>
          <w:fldChar w:fldCharType="separate"/>
        </w:r>
        <w:r>
          <w:t>75</w:t>
        </w:r>
        <w:r>
          <w:fldChar w:fldCharType="end"/>
        </w:r>
      </w:hyperlink>
    </w:p>
    <w:p>
      <w:pPr>
        <w:pStyle w:val="TOC2"/>
        <w:tabs>
          <w:tab w:val="right" w:leader="dot" w:pos="8306"/>
        </w:tabs>
      </w:pPr>
      <w:hyperlink w:anchor="_Toc31574" w:history="1">
        <w:r>
          <w:rPr>
            <w:rFonts w:ascii="仿宋" w:eastAsia="仿宋" w:hAnsi="仿宋" w:cs="仿宋" w:hint="eastAsia"/>
            <w:lang w:eastAsia="zh-CN"/>
          </w:rPr>
          <w:t>(二)、市场定位与竞争分析</w:t>
        </w:r>
        <w:r>
          <w:tab/>
        </w:r>
        <w:r>
          <w:fldChar w:fldCharType="begin"/>
        </w:r>
        <w:r>
          <w:instrText xml:space="preserve"> PAGEREF _Toc31574 \h </w:instrText>
        </w:r>
        <w:r>
          <w:fldChar w:fldCharType="separate"/>
        </w:r>
        <w:r>
          <w:t>76</w:t>
        </w:r>
        <w:r>
          <w:fldChar w:fldCharType="end"/>
        </w:r>
      </w:hyperlink>
    </w:p>
    <w:p>
      <w:pPr>
        <w:pStyle w:val="TOC2"/>
        <w:tabs>
          <w:tab w:val="right" w:leader="dot" w:pos="8306"/>
        </w:tabs>
      </w:pPr>
      <w:hyperlink w:anchor="_Toc8450" w:history="1">
        <w:r>
          <w:rPr>
            <w:rFonts w:ascii="仿宋" w:eastAsia="仿宋" w:hAnsi="仿宋" w:cs="仿宋" w:hint="eastAsia"/>
            <w:lang w:eastAsia="zh-CN"/>
          </w:rPr>
          <w:t>(三)、营销渠道与策略</w:t>
        </w:r>
        <w:r>
          <w:tab/>
        </w:r>
        <w:r>
          <w:fldChar w:fldCharType="begin"/>
        </w:r>
        <w:r>
          <w:instrText xml:space="preserve"> PAGEREF _Toc8450 \h </w:instrText>
        </w:r>
        <w:r>
          <w:fldChar w:fldCharType="separate"/>
        </w:r>
        <w:r>
          <w:t>78</w:t>
        </w:r>
        <w:r>
          <w:fldChar w:fldCharType="end"/>
        </w:r>
      </w:hyperlink>
    </w:p>
    <w:p>
      <w:pPr>
        <w:pStyle w:val="TOC2"/>
        <w:tabs>
          <w:tab w:val="right" w:leader="dot" w:pos="8306"/>
        </w:tabs>
      </w:pPr>
      <w:hyperlink w:anchor="_Toc26834" w:history="1">
        <w:r>
          <w:rPr>
            <w:rFonts w:ascii="仿宋" w:eastAsia="仿宋" w:hAnsi="仿宋" w:cs="仿宋" w:hint="eastAsia"/>
            <w:lang w:eastAsia="zh-CN"/>
          </w:rPr>
          <w:t>(四)、推广与宣传活动</w:t>
        </w:r>
        <w:r>
          <w:tab/>
        </w:r>
        <w:r>
          <w:fldChar w:fldCharType="begin"/>
        </w:r>
        <w:r>
          <w:instrText xml:space="preserve"> PAGEREF _Toc26834 \h </w:instrText>
        </w:r>
        <w:r>
          <w:fldChar w:fldCharType="separate"/>
        </w:r>
        <w:r>
          <w:t>79</w:t>
        </w:r>
        <w:r>
          <w:fldChar w:fldCharType="end"/>
        </w:r>
      </w:hyperlink>
    </w:p>
    <w:p>
      <w:pPr>
        <w:pStyle w:val="TOC1"/>
        <w:tabs>
          <w:tab w:val="right" w:leader="dot" w:pos="8306"/>
        </w:tabs>
      </w:pPr>
      <w:hyperlink w:anchor="_Toc14741" w:history="1">
        <w:r>
          <w:rPr>
            <w:rFonts w:ascii="仿宋" w:eastAsia="仿宋" w:hAnsi="仿宋" w:cs="仿宋" w:hint="eastAsia"/>
            <w:lang w:eastAsia="zh-CN"/>
          </w:rPr>
          <w:t>十六、供应链管理</w:t>
        </w:r>
        <w:r>
          <w:tab/>
        </w:r>
        <w:r>
          <w:fldChar w:fldCharType="begin"/>
        </w:r>
        <w:r>
          <w:instrText xml:space="preserve"> PAGEREF _Toc14741 \h </w:instrText>
        </w:r>
        <w:r>
          <w:fldChar w:fldCharType="separate"/>
        </w:r>
        <w:r>
          <w:t>84</w:t>
        </w:r>
        <w:r>
          <w:fldChar w:fldCharType="end"/>
        </w:r>
      </w:hyperlink>
    </w:p>
    <w:p>
      <w:pPr>
        <w:pStyle w:val="TOC2"/>
        <w:tabs>
          <w:tab w:val="right" w:leader="dot" w:pos="8306"/>
        </w:tabs>
      </w:pPr>
      <w:hyperlink w:anchor="_Toc5801" w:history="1">
        <w:r>
          <w:rPr>
            <w:rFonts w:ascii="仿宋" w:eastAsia="仿宋" w:hAnsi="仿宋" w:cs="仿宋" w:hint="eastAsia"/>
            <w:lang w:eastAsia="zh-CN"/>
          </w:rPr>
          <w:t>(一)、供应链战略规划</w:t>
        </w:r>
        <w:r>
          <w:tab/>
        </w:r>
        <w:r>
          <w:fldChar w:fldCharType="begin"/>
        </w:r>
        <w:r>
          <w:instrText xml:space="preserve"> PAGEREF _Toc5801 \h </w:instrText>
        </w:r>
        <w:r>
          <w:fldChar w:fldCharType="separate"/>
        </w:r>
        <w:r>
          <w:t>84</w:t>
        </w:r>
        <w:r>
          <w:fldChar w:fldCharType="end"/>
        </w:r>
      </w:hyperlink>
    </w:p>
    <w:p>
      <w:pPr>
        <w:pStyle w:val="TOC2"/>
        <w:tabs>
          <w:tab w:val="right" w:leader="dot" w:pos="8306"/>
        </w:tabs>
      </w:pPr>
      <w:hyperlink w:anchor="_Toc31111" w:history="1">
        <w:r>
          <w:rPr>
            <w:rFonts w:ascii="仿宋" w:eastAsia="仿宋" w:hAnsi="仿宋" w:cs="仿宋" w:hint="eastAsia"/>
            <w:lang w:eastAsia="zh-CN"/>
          </w:rPr>
          <w:t>(二)、供应商选择与合作</w:t>
        </w:r>
        <w:r>
          <w:tab/>
        </w:r>
        <w:r>
          <w:fldChar w:fldCharType="begin"/>
        </w:r>
        <w:r>
          <w:instrText xml:space="preserve"> PAGEREF _Toc31111 \h </w:instrText>
        </w:r>
        <w:r>
          <w:fldChar w:fldCharType="separate"/>
        </w:r>
        <w:r>
          <w:t>85</w:t>
        </w:r>
        <w:r>
          <w:fldChar w:fldCharType="end"/>
        </w:r>
      </w:hyperlink>
    </w:p>
    <w:p>
      <w:pPr>
        <w:pStyle w:val="TOC2"/>
        <w:tabs>
          <w:tab w:val="right" w:leader="dot" w:pos="8306"/>
        </w:tabs>
      </w:pPr>
      <w:hyperlink w:anchor="_Toc27147" w:history="1">
        <w:r>
          <w:rPr>
            <w:rFonts w:ascii="仿宋" w:eastAsia="仿宋" w:hAnsi="仿宋" w:cs="仿宋" w:hint="eastAsia"/>
            <w:lang w:eastAsia="zh-CN"/>
          </w:rPr>
          <w:t>(三)、物流与库存管理</w:t>
        </w:r>
        <w:r>
          <w:tab/>
        </w:r>
        <w:r>
          <w:fldChar w:fldCharType="begin"/>
        </w:r>
        <w:r>
          <w:instrText xml:space="preserve"> PAGEREF _Toc27147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21"/>
      <w:r>
        <w:rPr>
          <w:rFonts w:ascii="仿宋" w:eastAsia="仿宋" w:hAnsi="仿宋" w:cs="仿宋" w:hint="eastAsia"/>
          <w:sz w:val="28"/>
          <w:lang w:eastAsia="zh-CN"/>
        </w:rPr>
        <w:t>一、电阻箱项目绩效评估</w:t>
      </w:r>
      <w:bookmarkEnd w:id="2"/>
    </w:p>
    <w:p>
      <w:pPr>
        <w:pStyle w:val="Heading2"/>
        <w:rPr>
          <w:rFonts w:ascii="仿宋" w:eastAsia="仿宋" w:hAnsi="仿宋" w:cs="仿宋" w:hint="eastAsia"/>
          <w:lang w:eastAsia="zh-CN"/>
        </w:rPr>
      </w:pPr>
      <w:bookmarkStart w:id="3" w:name="_Toc174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在电阻箱项目中，我们设计了一套全面的绩效评估指标，以确保电阻箱项目的可控和成功交付。这些指标跨足电阻箱项目目标、成本、进度和质量等多个维度，为我们提供了全面洞察电阻箱项目的健康状况。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目标达成率是我们关注的首要指标。我们设定了明确的目标，并通过定期监测和评估，迅速发现并应对潜在的目标偏差。这为电阻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成本绩效是另一个核心关注点。通过实际成本与预算成本的对比分析，我们深入了解成本差异的原因，及时调整资源分配，保持电阻箱项目在经济效益方面的合理水平。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进度作为关键的绩效指标之一，得到了精心的关注。我们制定了详细的电阻箱项目进度计划，并设立了进度符合度指标，确保实际进度与计划进度保持一致。这使我们能够快速发现和解决潜在的进度问题，保持电阻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阻箱项目绩效的不可或缺的一环。我们引入了一系列的质量标准和客户满意度指标，以确保电阻箱项目交付的成果在质量上达到或超越预期水平。通过持续监测这些指标，我们努力提升电阻箱项目整体质量水平，为电阻箱项目的成功交付提供有力保障。通过这些科学且全面的绩效评估，我们能够更好地引导电阻箱项目的持续改进，确保电阻箱项目目标的顺利达成。</w:t>
      </w:r>
    </w:p>
    <w:p>
      <w:pPr>
        <w:pStyle w:val="Heading2"/>
        <w:ind w:firstLine="560" w:firstLineChars="200"/>
        <w:rPr>
          <w:rFonts w:ascii="仿宋" w:eastAsia="仿宋" w:hAnsi="仿宋" w:cs="仿宋" w:hint="eastAsia"/>
          <w:sz w:val="28"/>
          <w:lang w:eastAsia="zh-CN"/>
        </w:rPr>
      </w:pPr>
      <w:bookmarkStart w:id="4" w:name="_Toc42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绩效评估是电阻箱项目中的关键环节，为确保电阻箱项目达到预期目标，我们采用了多层次、多维度的绩效评估方法。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阻箱项目的战略目标对齐，确保每个决策和行动都与电阻箱项目整体目标保持一致。团队会定期召开战略对齐会议，审视当前工作与电阻箱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阻箱项目进度、质量、成本和风险等方面。这些指标通过数据收集和分析，为电阻箱项目管理团队提供了客观的评估依据。例如，我们通过电阻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绩效评估不仅仅停留在电阻箱项目内部，还考虑了电阻箱项目对外部环境的影响。我们定期进行干系人满意度调查，以了解各利益相关方对电阻箱项目的期望和满意度，并及时做出调整。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这种多层次、多角度的绩效评估方法，使得我们能够全面了解电阻箱项目的运行状态，及时做出调整，确保电阻箱项目在不断变化的环境中保持稳健前行。</w:t>
      </w:r>
    </w:p>
    <w:p>
      <w:pPr>
        <w:pStyle w:val="Heading2"/>
        <w:ind w:firstLine="560" w:firstLineChars="200"/>
        <w:rPr>
          <w:rFonts w:ascii="仿宋" w:eastAsia="仿宋" w:hAnsi="仿宋" w:cs="仿宋" w:hint="eastAsia"/>
          <w:sz w:val="28"/>
          <w:lang w:eastAsia="zh-CN"/>
        </w:rPr>
      </w:pPr>
      <w:bookmarkStart w:id="5" w:name="_Toc147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为了确保电阻箱项目的有效管理和不断优化，我们采用了精心设计的绩效评估周期。这个周期旨在实现灵活、实时和全面的评估，以适应电阻箱项目执行中的各种挑战。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阻箱项目的不同需求，分为短期、中期和长期。短期评估关注每个迭代或工作周期，以及时发现和解决当前任务中的问题。中期评估涵盖几个迭代，深入了解整体电阻箱项目的趋势和性能。长期评估则着眼于整个电阻箱项目阶段，确保电阻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阻箱项目管理工具和协作平台，团队成员能够随时更新和分享电阻箱项目数据。这种实时性的反馈机制使我们能够及时察觉潜在问题，快速调整，保持电阻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阻箱项目的决策制定密不可分。每个周期的电阻箱项目回顾会议成为集体总结经验、识别问题深层次原因并找到创新解决方案的平台。这种定期的反思与调整机制使电阻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00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3755"/>
      <w:r>
        <w:rPr>
          <w:rFonts w:ascii="仿宋" w:eastAsia="仿宋" w:hAnsi="仿宋" w:cs="仿宋" w:hint="eastAsia"/>
          <w:lang w:eastAsia="zh-CN"/>
        </w:rPr>
        <w:t>(一)、电阻箱行业分析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阻箱行业一直以来都是市场的关注焦点。行业内的发展趋势、竞争态势以及潜在机会都对电阻箱项目的推进产生深远的影响。通过深入研究行业的整体概貌，我们将更好地理解行业的核心特征，为电阻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阻箱行业，技术一直是推动创新和发展的关键因素。我们将对当前技术趋势进行详尽分析，包括但不限于人工智能、大数据应用、先进制造技术等。这有助于电阻箱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阻箱项目成功的基础。我们将对主要竞争对手进行深入研究，包括其市场份额、产品特点、市场定位等。通过全面了解竞争对手的优势和劣势，电阻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4751"/>
      <w:r>
        <w:rPr>
          <w:rFonts w:ascii="仿宋" w:eastAsia="仿宋" w:hAnsi="仿宋" w:cs="仿宋" w:hint="eastAsia"/>
          <w:sz w:val="28"/>
          <w:lang w:eastAsia="zh-CN"/>
        </w:rPr>
        <w:t>(二)、电阻箱市场分析预测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通过对市场规模的深入调研，我们将预测电阻箱市场未来的增长趋势。这包括市场的整体规模、各细分领域的发展趋势等。电阻箱项目可以根据市场的扩张速度和潜在机会，制定更符合市场需求的发展策略。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了解消费者的需求是市场分析的核心。我们将通过调查研究，深入挖掘目标消费者的需求特点、购买习惯以及对产品和服务的期望。这有助于电阻箱项目更好地定位目标市场，提供更符合消费者期待的解决方案。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电阻箱项目实施过程中需要充分考虑的因素。我们将对市场风险进行全面评估，包括但不限于政策法规风险、市场竞争风险、技术变革风险等。通过对潜在风险的深入分析，电阻箱项目可以制定相应的风险缓解策略，降低不确定性对电阻箱项目的影响。</w:t>
      </w:r>
    </w:p>
    <w:p>
      <w:pPr>
        <w:pStyle w:val="Heading1"/>
        <w:ind w:firstLine="560" w:firstLineChars="200"/>
        <w:rPr>
          <w:rFonts w:ascii="仿宋" w:eastAsia="仿宋" w:hAnsi="仿宋" w:cs="仿宋" w:hint="eastAsia"/>
          <w:sz w:val="28"/>
          <w:lang w:eastAsia="zh-CN"/>
        </w:rPr>
      </w:pPr>
      <w:bookmarkStart w:id="9" w:name="_Toc3077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20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电阻箱项目的主要产品是XXXX，预计年产值为XXX万元。这一产品在市场中占据着重要的地位，其广泛的应用范围使得该电阻箱项目的市场前景非常广阔。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阻箱项目的xxx产品作为重要的原材料之一，将在多个领域发挥关键作用。其在建筑、交通、能源等方面的广泛应用将为整个产业链提供强大的支持，形成产业协同效应。电阻箱项目的年产值XXX万XXX万XXX万万元不仅反映了其在市场上的巨大潜力，更预示着它对国民经济的积极贡献。这种关联度高、涉及面广的产业关系，使得该电阻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478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总征地面积为XXXX平方米，相当于约XX.XX亩，其中净用地面积为XXXX平方米，红线范围内相当于约XX.XX亩。这一用地规模充分考虑了电阻箱项目的建设需求，保障了电阻箱项目在合适的空间内得以充分发展。电阻箱项目规划的总建筑面积为XXXX平方米，其中主体工程建设占XXXX平方米，计容建筑面积达XXXX平方米。预计建筑工程的投资将达到XXXX万元，为电阻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计划购置的设备共计XXXX台（套），设备购置费用为XXXX万元。这一设备购置计划充分考虑到电阻箱项目的生产需求和技术要求，确保了电阻箱项目在生产运营中具备先进的技术装备和高效的生产能力。设备的合理配置将为电阻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阻箱项目计划总投资为XXXX万元，预计年实现营业收入为XXXX万元。这一产能规模的设定旨在确保电阻箱项目能够在投资与回报之间取得平衡，实现长期可持续的发展。电阻箱项目的总投资充分考虑到各个方面的需求，包括用地建设、设备购置等多个环节，以确保电阻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5896"/>
      <w:r>
        <w:rPr>
          <w:rFonts w:ascii="仿宋" w:eastAsia="仿宋" w:hAnsi="仿宋" w:cs="仿宋" w:hint="eastAsia"/>
          <w:sz w:val="28"/>
          <w:lang w:eastAsia="zh-CN"/>
        </w:rPr>
        <w:t>四、电阻箱项目文档管理</w:t>
      </w:r>
      <w:bookmarkEnd w:id="12"/>
    </w:p>
    <w:p>
      <w:pPr>
        <w:pStyle w:val="Heading2"/>
        <w:rPr>
          <w:rFonts w:ascii="仿宋" w:eastAsia="仿宋" w:hAnsi="仿宋" w:cs="仿宋" w:hint="eastAsia"/>
          <w:lang w:eastAsia="zh-CN"/>
        </w:rPr>
      </w:pPr>
      <w:bookmarkStart w:id="13" w:name="_Toc1142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电阻箱项目高度重视文档的质量和准确性，以支持电阻箱项目的各项活动和决策。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文档的编制始于电阻箱项目计划的初期，我们制定了详细的文档编制计划，明确了每个文档的内容、格式和编写责任人。在电阻箱项目启动阶段，我们首先编制了电阻箱项目章程，明确定义了电阻箱项目的目标、范围、风险等关键要素。随后，电阻箱项目团队根据计划陆续编制了需求文档、设计文档、测试文档等各类文档，确保电阻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电阻箱项目管理中的重要环节，旨在确保电阻箱项目文档符合质量标准和电阻箱项目需求。在电阻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除了内部审查，我们还进行了外部审查，邀请电阻箱项目相关利益方和专业领域的专家对文档进行独立审查。这有助于获取更全面、客观的反馈，确保电阻箱项目文档不仅符合内部标准，也满足外部需求。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电阻箱项目在文档编制与审查方面建立了严格的管理机制，通过规范的流程和多维度的审查，确保电阻箱项目文档的质量、准确性和可靠性，为电阻箱项目的顺利推进提供了有力支持。</w:t>
      </w:r>
    </w:p>
    <w:p>
      <w:pPr>
        <w:pStyle w:val="Heading2"/>
        <w:ind w:firstLine="560" w:firstLineChars="200"/>
        <w:rPr>
          <w:rFonts w:ascii="仿宋" w:eastAsia="仿宋" w:hAnsi="仿宋" w:cs="仿宋" w:hint="eastAsia"/>
          <w:sz w:val="28"/>
          <w:lang w:eastAsia="zh-CN"/>
        </w:rPr>
      </w:pPr>
      <w:bookmarkStart w:id="14" w:name="_Toc2037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在电阻箱项目中，我们致力于优化文档发布与分发过程，以确保信息的高效传递和团队间协作的顺畅进行。以下是我们采取的关键优化策略：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我们通过多渠道发布文档，包括电子邮件、电阻箱项目管理平台、内部网站等，以满足不同团队成员的偏好和需求。多渠道发布确保了信息的全面覆盖。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我们采用了精细的权限控制，确保只有授权人员可以访问敏感信息。这种安全措施保护了电阻箱项目文档的机密性，防止了未经授权的信息泄露。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641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文档存档与归档是电阻箱项目生命周期中一个至关重要的环节，直接关系到电阻箱项目信息的长期保存和历史记录的完整性。在电阻箱项目中，我们实施了一系列有效的文档存档与归档管理策略：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570"/>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148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阻箱项目的技术管理特点体现在其创新导向。通过引入最先进的技术趋势和解决方案，电阻箱项目致力于提升科技含量、提高质量和效率水平。这意味着我们将采用最新的工具和方法，确保电阻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阻箱项目技术管理的显著特征。通过整合不同领域的技术资源，我们实现了跨学科的协同工作。这有助于优化技术架构，提高整体效能。此外，整合性策略还促进了不同技术团队之间的紧密沟通和高效合作，确保电阻箱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阻箱项目所采用的技术。通过不断优化技术方案，电阻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阻箱项目团队将在电阻箱项目初期识别可能的技术风险，并采取相应的预防和应对措施。通过建立健全的风险评估机制，电阻箱项目能够在实施过程中及时发现并解决潜在的技术问题，保障电阻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通过这些独特的技术管理特点，我们确信在电阻箱项目中，技术将成为电阻箱项目成功的有力支持。这一深度剖析揭示了技术管理在电阻箱项目实施中的关键作用，为电阻箱项目的技术基础奠定了坚实的基础。</w:t>
      </w:r>
    </w:p>
    <w:p>
      <w:pPr>
        <w:pStyle w:val="Heading2"/>
        <w:ind w:firstLine="560" w:firstLineChars="200"/>
        <w:rPr>
          <w:rFonts w:ascii="仿宋" w:eastAsia="仿宋" w:hAnsi="仿宋" w:cs="仿宋" w:hint="eastAsia"/>
          <w:sz w:val="28"/>
          <w:lang w:eastAsia="zh-CN"/>
        </w:rPr>
      </w:pPr>
      <w:bookmarkStart w:id="18" w:name="_Toc29349"/>
      <w:r>
        <w:rPr>
          <w:rFonts w:ascii="仿宋" w:eastAsia="仿宋" w:hAnsi="仿宋" w:cs="仿宋" w:hint="eastAsia"/>
          <w:sz w:val="28"/>
          <w:lang w:eastAsia="zh-CN"/>
        </w:rPr>
        <w:t>(二)、电阻箱项目工艺技术设计方案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阻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电阻箱项目将严格按照相关行业规范要求进行组织。通过有效控制产品质量，电阻箱项目将致力于为顾客提供优质的电阻箱项目产品和良好的服务。这体现了电阻箱项目对于生产活动合规性和质量标准的高度重视，为电阻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阻箱项目注重生态效益和清洁生产原则。电阻箱项目建设将紧密结合地方特色经济发展，与社会经济发展规划和区域环境保护规划方案相协调一致。通过与当地区域自然生态系统的结合，电阻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阻箱项目产品具有多样化的客户需求和个性化的特点。因此，电阻箱项目产品规格品种多样，且单批生产数量较小。为满足这一特点，电阻箱项目承办单位将建设先进的柔性制造生产线。通过广泛应用柔性制造技术，电阻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阻箱项目采用的技术具有较高的技术含量和自动化水平，处于国内先进水平。这一技术选用不仅体现了对生产效率、质量和环境友好性的高标准要求，同时为电阻箱项目的可持续发展奠定了坚实的基础。</w:t>
      </w:r>
    </w:p>
    <w:p>
      <w:pPr>
        <w:pStyle w:val="Heading2"/>
        <w:ind w:firstLine="560" w:firstLineChars="200"/>
        <w:rPr>
          <w:rFonts w:ascii="仿宋" w:eastAsia="仿宋" w:hAnsi="仿宋" w:cs="仿宋" w:hint="eastAsia"/>
          <w:sz w:val="28"/>
          <w:lang w:eastAsia="zh-CN"/>
        </w:rPr>
      </w:pPr>
      <w:bookmarkStart w:id="19" w:name="_Toc2694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为确保电阻箱项目的高效生产和技术实施，我们制定了一套精心设计的设备选型方案，以满足电阻箱项目生产、质量和环保的要求。该方案的主要特点如下：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阻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针对电阻箱项目产品的多样性和小批量生产的特点，我们将建设柔性制造生产线。通过在设备选型中考虑柔性制造技术，可以灵活应对不同产品规格和生产需求，实现生产线的高度灵活性和适应性。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https://d.book118.com/348076137007006027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B7B57"/>
    <w:rsid w:val="631B7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761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2024-01-15T07:23:00Z</dcterms:created>
  <dcterms:modified xsi:type="dcterms:W3CDTF">2024-01-15T07:23:22Z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C4A671757B4542978B200FEDA469CF31_11</vt:lpwstr>
  </property>
  <property fmtid="{D5CDD505-2E9C-101B-9397-08002B2CF9AE}" pid="3" name="KSOProductBuildVer">
    <vt:lpwstr>2052-12.1.0.16120</vt:lpwstr>
  </property>
</Properties>
</file>