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姿态控制发动机项目计划设计方案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468" w:history="1">
        <w:r>
          <w:rPr>
            <w:rFonts w:ascii="仿宋" w:eastAsia="仿宋" w:hAnsi="仿宋" w:cs="仿宋" w:hint="eastAsia"/>
            <w:lang w:eastAsia="zh-CN"/>
          </w:rPr>
          <w:t>序言</w:t>
        </w:r>
        <w:r>
          <w:tab/>
        </w:r>
        <w:r>
          <w:fldChar w:fldCharType="begin"/>
        </w:r>
        <w:r>
          <w:instrText xml:space="preserve"> PAGEREF _Toc8468 \h </w:instrText>
        </w:r>
        <w:r>
          <w:fldChar w:fldCharType="separate"/>
        </w:r>
        <w:r>
          <w:t>3</w:t>
        </w:r>
        <w:r>
          <w:fldChar w:fldCharType="end"/>
        </w:r>
      </w:hyperlink>
    </w:p>
    <w:p>
      <w:pPr>
        <w:pStyle w:val="TOC1"/>
        <w:tabs>
          <w:tab w:val="right" w:leader="dot" w:pos="8306"/>
        </w:tabs>
      </w:pPr>
      <w:hyperlink w:anchor="_Toc11988" w:history="1">
        <w:r>
          <w:rPr>
            <w:rFonts w:ascii="仿宋" w:eastAsia="仿宋" w:hAnsi="仿宋" w:cs="仿宋" w:hint="eastAsia"/>
            <w:lang w:eastAsia="zh-CN"/>
          </w:rPr>
          <w:t>一、姿态控制发动机项目可持续发展</w:t>
        </w:r>
        <w:r>
          <w:tab/>
        </w:r>
        <w:r>
          <w:fldChar w:fldCharType="begin"/>
        </w:r>
        <w:r>
          <w:instrText xml:space="preserve"> PAGEREF _Toc11988 \h </w:instrText>
        </w:r>
        <w:r>
          <w:fldChar w:fldCharType="separate"/>
        </w:r>
        <w:r>
          <w:t>3</w:t>
        </w:r>
        <w:r>
          <w:fldChar w:fldCharType="end"/>
        </w:r>
      </w:hyperlink>
    </w:p>
    <w:p>
      <w:pPr>
        <w:pStyle w:val="TOC2"/>
        <w:tabs>
          <w:tab w:val="right" w:leader="dot" w:pos="8306"/>
        </w:tabs>
      </w:pPr>
      <w:hyperlink w:anchor="_Toc19867" w:history="1">
        <w:r>
          <w:rPr>
            <w:rFonts w:ascii="仿宋" w:eastAsia="仿宋" w:hAnsi="仿宋" w:cs="仿宋" w:hint="eastAsia"/>
            <w:lang w:eastAsia="zh-CN"/>
          </w:rPr>
          <w:t>(一)、可持续战略与实践</w:t>
        </w:r>
        <w:r>
          <w:tab/>
        </w:r>
        <w:r>
          <w:fldChar w:fldCharType="begin"/>
        </w:r>
        <w:r>
          <w:instrText xml:space="preserve"> PAGEREF _Toc19867 \h </w:instrText>
        </w:r>
        <w:r>
          <w:fldChar w:fldCharType="separate"/>
        </w:r>
        <w:r>
          <w:t>3</w:t>
        </w:r>
        <w:r>
          <w:fldChar w:fldCharType="end"/>
        </w:r>
      </w:hyperlink>
    </w:p>
    <w:p>
      <w:pPr>
        <w:pStyle w:val="TOC2"/>
        <w:tabs>
          <w:tab w:val="right" w:leader="dot" w:pos="8306"/>
        </w:tabs>
      </w:pPr>
      <w:hyperlink w:anchor="_Toc15969" w:history="1">
        <w:r>
          <w:rPr>
            <w:rFonts w:ascii="仿宋" w:eastAsia="仿宋" w:hAnsi="仿宋" w:cs="仿宋" w:hint="eastAsia"/>
            <w:lang w:eastAsia="zh-CN"/>
          </w:rPr>
          <w:t>(二)、环保与社会责任</w:t>
        </w:r>
        <w:r>
          <w:tab/>
        </w:r>
        <w:r>
          <w:fldChar w:fldCharType="begin"/>
        </w:r>
        <w:r>
          <w:instrText xml:space="preserve"> PAGEREF _Toc15969 \h </w:instrText>
        </w:r>
        <w:r>
          <w:fldChar w:fldCharType="separate"/>
        </w:r>
        <w:r>
          <w:t>4</w:t>
        </w:r>
        <w:r>
          <w:fldChar w:fldCharType="end"/>
        </w:r>
      </w:hyperlink>
    </w:p>
    <w:p>
      <w:pPr>
        <w:pStyle w:val="TOC1"/>
        <w:tabs>
          <w:tab w:val="right" w:leader="dot" w:pos="8306"/>
        </w:tabs>
      </w:pPr>
      <w:hyperlink w:anchor="_Toc21810" w:history="1">
        <w:r>
          <w:rPr>
            <w:rFonts w:ascii="仿宋" w:eastAsia="仿宋" w:hAnsi="仿宋" w:cs="仿宋" w:hint="eastAsia"/>
            <w:lang w:eastAsia="zh-CN"/>
          </w:rPr>
          <w:t>二、姿态控制发动机项目概论</w:t>
        </w:r>
        <w:r>
          <w:tab/>
        </w:r>
        <w:r>
          <w:fldChar w:fldCharType="begin"/>
        </w:r>
        <w:r>
          <w:instrText xml:space="preserve"> PAGEREF _Toc21810 \h </w:instrText>
        </w:r>
        <w:r>
          <w:fldChar w:fldCharType="separate"/>
        </w:r>
        <w:r>
          <w:t>5</w:t>
        </w:r>
        <w:r>
          <w:fldChar w:fldCharType="end"/>
        </w:r>
      </w:hyperlink>
    </w:p>
    <w:p>
      <w:pPr>
        <w:pStyle w:val="TOC2"/>
        <w:tabs>
          <w:tab w:val="right" w:leader="dot" w:pos="8306"/>
        </w:tabs>
      </w:pPr>
      <w:hyperlink w:anchor="_Toc9219" w:history="1">
        <w:r>
          <w:rPr>
            <w:rFonts w:ascii="仿宋" w:eastAsia="仿宋" w:hAnsi="仿宋" w:cs="仿宋" w:hint="eastAsia"/>
            <w:lang w:eastAsia="zh-CN"/>
          </w:rPr>
          <w:t>(一)、姿态控制发动机项目概况</w:t>
        </w:r>
        <w:r>
          <w:tab/>
        </w:r>
        <w:r>
          <w:fldChar w:fldCharType="begin"/>
        </w:r>
        <w:r>
          <w:instrText xml:space="preserve"> PAGEREF _Toc9219 \h </w:instrText>
        </w:r>
        <w:r>
          <w:fldChar w:fldCharType="separate"/>
        </w:r>
        <w:r>
          <w:t>5</w:t>
        </w:r>
        <w:r>
          <w:fldChar w:fldCharType="end"/>
        </w:r>
      </w:hyperlink>
    </w:p>
    <w:p>
      <w:pPr>
        <w:pStyle w:val="TOC2"/>
        <w:tabs>
          <w:tab w:val="right" w:leader="dot" w:pos="8306"/>
        </w:tabs>
      </w:pPr>
      <w:hyperlink w:anchor="_Toc20916" w:history="1">
        <w:r>
          <w:rPr>
            <w:rFonts w:ascii="仿宋" w:eastAsia="仿宋" w:hAnsi="仿宋" w:cs="仿宋" w:hint="eastAsia"/>
            <w:lang w:eastAsia="zh-CN"/>
          </w:rPr>
          <w:t>(二)、姿态控制发动机项目目标</w:t>
        </w:r>
        <w:r>
          <w:tab/>
        </w:r>
        <w:r>
          <w:fldChar w:fldCharType="begin"/>
        </w:r>
        <w:r>
          <w:instrText xml:space="preserve"> PAGEREF _Toc20916 \h </w:instrText>
        </w:r>
        <w:r>
          <w:fldChar w:fldCharType="separate"/>
        </w:r>
        <w:r>
          <w:t>7</w:t>
        </w:r>
        <w:r>
          <w:fldChar w:fldCharType="end"/>
        </w:r>
      </w:hyperlink>
    </w:p>
    <w:p>
      <w:pPr>
        <w:pStyle w:val="TOC2"/>
        <w:tabs>
          <w:tab w:val="right" w:leader="dot" w:pos="8306"/>
        </w:tabs>
      </w:pPr>
      <w:hyperlink w:anchor="_Toc15975" w:history="1">
        <w:r>
          <w:rPr>
            <w:rFonts w:ascii="仿宋" w:eastAsia="仿宋" w:hAnsi="仿宋" w:cs="仿宋" w:hint="eastAsia"/>
            <w:lang w:eastAsia="zh-CN"/>
          </w:rPr>
          <w:t>(三)、姿态控制发动机项目提出的理由</w:t>
        </w:r>
        <w:r>
          <w:tab/>
        </w:r>
        <w:r>
          <w:fldChar w:fldCharType="begin"/>
        </w:r>
        <w:r>
          <w:instrText xml:space="preserve"> PAGEREF _Toc15975 \h </w:instrText>
        </w:r>
        <w:r>
          <w:fldChar w:fldCharType="separate"/>
        </w:r>
        <w:r>
          <w:t>8</w:t>
        </w:r>
        <w:r>
          <w:fldChar w:fldCharType="end"/>
        </w:r>
      </w:hyperlink>
    </w:p>
    <w:p>
      <w:pPr>
        <w:pStyle w:val="TOC2"/>
        <w:tabs>
          <w:tab w:val="right" w:leader="dot" w:pos="8306"/>
        </w:tabs>
      </w:pPr>
      <w:hyperlink w:anchor="_Toc2668" w:history="1">
        <w:r>
          <w:rPr>
            <w:rFonts w:ascii="仿宋" w:eastAsia="仿宋" w:hAnsi="仿宋" w:cs="仿宋" w:hint="eastAsia"/>
            <w:lang w:eastAsia="zh-CN"/>
          </w:rPr>
          <w:t>(四)、姿态控制发动机项目意义</w:t>
        </w:r>
        <w:r>
          <w:tab/>
        </w:r>
        <w:r>
          <w:fldChar w:fldCharType="begin"/>
        </w:r>
        <w:r>
          <w:instrText xml:space="preserve"> PAGEREF _Toc2668 \h </w:instrText>
        </w:r>
        <w:r>
          <w:fldChar w:fldCharType="separate"/>
        </w:r>
        <w:r>
          <w:t>10</w:t>
        </w:r>
        <w:r>
          <w:fldChar w:fldCharType="end"/>
        </w:r>
      </w:hyperlink>
    </w:p>
    <w:p>
      <w:pPr>
        <w:pStyle w:val="TOC2"/>
        <w:tabs>
          <w:tab w:val="right" w:leader="dot" w:pos="8306"/>
        </w:tabs>
      </w:pPr>
      <w:hyperlink w:anchor="_Toc21938" w:history="1">
        <w:r>
          <w:rPr>
            <w:rFonts w:ascii="仿宋" w:eastAsia="仿宋" w:hAnsi="仿宋" w:cs="仿宋" w:hint="eastAsia"/>
            <w:lang w:eastAsia="zh-CN"/>
          </w:rPr>
          <w:t>(五)、姿态控制发动机项目背景</w:t>
        </w:r>
        <w:r>
          <w:tab/>
        </w:r>
        <w:r>
          <w:fldChar w:fldCharType="begin"/>
        </w:r>
        <w:r>
          <w:instrText xml:space="preserve"> PAGEREF _Toc21938 \h </w:instrText>
        </w:r>
        <w:r>
          <w:fldChar w:fldCharType="separate"/>
        </w:r>
        <w:r>
          <w:t>10</w:t>
        </w:r>
        <w:r>
          <w:fldChar w:fldCharType="end"/>
        </w:r>
      </w:hyperlink>
    </w:p>
    <w:p>
      <w:pPr>
        <w:pStyle w:val="TOC1"/>
        <w:tabs>
          <w:tab w:val="right" w:leader="dot" w:pos="8306"/>
        </w:tabs>
      </w:pPr>
      <w:hyperlink w:anchor="_Toc29899" w:history="1">
        <w:r>
          <w:rPr>
            <w:rFonts w:ascii="仿宋" w:eastAsia="仿宋" w:hAnsi="仿宋" w:cs="仿宋" w:hint="eastAsia"/>
            <w:lang w:eastAsia="zh-CN"/>
          </w:rPr>
          <w:t>三、姿态控制发动机项目选址可行性分析</w:t>
        </w:r>
        <w:r>
          <w:tab/>
        </w:r>
        <w:r>
          <w:fldChar w:fldCharType="begin"/>
        </w:r>
        <w:r>
          <w:instrText xml:space="preserve"> PAGEREF _Toc29899 \h </w:instrText>
        </w:r>
        <w:r>
          <w:fldChar w:fldCharType="separate"/>
        </w:r>
        <w:r>
          <w:t>11</w:t>
        </w:r>
        <w:r>
          <w:fldChar w:fldCharType="end"/>
        </w:r>
      </w:hyperlink>
    </w:p>
    <w:p>
      <w:pPr>
        <w:pStyle w:val="TOC2"/>
        <w:tabs>
          <w:tab w:val="right" w:leader="dot" w:pos="8306"/>
        </w:tabs>
      </w:pPr>
      <w:hyperlink w:anchor="_Toc10225" w:history="1">
        <w:r>
          <w:rPr>
            <w:rFonts w:ascii="仿宋" w:eastAsia="仿宋" w:hAnsi="仿宋" w:cs="仿宋" w:hint="eastAsia"/>
            <w:lang w:eastAsia="zh-CN"/>
          </w:rPr>
          <w:t>(一)、姿态控制发动机项目选址</w:t>
        </w:r>
        <w:r>
          <w:tab/>
        </w:r>
        <w:r>
          <w:fldChar w:fldCharType="begin"/>
        </w:r>
        <w:r>
          <w:instrText xml:space="preserve"> PAGEREF _Toc10225 \h </w:instrText>
        </w:r>
        <w:r>
          <w:fldChar w:fldCharType="separate"/>
        </w:r>
        <w:r>
          <w:t>11</w:t>
        </w:r>
        <w:r>
          <w:fldChar w:fldCharType="end"/>
        </w:r>
      </w:hyperlink>
    </w:p>
    <w:p>
      <w:pPr>
        <w:pStyle w:val="TOC2"/>
        <w:tabs>
          <w:tab w:val="right" w:leader="dot" w:pos="8306"/>
        </w:tabs>
      </w:pPr>
      <w:hyperlink w:anchor="_Toc25506" w:history="1">
        <w:r>
          <w:rPr>
            <w:rFonts w:ascii="仿宋" w:eastAsia="仿宋" w:hAnsi="仿宋" w:cs="仿宋" w:hint="eastAsia"/>
            <w:lang w:eastAsia="zh-CN"/>
          </w:rPr>
          <w:t>(二)、用地控制指标</w:t>
        </w:r>
        <w:r>
          <w:tab/>
        </w:r>
        <w:r>
          <w:fldChar w:fldCharType="begin"/>
        </w:r>
        <w:r>
          <w:instrText xml:space="preserve"> PAGEREF _Toc25506 \h </w:instrText>
        </w:r>
        <w:r>
          <w:fldChar w:fldCharType="separate"/>
        </w:r>
        <w:r>
          <w:t>12</w:t>
        </w:r>
        <w:r>
          <w:fldChar w:fldCharType="end"/>
        </w:r>
      </w:hyperlink>
    </w:p>
    <w:p>
      <w:pPr>
        <w:pStyle w:val="TOC2"/>
        <w:tabs>
          <w:tab w:val="right" w:leader="dot" w:pos="8306"/>
        </w:tabs>
      </w:pPr>
      <w:hyperlink w:anchor="_Toc24021" w:history="1">
        <w:r>
          <w:rPr>
            <w:rFonts w:ascii="仿宋" w:eastAsia="仿宋" w:hAnsi="仿宋" w:cs="仿宋" w:hint="eastAsia"/>
            <w:lang w:eastAsia="zh-CN"/>
          </w:rPr>
          <w:t>(三)、节约用地措施</w:t>
        </w:r>
        <w:r>
          <w:tab/>
        </w:r>
        <w:r>
          <w:fldChar w:fldCharType="begin"/>
        </w:r>
        <w:r>
          <w:instrText xml:space="preserve"> PAGEREF _Toc24021 \h </w:instrText>
        </w:r>
        <w:r>
          <w:fldChar w:fldCharType="separate"/>
        </w:r>
        <w:r>
          <w:t>14</w:t>
        </w:r>
        <w:r>
          <w:fldChar w:fldCharType="end"/>
        </w:r>
      </w:hyperlink>
    </w:p>
    <w:p>
      <w:pPr>
        <w:pStyle w:val="TOC2"/>
        <w:tabs>
          <w:tab w:val="right" w:leader="dot" w:pos="8306"/>
        </w:tabs>
      </w:pPr>
      <w:hyperlink w:anchor="_Toc8537" w:history="1">
        <w:r>
          <w:rPr>
            <w:rFonts w:ascii="仿宋" w:eastAsia="仿宋" w:hAnsi="仿宋" w:cs="仿宋" w:hint="eastAsia"/>
            <w:lang w:eastAsia="zh-CN"/>
          </w:rPr>
          <w:t>(四)、总图布置方案</w:t>
        </w:r>
        <w:r>
          <w:tab/>
        </w:r>
        <w:r>
          <w:fldChar w:fldCharType="begin"/>
        </w:r>
        <w:r>
          <w:instrText xml:space="preserve"> PAGEREF _Toc8537 \h </w:instrText>
        </w:r>
        <w:r>
          <w:fldChar w:fldCharType="separate"/>
        </w:r>
        <w:r>
          <w:t>15</w:t>
        </w:r>
        <w:r>
          <w:fldChar w:fldCharType="end"/>
        </w:r>
      </w:hyperlink>
    </w:p>
    <w:p>
      <w:pPr>
        <w:pStyle w:val="TOC2"/>
        <w:tabs>
          <w:tab w:val="right" w:leader="dot" w:pos="8306"/>
        </w:tabs>
      </w:pPr>
      <w:hyperlink w:anchor="_Toc21152" w:history="1">
        <w:r>
          <w:rPr>
            <w:rFonts w:ascii="仿宋" w:eastAsia="仿宋" w:hAnsi="仿宋" w:cs="仿宋" w:hint="eastAsia"/>
            <w:lang w:eastAsia="zh-CN"/>
          </w:rPr>
          <w:t>(五)、选址综合评价</w:t>
        </w:r>
        <w:r>
          <w:tab/>
        </w:r>
        <w:r>
          <w:fldChar w:fldCharType="begin"/>
        </w:r>
        <w:r>
          <w:instrText xml:space="preserve"> PAGEREF _Toc21152 \h </w:instrText>
        </w:r>
        <w:r>
          <w:fldChar w:fldCharType="separate"/>
        </w:r>
        <w:r>
          <w:t>16</w:t>
        </w:r>
        <w:r>
          <w:fldChar w:fldCharType="end"/>
        </w:r>
      </w:hyperlink>
    </w:p>
    <w:p>
      <w:pPr>
        <w:pStyle w:val="TOC1"/>
        <w:tabs>
          <w:tab w:val="right" w:leader="dot" w:pos="8306"/>
        </w:tabs>
      </w:pPr>
      <w:hyperlink w:anchor="_Toc21697" w:history="1">
        <w:r>
          <w:rPr>
            <w:rFonts w:ascii="仿宋" w:eastAsia="仿宋" w:hAnsi="仿宋" w:cs="仿宋" w:hint="eastAsia"/>
            <w:lang w:eastAsia="zh-CN"/>
          </w:rPr>
          <w:t>四、姿态控制发动机项目土建工程</w:t>
        </w:r>
        <w:r>
          <w:tab/>
        </w:r>
        <w:r>
          <w:fldChar w:fldCharType="begin"/>
        </w:r>
        <w:r>
          <w:instrText xml:space="preserve"> PAGEREF _Toc21697 \h </w:instrText>
        </w:r>
        <w:r>
          <w:fldChar w:fldCharType="separate"/>
        </w:r>
        <w:r>
          <w:t>17</w:t>
        </w:r>
        <w:r>
          <w:fldChar w:fldCharType="end"/>
        </w:r>
      </w:hyperlink>
    </w:p>
    <w:p>
      <w:pPr>
        <w:pStyle w:val="TOC2"/>
        <w:tabs>
          <w:tab w:val="right" w:leader="dot" w:pos="8306"/>
        </w:tabs>
      </w:pPr>
      <w:hyperlink w:anchor="_Toc12335" w:history="1">
        <w:r>
          <w:rPr>
            <w:rFonts w:ascii="仿宋" w:eastAsia="仿宋" w:hAnsi="仿宋" w:cs="仿宋" w:hint="eastAsia"/>
            <w:lang w:eastAsia="zh-CN"/>
          </w:rPr>
          <w:t>(一)、建筑工程设计原则</w:t>
        </w:r>
        <w:r>
          <w:tab/>
        </w:r>
        <w:r>
          <w:fldChar w:fldCharType="begin"/>
        </w:r>
        <w:r>
          <w:instrText xml:space="preserve"> PAGEREF _Toc12335 \h </w:instrText>
        </w:r>
        <w:r>
          <w:fldChar w:fldCharType="separate"/>
        </w:r>
        <w:r>
          <w:t>17</w:t>
        </w:r>
        <w:r>
          <w:fldChar w:fldCharType="end"/>
        </w:r>
      </w:hyperlink>
    </w:p>
    <w:p>
      <w:pPr>
        <w:pStyle w:val="TOC2"/>
        <w:tabs>
          <w:tab w:val="right" w:leader="dot" w:pos="8306"/>
        </w:tabs>
      </w:pPr>
      <w:hyperlink w:anchor="_Toc19812" w:history="1">
        <w:r>
          <w:rPr>
            <w:rFonts w:ascii="仿宋" w:eastAsia="仿宋" w:hAnsi="仿宋" w:cs="仿宋" w:hint="eastAsia"/>
            <w:lang w:eastAsia="zh-CN"/>
          </w:rPr>
          <w:t>(二)、土建工程设计年限及安全等级</w:t>
        </w:r>
        <w:r>
          <w:tab/>
        </w:r>
        <w:r>
          <w:fldChar w:fldCharType="begin"/>
        </w:r>
        <w:r>
          <w:instrText xml:space="preserve"> PAGEREF _Toc19812 \h </w:instrText>
        </w:r>
        <w:r>
          <w:fldChar w:fldCharType="separate"/>
        </w:r>
        <w:r>
          <w:t>18</w:t>
        </w:r>
        <w:r>
          <w:fldChar w:fldCharType="end"/>
        </w:r>
      </w:hyperlink>
    </w:p>
    <w:p>
      <w:pPr>
        <w:pStyle w:val="TOC2"/>
        <w:tabs>
          <w:tab w:val="right" w:leader="dot" w:pos="8306"/>
        </w:tabs>
      </w:pPr>
      <w:hyperlink w:anchor="_Toc10361" w:history="1">
        <w:r>
          <w:rPr>
            <w:rFonts w:ascii="仿宋" w:eastAsia="仿宋" w:hAnsi="仿宋" w:cs="仿宋" w:hint="eastAsia"/>
            <w:lang w:eastAsia="zh-CN"/>
          </w:rPr>
          <w:t>(三)、建筑工程设计总体要求</w:t>
        </w:r>
        <w:r>
          <w:tab/>
        </w:r>
        <w:r>
          <w:fldChar w:fldCharType="begin"/>
        </w:r>
        <w:r>
          <w:instrText xml:space="preserve"> PAGEREF _Toc10361 \h </w:instrText>
        </w:r>
        <w:r>
          <w:fldChar w:fldCharType="separate"/>
        </w:r>
        <w:r>
          <w:t>19</w:t>
        </w:r>
        <w:r>
          <w:fldChar w:fldCharType="end"/>
        </w:r>
      </w:hyperlink>
    </w:p>
    <w:p>
      <w:pPr>
        <w:pStyle w:val="TOC2"/>
        <w:tabs>
          <w:tab w:val="right" w:leader="dot" w:pos="8306"/>
        </w:tabs>
      </w:pPr>
      <w:hyperlink w:anchor="_Toc31628" w:history="1">
        <w:r>
          <w:rPr>
            <w:rFonts w:ascii="仿宋" w:eastAsia="仿宋" w:hAnsi="仿宋" w:cs="仿宋" w:hint="eastAsia"/>
            <w:lang w:eastAsia="zh-CN"/>
          </w:rPr>
          <w:t>(四)、土建工程建设指标</w:t>
        </w:r>
        <w:r>
          <w:tab/>
        </w:r>
        <w:r>
          <w:fldChar w:fldCharType="begin"/>
        </w:r>
        <w:r>
          <w:instrText xml:space="preserve"> PAGEREF _Toc31628 \h </w:instrText>
        </w:r>
        <w:r>
          <w:fldChar w:fldCharType="separate"/>
        </w:r>
        <w:r>
          <w:t>20</w:t>
        </w:r>
        <w:r>
          <w:fldChar w:fldCharType="end"/>
        </w:r>
      </w:hyperlink>
    </w:p>
    <w:p>
      <w:pPr>
        <w:pStyle w:val="TOC1"/>
        <w:tabs>
          <w:tab w:val="right" w:leader="dot" w:pos="8306"/>
        </w:tabs>
      </w:pPr>
      <w:hyperlink w:anchor="_Toc8202" w:history="1">
        <w:r>
          <w:rPr>
            <w:rFonts w:ascii="仿宋" w:eastAsia="仿宋" w:hAnsi="仿宋" w:cs="仿宋" w:hint="eastAsia"/>
            <w:lang w:eastAsia="zh-CN"/>
          </w:rPr>
          <w:t>五、姿态控制发动机项目建设背景及必要性分析</w:t>
        </w:r>
        <w:r>
          <w:tab/>
        </w:r>
        <w:r>
          <w:fldChar w:fldCharType="begin"/>
        </w:r>
        <w:r>
          <w:instrText xml:space="preserve"> PAGEREF _Toc8202 \h </w:instrText>
        </w:r>
        <w:r>
          <w:fldChar w:fldCharType="separate"/>
        </w:r>
        <w:r>
          <w:t>20</w:t>
        </w:r>
        <w:r>
          <w:fldChar w:fldCharType="end"/>
        </w:r>
      </w:hyperlink>
    </w:p>
    <w:p>
      <w:pPr>
        <w:pStyle w:val="TOC2"/>
        <w:tabs>
          <w:tab w:val="right" w:leader="dot" w:pos="8306"/>
        </w:tabs>
      </w:pPr>
      <w:hyperlink w:anchor="_Toc14683" w:history="1">
        <w:r>
          <w:rPr>
            <w:rFonts w:ascii="仿宋" w:eastAsia="仿宋" w:hAnsi="仿宋" w:cs="仿宋" w:hint="eastAsia"/>
            <w:lang w:eastAsia="zh-CN"/>
          </w:rPr>
          <w:t>(一)、姿态控制发动机项目背景分析</w:t>
        </w:r>
        <w:r>
          <w:tab/>
        </w:r>
        <w:r>
          <w:fldChar w:fldCharType="begin"/>
        </w:r>
        <w:r>
          <w:instrText xml:space="preserve"> PAGEREF _Toc14683 \h </w:instrText>
        </w:r>
        <w:r>
          <w:fldChar w:fldCharType="separate"/>
        </w:r>
        <w:r>
          <w:t>20</w:t>
        </w:r>
        <w:r>
          <w:fldChar w:fldCharType="end"/>
        </w:r>
      </w:hyperlink>
    </w:p>
    <w:p>
      <w:pPr>
        <w:pStyle w:val="TOC2"/>
        <w:tabs>
          <w:tab w:val="right" w:leader="dot" w:pos="8306"/>
        </w:tabs>
      </w:pPr>
      <w:hyperlink w:anchor="_Toc31033" w:history="1">
        <w:r>
          <w:rPr>
            <w:rFonts w:ascii="仿宋" w:eastAsia="仿宋" w:hAnsi="仿宋" w:cs="仿宋" w:hint="eastAsia"/>
            <w:lang w:eastAsia="zh-CN"/>
          </w:rPr>
          <w:t>(二)、姿态控制发动机项目建设必要性分析</w:t>
        </w:r>
        <w:r>
          <w:tab/>
        </w:r>
        <w:r>
          <w:fldChar w:fldCharType="begin"/>
        </w:r>
        <w:r>
          <w:instrText xml:space="preserve"> PAGEREF _Toc31033 \h </w:instrText>
        </w:r>
        <w:r>
          <w:fldChar w:fldCharType="separate"/>
        </w:r>
        <w:r>
          <w:t>22</w:t>
        </w:r>
        <w:r>
          <w:fldChar w:fldCharType="end"/>
        </w:r>
      </w:hyperlink>
    </w:p>
    <w:p>
      <w:pPr>
        <w:pStyle w:val="TOC1"/>
        <w:tabs>
          <w:tab w:val="right" w:leader="dot" w:pos="8306"/>
        </w:tabs>
      </w:pPr>
      <w:hyperlink w:anchor="_Toc30109" w:history="1">
        <w:r>
          <w:rPr>
            <w:rFonts w:ascii="仿宋" w:eastAsia="仿宋" w:hAnsi="仿宋" w:cs="仿宋" w:hint="eastAsia"/>
            <w:lang w:eastAsia="zh-CN"/>
          </w:rPr>
          <w:t>六、市场分析、调研</w:t>
        </w:r>
        <w:r>
          <w:tab/>
        </w:r>
        <w:r>
          <w:fldChar w:fldCharType="begin"/>
        </w:r>
        <w:r>
          <w:instrText xml:space="preserve"> PAGEREF _Toc30109 \h </w:instrText>
        </w:r>
        <w:r>
          <w:fldChar w:fldCharType="separate"/>
        </w:r>
        <w:r>
          <w:t>23</w:t>
        </w:r>
        <w:r>
          <w:fldChar w:fldCharType="end"/>
        </w:r>
      </w:hyperlink>
    </w:p>
    <w:p>
      <w:pPr>
        <w:pStyle w:val="TOC2"/>
        <w:tabs>
          <w:tab w:val="right" w:leader="dot" w:pos="8306"/>
        </w:tabs>
      </w:pPr>
      <w:hyperlink w:anchor="_Toc28203" w:history="1">
        <w:r>
          <w:rPr>
            <w:rFonts w:ascii="仿宋" w:eastAsia="仿宋" w:hAnsi="仿宋" w:cs="仿宋" w:hint="eastAsia"/>
            <w:lang w:eastAsia="zh-CN"/>
          </w:rPr>
          <w:t>(一)、姿态控制发动机行业分析</w:t>
        </w:r>
        <w:r>
          <w:tab/>
        </w:r>
        <w:r>
          <w:fldChar w:fldCharType="begin"/>
        </w:r>
        <w:r>
          <w:instrText xml:space="preserve"> PAGEREF _Toc28203 \h </w:instrText>
        </w:r>
        <w:r>
          <w:fldChar w:fldCharType="separate"/>
        </w:r>
        <w:r>
          <w:t>23</w:t>
        </w:r>
        <w:r>
          <w:fldChar w:fldCharType="end"/>
        </w:r>
      </w:hyperlink>
    </w:p>
    <w:p>
      <w:pPr>
        <w:pStyle w:val="TOC2"/>
        <w:tabs>
          <w:tab w:val="right" w:leader="dot" w:pos="8306"/>
        </w:tabs>
      </w:pPr>
      <w:hyperlink w:anchor="_Toc5698" w:history="1">
        <w:r>
          <w:rPr>
            <w:rFonts w:ascii="仿宋" w:eastAsia="仿宋" w:hAnsi="仿宋" w:cs="仿宋" w:hint="eastAsia"/>
            <w:lang w:eastAsia="zh-CN"/>
          </w:rPr>
          <w:t>(二)、姿态控制发动机市场分析预测</w:t>
        </w:r>
        <w:r>
          <w:tab/>
        </w:r>
        <w:r>
          <w:fldChar w:fldCharType="begin"/>
        </w:r>
        <w:r>
          <w:instrText xml:space="preserve"> PAGEREF _Toc5698 \h </w:instrText>
        </w:r>
        <w:r>
          <w:fldChar w:fldCharType="separate"/>
        </w:r>
        <w:r>
          <w:t>24</w:t>
        </w:r>
        <w:r>
          <w:fldChar w:fldCharType="end"/>
        </w:r>
      </w:hyperlink>
    </w:p>
    <w:p>
      <w:pPr>
        <w:pStyle w:val="TOC1"/>
        <w:tabs>
          <w:tab w:val="right" w:leader="dot" w:pos="8306"/>
        </w:tabs>
      </w:pPr>
      <w:hyperlink w:anchor="_Toc6120" w:history="1">
        <w:r>
          <w:rPr>
            <w:rFonts w:ascii="仿宋" w:eastAsia="仿宋" w:hAnsi="仿宋" w:cs="仿宋" w:hint="eastAsia"/>
            <w:lang w:eastAsia="zh-CN"/>
          </w:rPr>
          <w:t>七、姿态控制发动机项目投资规划</w:t>
        </w:r>
        <w:r>
          <w:tab/>
        </w:r>
        <w:r>
          <w:fldChar w:fldCharType="begin"/>
        </w:r>
        <w:r>
          <w:instrText xml:space="preserve"> PAGEREF _Toc6120 \h </w:instrText>
        </w:r>
        <w:r>
          <w:fldChar w:fldCharType="separate"/>
        </w:r>
        <w:r>
          <w:t>25</w:t>
        </w:r>
        <w:r>
          <w:fldChar w:fldCharType="end"/>
        </w:r>
      </w:hyperlink>
    </w:p>
    <w:p>
      <w:pPr>
        <w:pStyle w:val="TOC2"/>
        <w:tabs>
          <w:tab w:val="right" w:leader="dot" w:pos="8306"/>
        </w:tabs>
      </w:pPr>
      <w:hyperlink w:anchor="_Toc22438" w:history="1">
        <w:r>
          <w:rPr>
            <w:rFonts w:ascii="仿宋" w:eastAsia="仿宋" w:hAnsi="仿宋" w:cs="仿宋" w:hint="eastAsia"/>
            <w:lang w:eastAsia="zh-CN"/>
          </w:rPr>
          <w:t>(一)、姿态控制发动机项目总投资估算</w:t>
        </w:r>
        <w:r>
          <w:tab/>
        </w:r>
        <w:r>
          <w:fldChar w:fldCharType="begin"/>
        </w:r>
        <w:r>
          <w:instrText xml:space="preserve"> PAGEREF _Toc22438 \h </w:instrText>
        </w:r>
        <w:r>
          <w:fldChar w:fldCharType="separate"/>
        </w:r>
        <w:r>
          <w:t>25</w:t>
        </w:r>
        <w:r>
          <w:fldChar w:fldCharType="end"/>
        </w:r>
      </w:hyperlink>
    </w:p>
    <w:p>
      <w:pPr>
        <w:pStyle w:val="TOC2"/>
        <w:tabs>
          <w:tab w:val="right" w:leader="dot" w:pos="8306"/>
        </w:tabs>
      </w:pPr>
      <w:hyperlink w:anchor="_Toc29445" w:history="1">
        <w:r>
          <w:rPr>
            <w:rFonts w:ascii="仿宋" w:eastAsia="仿宋" w:hAnsi="仿宋" w:cs="仿宋" w:hint="eastAsia"/>
            <w:lang w:eastAsia="zh-CN"/>
          </w:rPr>
          <w:t>(二)、资金筹措</w:t>
        </w:r>
        <w:r>
          <w:tab/>
        </w:r>
        <w:r>
          <w:fldChar w:fldCharType="begin"/>
        </w:r>
        <w:r>
          <w:instrText xml:space="preserve"> PAGEREF _Toc29445 \h </w:instrText>
        </w:r>
        <w:r>
          <w:fldChar w:fldCharType="separate"/>
        </w:r>
        <w:r>
          <w:t>26</w:t>
        </w:r>
        <w:r>
          <w:fldChar w:fldCharType="end"/>
        </w:r>
      </w:hyperlink>
    </w:p>
    <w:p>
      <w:pPr>
        <w:pStyle w:val="TOC1"/>
        <w:tabs>
          <w:tab w:val="right" w:leader="dot" w:pos="8306"/>
        </w:tabs>
      </w:pPr>
      <w:hyperlink w:anchor="_Toc22286" w:history="1">
        <w:r>
          <w:rPr>
            <w:rFonts w:ascii="仿宋" w:eastAsia="仿宋" w:hAnsi="仿宋" w:cs="仿宋" w:hint="eastAsia"/>
            <w:lang w:eastAsia="zh-CN"/>
          </w:rPr>
          <w:t>八、姿态控制发动机项目创新与研发</w:t>
        </w:r>
        <w:r>
          <w:tab/>
        </w:r>
        <w:r>
          <w:fldChar w:fldCharType="begin"/>
        </w:r>
        <w:r>
          <w:instrText xml:space="preserve"> PAGEREF _Toc22286 \h </w:instrText>
        </w:r>
        <w:r>
          <w:fldChar w:fldCharType="separate"/>
        </w:r>
        <w:r>
          <w:t>27</w:t>
        </w:r>
        <w:r>
          <w:fldChar w:fldCharType="end"/>
        </w:r>
      </w:hyperlink>
    </w:p>
    <w:p>
      <w:pPr>
        <w:pStyle w:val="TOC2"/>
        <w:tabs>
          <w:tab w:val="right" w:leader="dot" w:pos="8306"/>
        </w:tabs>
      </w:pPr>
      <w:hyperlink w:anchor="_Toc30385" w:history="1">
        <w:r>
          <w:rPr>
            <w:rFonts w:ascii="仿宋" w:eastAsia="仿宋" w:hAnsi="仿宋" w:cs="仿宋" w:hint="eastAsia"/>
            <w:lang w:eastAsia="zh-CN"/>
          </w:rPr>
          <w:t>(一)、创新策略与方向</w:t>
        </w:r>
        <w:r>
          <w:tab/>
        </w:r>
        <w:r>
          <w:fldChar w:fldCharType="begin"/>
        </w:r>
        <w:r>
          <w:instrText xml:space="preserve"> PAGEREF _Toc30385 \h </w:instrText>
        </w:r>
        <w:r>
          <w:fldChar w:fldCharType="separate"/>
        </w:r>
        <w:r>
          <w:t>27</w:t>
        </w:r>
        <w:r>
          <w:fldChar w:fldCharType="end"/>
        </w:r>
      </w:hyperlink>
    </w:p>
    <w:p>
      <w:pPr>
        <w:pStyle w:val="TOC2"/>
        <w:tabs>
          <w:tab w:val="right" w:leader="dot" w:pos="8306"/>
        </w:tabs>
      </w:pPr>
      <w:hyperlink w:anchor="_Toc10749" w:history="1">
        <w:r>
          <w:rPr>
            <w:rFonts w:ascii="仿宋" w:eastAsia="仿宋" w:hAnsi="仿宋" w:cs="仿宋" w:hint="eastAsia"/>
            <w:lang w:eastAsia="zh-CN"/>
          </w:rPr>
          <w:t>(二)、研发规划与投入</w:t>
        </w:r>
        <w:r>
          <w:tab/>
        </w:r>
        <w:r>
          <w:fldChar w:fldCharType="begin"/>
        </w:r>
        <w:r>
          <w:instrText xml:space="preserve"> PAGEREF _Toc10749 \h </w:instrText>
        </w:r>
        <w:r>
          <w:fldChar w:fldCharType="separate"/>
        </w:r>
        <w:r>
          <w:t>28</w:t>
        </w:r>
        <w:r>
          <w:fldChar w:fldCharType="end"/>
        </w:r>
      </w:hyperlink>
    </w:p>
    <w:p>
      <w:pPr>
        <w:pStyle w:val="TOC1"/>
        <w:tabs>
          <w:tab w:val="right" w:leader="dot" w:pos="8306"/>
        </w:tabs>
      </w:pPr>
      <w:hyperlink w:anchor="_Toc14637" w:history="1">
        <w:r>
          <w:rPr>
            <w:rFonts w:ascii="仿宋" w:eastAsia="仿宋" w:hAnsi="仿宋" w:cs="仿宋" w:hint="eastAsia"/>
            <w:lang w:eastAsia="zh-CN"/>
          </w:rPr>
          <w:t>九、姿态控制发动机项目人力资源培养与发展</w:t>
        </w:r>
        <w:r>
          <w:tab/>
        </w:r>
        <w:r>
          <w:fldChar w:fldCharType="begin"/>
        </w:r>
        <w:r>
          <w:instrText xml:space="preserve"> PAGEREF _Toc14637 \h </w:instrText>
        </w:r>
        <w:r>
          <w:fldChar w:fldCharType="separate"/>
        </w:r>
        <w:r>
          <w:t>30</w:t>
        </w:r>
        <w:r>
          <w:fldChar w:fldCharType="end"/>
        </w:r>
      </w:hyperlink>
    </w:p>
    <w:p>
      <w:pPr>
        <w:pStyle w:val="TOC2"/>
        <w:tabs>
          <w:tab w:val="right" w:leader="dot" w:pos="8306"/>
        </w:tabs>
      </w:pPr>
      <w:hyperlink w:anchor="_Toc12627" w:history="1">
        <w:r>
          <w:rPr>
            <w:rFonts w:ascii="仿宋" w:eastAsia="仿宋" w:hAnsi="仿宋" w:cs="仿宋" w:hint="eastAsia"/>
            <w:lang w:eastAsia="zh-CN"/>
          </w:rPr>
          <w:t>(一)、人才需求与规划</w:t>
        </w:r>
        <w:r>
          <w:tab/>
        </w:r>
        <w:r>
          <w:fldChar w:fldCharType="begin"/>
        </w:r>
        <w:r>
          <w:instrText xml:space="preserve"> PAGEREF _Toc12627 \h </w:instrText>
        </w:r>
        <w:r>
          <w:fldChar w:fldCharType="separate"/>
        </w:r>
        <w:r>
          <w:t>30</w:t>
        </w:r>
        <w:r>
          <w:fldChar w:fldCharType="end"/>
        </w:r>
      </w:hyperlink>
    </w:p>
    <w:p>
      <w:pPr>
        <w:pStyle w:val="TOC2"/>
        <w:tabs>
          <w:tab w:val="right" w:leader="dot" w:pos="8306"/>
        </w:tabs>
      </w:pPr>
      <w:hyperlink w:anchor="_Toc13553" w:history="1">
        <w:r>
          <w:rPr>
            <w:rFonts w:ascii="仿宋" w:eastAsia="仿宋" w:hAnsi="仿宋" w:cs="仿宋" w:hint="eastAsia"/>
            <w:lang w:eastAsia="zh-CN"/>
          </w:rPr>
          <w:t>(二)、培训与发展计划</w:t>
        </w:r>
        <w:r>
          <w:tab/>
        </w:r>
        <w:r>
          <w:fldChar w:fldCharType="begin"/>
        </w:r>
        <w:r>
          <w:instrText xml:space="preserve"> PAGEREF _Toc13553 \h </w:instrText>
        </w:r>
        <w:r>
          <w:fldChar w:fldCharType="separate"/>
        </w:r>
        <w:r>
          <w:t>31</w:t>
        </w:r>
        <w:r>
          <w:fldChar w:fldCharType="end"/>
        </w:r>
      </w:hyperlink>
    </w:p>
    <w:p>
      <w:pPr>
        <w:pStyle w:val="TOC1"/>
        <w:tabs>
          <w:tab w:val="right" w:leader="dot" w:pos="8306"/>
        </w:tabs>
      </w:pPr>
      <w:hyperlink w:anchor="_Toc3672" w:history="1">
        <w:r>
          <w:rPr>
            <w:rFonts w:ascii="仿宋" w:eastAsia="仿宋" w:hAnsi="仿宋" w:cs="仿宋" w:hint="eastAsia"/>
            <w:lang w:eastAsia="zh-CN"/>
          </w:rPr>
          <w:t>十、姿态控制发动机项目社会影响</w:t>
        </w:r>
        <w:r>
          <w:tab/>
        </w:r>
        <w:r>
          <w:fldChar w:fldCharType="begin"/>
        </w:r>
        <w:r>
          <w:instrText xml:space="preserve"> PAGEREF _Toc3672 \h </w:instrText>
        </w:r>
        <w:r>
          <w:fldChar w:fldCharType="separate"/>
        </w:r>
        <w:r>
          <w:t>31</w:t>
        </w:r>
        <w:r>
          <w:fldChar w:fldCharType="end"/>
        </w:r>
      </w:hyperlink>
    </w:p>
    <w:p>
      <w:pPr>
        <w:pStyle w:val="TOC2"/>
        <w:tabs>
          <w:tab w:val="right" w:leader="dot" w:pos="8306"/>
        </w:tabs>
      </w:pPr>
      <w:hyperlink w:anchor="_Toc7182" w:history="1">
        <w:r>
          <w:rPr>
            <w:rFonts w:ascii="仿宋" w:eastAsia="仿宋" w:hAnsi="仿宋" w:cs="仿宋" w:hint="eastAsia"/>
            <w:lang w:eastAsia="zh-CN"/>
          </w:rPr>
          <w:t>(一)、社会责任与义务</w:t>
        </w:r>
        <w:r>
          <w:tab/>
        </w:r>
        <w:r>
          <w:fldChar w:fldCharType="begin"/>
        </w:r>
        <w:r>
          <w:instrText xml:space="preserve"> PAGEREF _Toc7182 \h </w:instrText>
        </w:r>
        <w:r>
          <w:fldChar w:fldCharType="separate"/>
        </w:r>
        <w:r>
          <w:t>31</w:t>
        </w:r>
        <w:r>
          <w:fldChar w:fldCharType="end"/>
        </w:r>
      </w:hyperlink>
    </w:p>
    <w:p>
      <w:pPr>
        <w:pStyle w:val="TOC2"/>
        <w:tabs>
          <w:tab w:val="right" w:leader="dot" w:pos="8306"/>
        </w:tabs>
      </w:pPr>
      <w:hyperlink w:anchor="_Toc4380" w:history="1">
        <w:r>
          <w:rPr>
            <w:rFonts w:ascii="仿宋" w:eastAsia="仿宋" w:hAnsi="仿宋" w:cs="仿宋" w:hint="eastAsia"/>
            <w:lang w:eastAsia="zh-CN"/>
          </w:rPr>
          <w:t>(二)、社会参与与沟通</w:t>
        </w:r>
        <w:r>
          <w:tab/>
        </w:r>
        <w:r>
          <w:fldChar w:fldCharType="begin"/>
        </w:r>
        <w:r>
          <w:instrText xml:space="preserve"> PAGEREF _Toc4380 \h </w:instrText>
        </w:r>
        <w:r>
          <w:fldChar w:fldCharType="separate"/>
        </w:r>
        <w:r>
          <w:t>32</w:t>
        </w:r>
        <w:r>
          <w:fldChar w:fldCharType="end"/>
        </w:r>
      </w:hyperlink>
    </w:p>
    <w:p>
      <w:pPr>
        <w:pStyle w:val="TOC1"/>
        <w:tabs>
          <w:tab w:val="right" w:leader="dot" w:pos="8306"/>
        </w:tabs>
      </w:pPr>
      <w:hyperlink w:anchor="_Toc21390" w:history="1">
        <w:r>
          <w:rPr>
            <w:rFonts w:ascii="仿宋" w:eastAsia="仿宋" w:hAnsi="仿宋" w:cs="仿宋" w:hint="eastAsia"/>
            <w:lang w:eastAsia="zh-CN"/>
          </w:rPr>
          <w:t>十一、姿态控制发动机项目计划安排</w:t>
        </w:r>
        <w:r>
          <w:tab/>
        </w:r>
        <w:r>
          <w:fldChar w:fldCharType="begin"/>
        </w:r>
        <w:r>
          <w:instrText xml:space="preserve"> PAGEREF _Toc21390 \h </w:instrText>
        </w:r>
        <w:r>
          <w:fldChar w:fldCharType="separate"/>
        </w:r>
        <w:r>
          <w:t>33</w:t>
        </w:r>
        <w:r>
          <w:fldChar w:fldCharType="end"/>
        </w:r>
      </w:hyperlink>
    </w:p>
    <w:p>
      <w:pPr>
        <w:pStyle w:val="TOC2"/>
        <w:tabs>
          <w:tab w:val="right" w:leader="dot" w:pos="8306"/>
        </w:tabs>
      </w:pPr>
      <w:hyperlink w:anchor="_Toc29397" w:history="1">
        <w:r>
          <w:rPr>
            <w:rFonts w:ascii="仿宋" w:eastAsia="仿宋" w:hAnsi="仿宋" w:cs="仿宋" w:hint="eastAsia"/>
            <w:lang w:eastAsia="zh-CN"/>
          </w:rPr>
          <w:t>(一)、建设周期</w:t>
        </w:r>
        <w:r>
          <w:tab/>
        </w:r>
        <w:r>
          <w:fldChar w:fldCharType="begin"/>
        </w:r>
        <w:r>
          <w:instrText xml:space="preserve"> PAGEREF _Toc29397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094" w:history="1">
        <w:r>
          <w:rPr>
            <w:rFonts w:ascii="仿宋" w:eastAsia="仿宋" w:hAnsi="仿宋" w:cs="仿宋" w:hint="eastAsia"/>
            <w:lang w:eastAsia="zh-CN"/>
          </w:rPr>
          <w:t>(二)、建设进度</w:t>
        </w:r>
        <w:r>
          <w:tab/>
        </w:r>
        <w:r>
          <w:fldChar w:fldCharType="begin"/>
        </w:r>
        <w:r>
          <w:instrText xml:space="preserve"> PAGEREF _Toc16094 \h </w:instrText>
        </w:r>
        <w:r>
          <w:fldChar w:fldCharType="separate"/>
        </w:r>
        <w:r>
          <w:t>34</w:t>
        </w:r>
        <w:r>
          <w:fldChar w:fldCharType="end"/>
        </w:r>
      </w:hyperlink>
    </w:p>
    <w:p>
      <w:pPr>
        <w:pStyle w:val="TOC2"/>
        <w:tabs>
          <w:tab w:val="right" w:leader="dot" w:pos="8306"/>
        </w:tabs>
      </w:pPr>
      <w:hyperlink w:anchor="_Toc1050" w:history="1">
        <w:r>
          <w:rPr>
            <w:rFonts w:ascii="仿宋" w:eastAsia="仿宋" w:hAnsi="仿宋" w:cs="仿宋" w:hint="eastAsia"/>
            <w:lang w:eastAsia="zh-CN"/>
          </w:rPr>
          <w:t>(三)、进度安排注意事项</w:t>
        </w:r>
        <w:r>
          <w:tab/>
        </w:r>
        <w:r>
          <w:fldChar w:fldCharType="begin"/>
        </w:r>
        <w:r>
          <w:instrText xml:space="preserve"> PAGEREF _Toc1050 \h </w:instrText>
        </w:r>
        <w:r>
          <w:fldChar w:fldCharType="separate"/>
        </w:r>
        <w:r>
          <w:t>35</w:t>
        </w:r>
        <w:r>
          <w:fldChar w:fldCharType="end"/>
        </w:r>
      </w:hyperlink>
    </w:p>
    <w:p>
      <w:pPr>
        <w:pStyle w:val="TOC2"/>
        <w:tabs>
          <w:tab w:val="right" w:leader="dot" w:pos="8306"/>
        </w:tabs>
      </w:pPr>
      <w:hyperlink w:anchor="_Toc906" w:history="1">
        <w:r>
          <w:rPr>
            <w:rFonts w:ascii="仿宋" w:eastAsia="仿宋" w:hAnsi="仿宋" w:cs="仿宋" w:hint="eastAsia"/>
            <w:lang w:eastAsia="zh-CN"/>
          </w:rPr>
          <w:t>(四)、人力资源配置</w:t>
        </w:r>
        <w:r>
          <w:tab/>
        </w:r>
        <w:r>
          <w:fldChar w:fldCharType="begin"/>
        </w:r>
        <w:r>
          <w:instrText xml:space="preserve"> PAGEREF _Toc906 \h </w:instrText>
        </w:r>
        <w:r>
          <w:fldChar w:fldCharType="separate"/>
        </w:r>
        <w:r>
          <w:t>36</w:t>
        </w:r>
        <w:r>
          <w:fldChar w:fldCharType="end"/>
        </w:r>
      </w:hyperlink>
    </w:p>
    <w:p>
      <w:pPr>
        <w:pStyle w:val="TOC1"/>
        <w:tabs>
          <w:tab w:val="right" w:leader="dot" w:pos="8306"/>
        </w:tabs>
      </w:pPr>
      <w:hyperlink w:anchor="_Toc30269" w:history="1">
        <w:r>
          <w:rPr>
            <w:rFonts w:ascii="仿宋" w:eastAsia="仿宋" w:hAnsi="仿宋" w:cs="仿宋" w:hint="eastAsia"/>
            <w:lang w:eastAsia="zh-CN"/>
          </w:rPr>
          <w:t>十二、姿态控制发动机项目技术管理</w:t>
        </w:r>
        <w:r>
          <w:tab/>
        </w:r>
        <w:r>
          <w:fldChar w:fldCharType="begin"/>
        </w:r>
        <w:r>
          <w:instrText xml:space="preserve"> PAGEREF _Toc30269 \h </w:instrText>
        </w:r>
        <w:r>
          <w:fldChar w:fldCharType="separate"/>
        </w:r>
        <w:r>
          <w:t>37</w:t>
        </w:r>
        <w:r>
          <w:fldChar w:fldCharType="end"/>
        </w:r>
      </w:hyperlink>
    </w:p>
    <w:p>
      <w:pPr>
        <w:pStyle w:val="TOC2"/>
        <w:tabs>
          <w:tab w:val="right" w:leader="dot" w:pos="8306"/>
        </w:tabs>
      </w:pPr>
      <w:hyperlink w:anchor="_Toc28625" w:history="1">
        <w:r>
          <w:rPr>
            <w:rFonts w:ascii="仿宋" w:eastAsia="仿宋" w:hAnsi="仿宋" w:cs="仿宋" w:hint="eastAsia"/>
            <w:lang w:eastAsia="zh-CN"/>
          </w:rPr>
          <w:t>(一)、技术方案选用方向</w:t>
        </w:r>
        <w:r>
          <w:tab/>
        </w:r>
        <w:r>
          <w:fldChar w:fldCharType="begin"/>
        </w:r>
        <w:r>
          <w:instrText xml:space="preserve"> PAGEREF _Toc28625 \h </w:instrText>
        </w:r>
        <w:r>
          <w:fldChar w:fldCharType="separate"/>
        </w:r>
        <w:r>
          <w:t>37</w:t>
        </w:r>
        <w:r>
          <w:fldChar w:fldCharType="end"/>
        </w:r>
      </w:hyperlink>
    </w:p>
    <w:p>
      <w:pPr>
        <w:pStyle w:val="TOC2"/>
        <w:tabs>
          <w:tab w:val="right" w:leader="dot" w:pos="8306"/>
        </w:tabs>
      </w:pPr>
      <w:hyperlink w:anchor="_Toc24578" w:history="1">
        <w:r>
          <w:rPr>
            <w:rFonts w:ascii="仿宋" w:eastAsia="仿宋" w:hAnsi="仿宋" w:cs="仿宋" w:hint="eastAsia"/>
            <w:lang w:eastAsia="zh-CN"/>
          </w:rPr>
          <w:t>(二)、工艺技术方案选用原则</w:t>
        </w:r>
        <w:r>
          <w:tab/>
        </w:r>
        <w:r>
          <w:fldChar w:fldCharType="begin"/>
        </w:r>
        <w:r>
          <w:instrText xml:space="preserve"> PAGEREF _Toc24578 \h </w:instrText>
        </w:r>
        <w:r>
          <w:fldChar w:fldCharType="separate"/>
        </w:r>
        <w:r>
          <w:t>39</w:t>
        </w:r>
        <w:r>
          <w:fldChar w:fldCharType="end"/>
        </w:r>
      </w:hyperlink>
    </w:p>
    <w:p>
      <w:pPr>
        <w:pStyle w:val="TOC2"/>
        <w:tabs>
          <w:tab w:val="right" w:leader="dot" w:pos="8306"/>
        </w:tabs>
      </w:pPr>
      <w:hyperlink w:anchor="_Toc17112" w:history="1">
        <w:r>
          <w:rPr>
            <w:rFonts w:ascii="仿宋" w:eastAsia="仿宋" w:hAnsi="仿宋" w:cs="仿宋" w:hint="eastAsia"/>
            <w:lang w:eastAsia="zh-CN"/>
          </w:rPr>
          <w:t>(三)、工艺技术方案要求</w:t>
        </w:r>
        <w:r>
          <w:tab/>
        </w:r>
        <w:r>
          <w:fldChar w:fldCharType="begin"/>
        </w:r>
        <w:r>
          <w:instrText xml:space="preserve"> PAGEREF _Toc17112 \h </w:instrText>
        </w:r>
        <w:r>
          <w:fldChar w:fldCharType="separate"/>
        </w:r>
        <w:r>
          <w:t>41</w:t>
        </w:r>
        <w:r>
          <w:fldChar w:fldCharType="end"/>
        </w:r>
      </w:hyperlink>
    </w:p>
    <w:p>
      <w:pPr>
        <w:pStyle w:val="TOC1"/>
        <w:tabs>
          <w:tab w:val="right" w:leader="dot" w:pos="8306"/>
        </w:tabs>
      </w:pPr>
      <w:hyperlink w:anchor="_Toc24969" w:history="1">
        <w:r>
          <w:rPr>
            <w:rFonts w:ascii="仿宋" w:eastAsia="仿宋" w:hAnsi="仿宋" w:cs="仿宋" w:hint="eastAsia"/>
            <w:lang w:eastAsia="zh-CN"/>
          </w:rPr>
          <w:t>十三、供应链管理</w:t>
        </w:r>
        <w:r>
          <w:tab/>
        </w:r>
        <w:r>
          <w:fldChar w:fldCharType="begin"/>
        </w:r>
        <w:r>
          <w:instrText xml:space="preserve"> PAGEREF _Toc24969 \h </w:instrText>
        </w:r>
        <w:r>
          <w:fldChar w:fldCharType="separate"/>
        </w:r>
        <w:r>
          <w:t>43</w:t>
        </w:r>
        <w:r>
          <w:fldChar w:fldCharType="end"/>
        </w:r>
      </w:hyperlink>
    </w:p>
    <w:p>
      <w:pPr>
        <w:pStyle w:val="TOC2"/>
        <w:tabs>
          <w:tab w:val="right" w:leader="dot" w:pos="8306"/>
        </w:tabs>
      </w:pPr>
      <w:hyperlink w:anchor="_Toc19340" w:history="1">
        <w:r>
          <w:rPr>
            <w:rFonts w:ascii="仿宋" w:eastAsia="仿宋" w:hAnsi="仿宋" w:cs="仿宋" w:hint="eastAsia"/>
            <w:lang w:eastAsia="zh-CN"/>
          </w:rPr>
          <w:t>(一)、供应链战略规划</w:t>
        </w:r>
        <w:r>
          <w:tab/>
        </w:r>
        <w:r>
          <w:fldChar w:fldCharType="begin"/>
        </w:r>
        <w:r>
          <w:instrText xml:space="preserve"> PAGEREF _Toc19340 \h </w:instrText>
        </w:r>
        <w:r>
          <w:fldChar w:fldCharType="separate"/>
        </w:r>
        <w:r>
          <w:t>43</w:t>
        </w:r>
        <w:r>
          <w:fldChar w:fldCharType="end"/>
        </w:r>
      </w:hyperlink>
    </w:p>
    <w:p>
      <w:pPr>
        <w:pStyle w:val="TOC2"/>
        <w:tabs>
          <w:tab w:val="right" w:leader="dot" w:pos="8306"/>
        </w:tabs>
      </w:pPr>
      <w:hyperlink w:anchor="_Toc10288" w:history="1">
        <w:r>
          <w:rPr>
            <w:rFonts w:ascii="仿宋" w:eastAsia="仿宋" w:hAnsi="仿宋" w:cs="仿宋" w:hint="eastAsia"/>
            <w:lang w:eastAsia="zh-CN"/>
          </w:rPr>
          <w:t>(二)、供应商选择与合作</w:t>
        </w:r>
        <w:r>
          <w:tab/>
        </w:r>
        <w:r>
          <w:fldChar w:fldCharType="begin"/>
        </w:r>
        <w:r>
          <w:instrText xml:space="preserve"> PAGEREF _Toc10288 \h </w:instrText>
        </w:r>
        <w:r>
          <w:fldChar w:fldCharType="separate"/>
        </w:r>
        <w:r>
          <w:t>45</w:t>
        </w:r>
        <w:r>
          <w:fldChar w:fldCharType="end"/>
        </w:r>
      </w:hyperlink>
    </w:p>
    <w:p>
      <w:pPr>
        <w:pStyle w:val="TOC2"/>
        <w:tabs>
          <w:tab w:val="right" w:leader="dot" w:pos="8306"/>
        </w:tabs>
      </w:pPr>
      <w:hyperlink w:anchor="_Toc15214" w:history="1">
        <w:r>
          <w:rPr>
            <w:rFonts w:ascii="仿宋" w:eastAsia="仿宋" w:hAnsi="仿宋" w:cs="仿宋" w:hint="eastAsia"/>
            <w:lang w:eastAsia="zh-CN"/>
          </w:rPr>
          <w:t>(三)、物流与库存管理</w:t>
        </w:r>
        <w:r>
          <w:tab/>
        </w:r>
        <w:r>
          <w:fldChar w:fldCharType="begin"/>
        </w:r>
        <w:r>
          <w:instrText xml:space="preserve"> PAGEREF _Toc15214 \h </w:instrText>
        </w:r>
        <w:r>
          <w:fldChar w:fldCharType="separate"/>
        </w:r>
        <w:r>
          <w:t>46</w:t>
        </w:r>
        <w:r>
          <w:fldChar w:fldCharType="end"/>
        </w:r>
      </w:hyperlink>
    </w:p>
    <w:p>
      <w:pPr>
        <w:pStyle w:val="TOC1"/>
        <w:tabs>
          <w:tab w:val="right" w:leader="dot" w:pos="8306"/>
        </w:tabs>
      </w:pPr>
      <w:hyperlink w:anchor="_Toc23205" w:history="1">
        <w:r>
          <w:rPr>
            <w:rFonts w:ascii="仿宋" w:eastAsia="仿宋" w:hAnsi="仿宋" w:cs="仿宋" w:hint="eastAsia"/>
            <w:lang w:eastAsia="zh-CN"/>
          </w:rPr>
          <w:t>十四、营销与推广策略</w:t>
        </w:r>
        <w:r>
          <w:tab/>
        </w:r>
        <w:r>
          <w:fldChar w:fldCharType="begin"/>
        </w:r>
        <w:r>
          <w:instrText xml:space="preserve"> PAGEREF _Toc23205 \h </w:instrText>
        </w:r>
        <w:r>
          <w:fldChar w:fldCharType="separate"/>
        </w:r>
        <w:r>
          <w:t>48</w:t>
        </w:r>
        <w:r>
          <w:fldChar w:fldCharType="end"/>
        </w:r>
      </w:hyperlink>
    </w:p>
    <w:p>
      <w:pPr>
        <w:pStyle w:val="TOC2"/>
        <w:tabs>
          <w:tab w:val="right" w:leader="dot" w:pos="8306"/>
        </w:tabs>
      </w:pPr>
      <w:hyperlink w:anchor="_Toc13532" w:history="1">
        <w:r>
          <w:rPr>
            <w:rFonts w:ascii="仿宋" w:eastAsia="仿宋" w:hAnsi="仿宋" w:cs="仿宋" w:hint="eastAsia"/>
            <w:lang w:eastAsia="zh-CN"/>
          </w:rPr>
          <w:t>(一)、产品/服务定位与特点</w:t>
        </w:r>
        <w:r>
          <w:tab/>
        </w:r>
        <w:r>
          <w:fldChar w:fldCharType="begin"/>
        </w:r>
        <w:r>
          <w:instrText xml:space="preserve"> PAGEREF _Toc13532 \h </w:instrText>
        </w:r>
        <w:r>
          <w:fldChar w:fldCharType="separate"/>
        </w:r>
        <w:r>
          <w:t>48</w:t>
        </w:r>
        <w:r>
          <w:fldChar w:fldCharType="end"/>
        </w:r>
      </w:hyperlink>
    </w:p>
    <w:p>
      <w:pPr>
        <w:pStyle w:val="TOC2"/>
        <w:tabs>
          <w:tab w:val="right" w:leader="dot" w:pos="8306"/>
        </w:tabs>
      </w:pPr>
      <w:hyperlink w:anchor="_Toc30352" w:history="1">
        <w:r>
          <w:rPr>
            <w:rFonts w:ascii="仿宋" w:eastAsia="仿宋" w:hAnsi="仿宋" w:cs="仿宋" w:hint="eastAsia"/>
            <w:lang w:eastAsia="zh-CN"/>
          </w:rPr>
          <w:t>(二)、市场定位与竞争分析</w:t>
        </w:r>
        <w:r>
          <w:tab/>
        </w:r>
        <w:r>
          <w:fldChar w:fldCharType="begin"/>
        </w:r>
        <w:r>
          <w:instrText xml:space="preserve"> PAGEREF _Toc30352 \h </w:instrText>
        </w:r>
        <w:r>
          <w:fldChar w:fldCharType="separate"/>
        </w:r>
        <w:r>
          <w:t>49</w:t>
        </w:r>
        <w:r>
          <w:fldChar w:fldCharType="end"/>
        </w:r>
      </w:hyperlink>
    </w:p>
    <w:p>
      <w:pPr>
        <w:pStyle w:val="TOC2"/>
        <w:tabs>
          <w:tab w:val="right" w:leader="dot" w:pos="8306"/>
        </w:tabs>
      </w:pPr>
      <w:hyperlink w:anchor="_Toc6299" w:history="1">
        <w:r>
          <w:rPr>
            <w:rFonts w:ascii="仿宋" w:eastAsia="仿宋" w:hAnsi="仿宋" w:cs="仿宋" w:hint="eastAsia"/>
            <w:lang w:eastAsia="zh-CN"/>
          </w:rPr>
          <w:t>(三)、营销渠道与策略</w:t>
        </w:r>
        <w:r>
          <w:tab/>
        </w:r>
        <w:r>
          <w:fldChar w:fldCharType="begin"/>
        </w:r>
        <w:r>
          <w:instrText xml:space="preserve"> PAGEREF _Toc6299 \h </w:instrText>
        </w:r>
        <w:r>
          <w:fldChar w:fldCharType="separate"/>
        </w:r>
        <w:r>
          <w:t>50</w:t>
        </w:r>
        <w:r>
          <w:fldChar w:fldCharType="end"/>
        </w:r>
      </w:hyperlink>
    </w:p>
    <w:p>
      <w:pPr>
        <w:pStyle w:val="TOC2"/>
        <w:tabs>
          <w:tab w:val="right" w:leader="dot" w:pos="8306"/>
        </w:tabs>
      </w:pPr>
      <w:hyperlink w:anchor="_Toc13429" w:history="1">
        <w:r>
          <w:rPr>
            <w:rFonts w:ascii="仿宋" w:eastAsia="仿宋" w:hAnsi="仿宋" w:cs="仿宋" w:hint="eastAsia"/>
            <w:lang w:eastAsia="zh-CN"/>
          </w:rPr>
          <w:t>(四)、推广与宣传活动</w:t>
        </w:r>
        <w:r>
          <w:tab/>
        </w:r>
        <w:r>
          <w:fldChar w:fldCharType="begin"/>
        </w:r>
        <w:r>
          <w:instrText xml:space="preserve"> PAGEREF _Toc13429 \h </w:instrText>
        </w:r>
        <w:r>
          <w:fldChar w:fldCharType="separate"/>
        </w:r>
        <w:r>
          <w:t>51</w:t>
        </w:r>
        <w:r>
          <w:fldChar w:fldCharType="end"/>
        </w:r>
      </w:hyperlink>
    </w:p>
    <w:p>
      <w:pPr>
        <w:pStyle w:val="TOC1"/>
        <w:tabs>
          <w:tab w:val="right" w:leader="dot" w:pos="8306"/>
        </w:tabs>
      </w:pPr>
      <w:hyperlink w:anchor="_Toc29864" w:history="1">
        <w:r>
          <w:rPr>
            <w:rFonts w:ascii="仿宋" w:eastAsia="仿宋" w:hAnsi="仿宋" w:cs="仿宋" w:hint="eastAsia"/>
            <w:lang w:eastAsia="zh-CN"/>
          </w:rPr>
          <w:t>十五、风险识别与分类</w:t>
        </w:r>
        <w:r>
          <w:tab/>
        </w:r>
        <w:r>
          <w:fldChar w:fldCharType="begin"/>
        </w:r>
        <w:r>
          <w:instrText xml:space="preserve"> PAGEREF _Toc29864 \h </w:instrText>
        </w:r>
        <w:r>
          <w:fldChar w:fldCharType="separate"/>
        </w:r>
        <w:r>
          <w:t>57</w:t>
        </w:r>
        <w:r>
          <w:fldChar w:fldCharType="end"/>
        </w:r>
      </w:hyperlink>
    </w:p>
    <w:p>
      <w:pPr>
        <w:pStyle w:val="TOC2"/>
        <w:tabs>
          <w:tab w:val="right" w:leader="dot" w:pos="8306"/>
        </w:tabs>
      </w:pPr>
      <w:hyperlink w:anchor="_Toc27582" w:history="1">
        <w:r>
          <w:rPr>
            <w:rFonts w:ascii="仿宋" w:eastAsia="仿宋" w:hAnsi="仿宋" w:cs="仿宋" w:hint="eastAsia"/>
            <w:lang w:eastAsia="zh-CN"/>
          </w:rPr>
          <w:t>(一)、风险识别</w:t>
        </w:r>
        <w:r>
          <w:tab/>
        </w:r>
        <w:r>
          <w:fldChar w:fldCharType="begin"/>
        </w:r>
        <w:r>
          <w:instrText xml:space="preserve"> PAGEREF _Toc27582 \h </w:instrText>
        </w:r>
        <w:r>
          <w:fldChar w:fldCharType="separate"/>
        </w:r>
        <w:r>
          <w:t>57</w:t>
        </w:r>
        <w:r>
          <w:fldChar w:fldCharType="end"/>
        </w:r>
      </w:hyperlink>
    </w:p>
    <w:p>
      <w:pPr>
        <w:pStyle w:val="TOC2"/>
        <w:tabs>
          <w:tab w:val="right" w:leader="dot" w:pos="8306"/>
        </w:tabs>
      </w:pPr>
      <w:hyperlink w:anchor="_Toc18075" w:history="1">
        <w:r>
          <w:rPr>
            <w:rFonts w:ascii="仿宋" w:eastAsia="仿宋" w:hAnsi="仿宋" w:cs="仿宋" w:hint="eastAsia"/>
            <w:lang w:eastAsia="zh-CN"/>
          </w:rPr>
          <w:t>(二)、风险分类</w:t>
        </w:r>
        <w:r>
          <w:tab/>
        </w:r>
        <w:r>
          <w:fldChar w:fldCharType="begin"/>
        </w:r>
        <w:r>
          <w:instrText xml:space="preserve"> PAGEREF _Toc18075 \h </w:instrText>
        </w:r>
        <w:r>
          <w:fldChar w:fldCharType="separate"/>
        </w:r>
        <w:r>
          <w:t>58</w:t>
        </w:r>
        <w:r>
          <w:fldChar w:fldCharType="end"/>
        </w:r>
      </w:hyperlink>
    </w:p>
    <w:p>
      <w:pPr>
        <w:pStyle w:val="TOC1"/>
        <w:tabs>
          <w:tab w:val="right" w:leader="dot" w:pos="8306"/>
        </w:tabs>
      </w:pPr>
      <w:hyperlink w:anchor="_Toc22" w:history="1">
        <w:r>
          <w:rPr>
            <w:rFonts w:ascii="仿宋" w:eastAsia="仿宋" w:hAnsi="仿宋" w:cs="仿宋" w:hint="eastAsia"/>
            <w:lang w:eastAsia="zh-CN"/>
          </w:rPr>
          <w:t>十六、质量管理体系</w:t>
        </w:r>
        <w:r>
          <w:tab/>
        </w:r>
        <w:r>
          <w:fldChar w:fldCharType="begin"/>
        </w:r>
        <w:r>
          <w:instrText xml:space="preserve"> PAGEREF _Toc22 \h </w:instrText>
        </w:r>
        <w:r>
          <w:fldChar w:fldCharType="separate"/>
        </w:r>
        <w:r>
          <w:t>60</w:t>
        </w:r>
        <w:r>
          <w:fldChar w:fldCharType="end"/>
        </w:r>
      </w:hyperlink>
    </w:p>
    <w:p>
      <w:pPr>
        <w:pStyle w:val="TOC2"/>
        <w:tabs>
          <w:tab w:val="right" w:leader="dot" w:pos="8306"/>
        </w:tabs>
      </w:pPr>
      <w:hyperlink w:anchor="_Toc5668" w:history="1">
        <w:r>
          <w:rPr>
            <w:rFonts w:ascii="仿宋" w:eastAsia="仿宋" w:hAnsi="仿宋" w:cs="仿宋" w:hint="eastAsia"/>
            <w:lang w:eastAsia="zh-CN"/>
          </w:rPr>
          <w:t>(一)、质量目标与方针</w:t>
        </w:r>
        <w:r>
          <w:tab/>
        </w:r>
        <w:r>
          <w:fldChar w:fldCharType="begin"/>
        </w:r>
        <w:r>
          <w:instrText xml:space="preserve"> PAGEREF _Toc5668 \h </w:instrText>
        </w:r>
        <w:r>
          <w:fldChar w:fldCharType="separate"/>
        </w:r>
        <w:r>
          <w:t>60</w:t>
        </w:r>
        <w:r>
          <w:fldChar w:fldCharType="end"/>
        </w:r>
      </w:hyperlink>
    </w:p>
    <w:p>
      <w:pPr>
        <w:pStyle w:val="TOC2"/>
        <w:tabs>
          <w:tab w:val="right" w:leader="dot" w:pos="8306"/>
        </w:tabs>
      </w:pPr>
      <w:hyperlink w:anchor="_Toc27244" w:history="1">
        <w:r>
          <w:rPr>
            <w:rFonts w:ascii="仿宋" w:eastAsia="仿宋" w:hAnsi="仿宋" w:cs="仿宋" w:hint="eastAsia"/>
            <w:lang w:eastAsia="zh-CN"/>
          </w:rPr>
          <w:t>(二)、质量管理责任</w:t>
        </w:r>
        <w:r>
          <w:tab/>
        </w:r>
        <w:r>
          <w:fldChar w:fldCharType="begin"/>
        </w:r>
        <w:r>
          <w:instrText xml:space="preserve"> PAGEREF _Toc27244 \h </w:instrText>
        </w:r>
        <w:r>
          <w:fldChar w:fldCharType="separate"/>
        </w:r>
        <w:r>
          <w:t>61</w:t>
        </w:r>
        <w:r>
          <w:fldChar w:fldCharType="end"/>
        </w:r>
      </w:hyperlink>
    </w:p>
    <w:p>
      <w:pPr>
        <w:pStyle w:val="TOC2"/>
        <w:tabs>
          <w:tab w:val="right" w:leader="dot" w:pos="8306"/>
        </w:tabs>
      </w:pPr>
      <w:hyperlink w:anchor="_Toc20585" w:history="1">
        <w:r>
          <w:rPr>
            <w:rFonts w:ascii="仿宋" w:eastAsia="仿宋" w:hAnsi="仿宋" w:cs="仿宋" w:hint="eastAsia"/>
            <w:lang w:eastAsia="zh-CN"/>
          </w:rPr>
          <w:t>(三)、质量管理体系文件</w:t>
        </w:r>
        <w:r>
          <w:tab/>
        </w:r>
        <w:r>
          <w:fldChar w:fldCharType="begin"/>
        </w:r>
        <w:r>
          <w:instrText xml:space="preserve"> PAGEREF _Toc20585 \h </w:instrText>
        </w:r>
        <w:r>
          <w:fldChar w:fldCharType="separate"/>
        </w:r>
        <w:r>
          <w:t>62</w:t>
        </w:r>
        <w:r>
          <w:fldChar w:fldCharType="end"/>
        </w:r>
      </w:hyperlink>
    </w:p>
    <w:p>
      <w:pPr>
        <w:pStyle w:val="TOC2"/>
        <w:tabs>
          <w:tab w:val="right" w:leader="dot" w:pos="8306"/>
        </w:tabs>
      </w:pPr>
      <w:hyperlink w:anchor="_Toc17254" w:history="1">
        <w:r>
          <w:rPr>
            <w:rFonts w:ascii="仿宋" w:eastAsia="仿宋" w:hAnsi="仿宋" w:cs="仿宋" w:hint="eastAsia"/>
            <w:lang w:eastAsia="zh-CN"/>
          </w:rPr>
          <w:t>(四)、质量培训与教育</w:t>
        </w:r>
        <w:r>
          <w:tab/>
        </w:r>
        <w:r>
          <w:fldChar w:fldCharType="begin"/>
        </w:r>
        <w:r>
          <w:instrText xml:space="preserve"> PAGEREF _Toc17254 \h </w:instrText>
        </w:r>
        <w:r>
          <w:fldChar w:fldCharType="separate"/>
        </w:r>
        <w:r>
          <w:t>65</w:t>
        </w:r>
        <w:r>
          <w:fldChar w:fldCharType="end"/>
        </w:r>
      </w:hyperlink>
    </w:p>
    <w:p>
      <w:pPr>
        <w:pStyle w:val="TOC2"/>
        <w:tabs>
          <w:tab w:val="right" w:leader="dot" w:pos="8306"/>
        </w:tabs>
      </w:pPr>
      <w:hyperlink w:anchor="_Toc21320" w:history="1">
        <w:r>
          <w:rPr>
            <w:rFonts w:ascii="仿宋" w:eastAsia="仿宋" w:hAnsi="仿宋" w:cs="仿宋" w:hint="eastAsia"/>
            <w:lang w:eastAsia="zh-CN"/>
          </w:rPr>
          <w:t>(五)、质量审核与评价</w:t>
        </w:r>
        <w:r>
          <w:tab/>
        </w:r>
        <w:r>
          <w:fldChar w:fldCharType="begin"/>
        </w:r>
        <w:r>
          <w:instrText xml:space="preserve"> PAGEREF _Toc21320 \h </w:instrText>
        </w:r>
        <w:r>
          <w:fldChar w:fldCharType="separate"/>
        </w:r>
        <w:r>
          <w:t>66</w:t>
        </w:r>
        <w:r>
          <w:fldChar w:fldCharType="end"/>
        </w:r>
      </w:hyperlink>
    </w:p>
    <w:p>
      <w:pPr>
        <w:pStyle w:val="TOC2"/>
        <w:tabs>
          <w:tab w:val="right" w:leader="dot" w:pos="8306"/>
        </w:tabs>
      </w:pPr>
      <w:hyperlink w:anchor="_Toc8709" w:history="1">
        <w:r>
          <w:rPr>
            <w:rFonts w:ascii="仿宋" w:eastAsia="仿宋" w:hAnsi="仿宋" w:cs="仿宋" w:hint="eastAsia"/>
            <w:lang w:eastAsia="zh-CN"/>
          </w:rPr>
          <w:t>(六)、不符合与纠正措施</w:t>
        </w:r>
        <w:r>
          <w:tab/>
        </w:r>
        <w:r>
          <w:fldChar w:fldCharType="begin"/>
        </w:r>
        <w:r>
          <w:instrText xml:space="preserve"> PAGEREF _Toc8709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46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988"/>
      <w:r>
        <w:rPr>
          <w:rFonts w:ascii="仿宋" w:eastAsia="仿宋" w:hAnsi="仿宋" w:cs="仿宋" w:hint="eastAsia"/>
          <w:sz w:val="28"/>
          <w:lang w:eastAsia="zh-CN"/>
        </w:rPr>
        <w:t>一、姿态控制发动机项目可持续发展</w:t>
      </w:r>
      <w:bookmarkEnd w:id="2"/>
    </w:p>
    <w:p>
      <w:pPr>
        <w:pStyle w:val="Heading2"/>
        <w:rPr>
          <w:rFonts w:ascii="仿宋" w:eastAsia="仿宋" w:hAnsi="仿宋" w:cs="仿宋" w:hint="eastAsia"/>
          <w:lang w:eastAsia="zh-CN"/>
        </w:rPr>
      </w:pPr>
      <w:bookmarkStart w:id="3" w:name="_Toc1986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姿态控制发动机项目中，姿态控制发动机项目团队着眼于未来，明确了可持续发展的战略方向。制定的具体可持续发展目标包括降低资源使用、采用环保技术、最大化社会效益等。这一步骤不仅有助于姿态控制发动机项目在环保和社会责任方面达到最高标准，也为未来提供了明确的指引，确保姿态控制发动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可持续实践的融入姿态控制发动机项目管理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姿态控制发动机项目管理周期。从姿态控制发动机项目规划开始，姿态控制发动机项目团队就考虑了环境和社会的因素。在执行阶段，姿态控制发动机项目团队积极推动绿色技术的应用，优化资源利用。此外，关注员工的社会责任，通过培训和沟通活动提高员工对可持续发展的认知，使他们能够在日常工作中践行可持续实践。这些举措不仅为姿态控制发动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596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扎根于姿态控制发动机项目的可持续发展理念，我们深信环保与社会责任是姿态控制发动机项目成功的关键支柱。在姿态控制发动机项目的每一步，我们都致力于通过创新和实践，履行对环境和社会的坚定责任。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姿态控制发动机项目团队通过引入先进的环保技术、建立高效的废物处理系统以及推动能源节约措施，积极履行环保责任。定期的环保监测和评估确保姿态控制发动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姿态控制发动机项目不仅致力于自身可持续发展，还注重对社会的回馈。通过支持社区姿态控制发动机项目、参与慈善事业、提供培训机会等方式，姿态控制发动机项目积极履行社会责任。与当地社区建立积极互动，关注员工的工作与生活平衡，以及员工的身心健康，是姿态控制发动机项目在社会责任层面的关键举措。这样的实践不仅增强了姿态控制发动机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1810"/>
      <w:r>
        <w:rPr>
          <w:rFonts w:ascii="仿宋" w:eastAsia="仿宋" w:hAnsi="仿宋" w:cs="仿宋" w:hint="eastAsia"/>
          <w:sz w:val="28"/>
          <w:lang w:eastAsia="zh-CN"/>
        </w:rPr>
        <w:t>二、姿态控制发动机项目概论</w:t>
      </w:r>
      <w:bookmarkEnd w:id="5"/>
    </w:p>
    <w:p>
      <w:pPr>
        <w:pStyle w:val="Heading2"/>
        <w:rPr>
          <w:rFonts w:ascii="仿宋" w:eastAsia="仿宋" w:hAnsi="仿宋" w:cs="仿宋" w:hint="eastAsia"/>
          <w:lang w:eastAsia="zh-CN"/>
        </w:rPr>
      </w:pPr>
      <w:bookmarkStart w:id="6" w:name="_Toc9219"/>
      <w:r>
        <w:rPr>
          <w:rFonts w:ascii="仿宋" w:eastAsia="仿宋" w:hAnsi="仿宋" w:cs="仿宋" w:hint="eastAsia"/>
          <w:lang w:eastAsia="zh-CN"/>
        </w:rPr>
        <w:t>(一)、姿态控制发动机项目概况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姿态控制发动机项目的起源追溯至对市场的深入洞察。市场的不断演变与变革为姿态控制发动机项目提供了难得的机遇。当前市场存在的需求缺口和变革的大环境共同构成了姿态控制发动机项目的背景。这个姿态控制发动机项目旨在充分利用市场机遇，填补行业中尚未满足的需求，为客户提供全新的解决方案。市场的变革和需求的增长使得这个姿态控制发动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姿态控制发动机项目名称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姿态控制发动机项目正式命名为姿态控制发动机。这个名称不仅仅是一个标识，更代表了姿态控制发动机项目的核心理念和愿景。它蕴含着姿态控制发动机项目所要解决问题的关键字，具有强烈的表达和辨识度，为姿态控制发动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姿态控制发动机项目目标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姿态控制发动机项目的核心目标是提供一种全新、高效的解决方案，满足客户日益增长的需求。姿态控制发动机项目追求的不仅仅是满足市场需求，更是在市场中获得卓越的竞争优势。通过不断提升产品或服务的质量和创新水平，姿态控制发动机项目旨在成为行业中的领军者。</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1.4 姿态控制发动机项目范围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姿态控制发动机项目全面涵盖了产品研发、制造、市场推广和售后服务，确保从产品设计到最终用户体验的全方位关注。这一全面的姿态控制发动机项目范围是为了确保姿态控制发动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姿态控制发动机项目时间表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姿态控制发动机项目计划在未来18个月内完成，包括研发、测试、市场试点和正式推出等不同阶段。这个时间表的合理设计是为了确保姿态控制发动机项目各个阶段的顺利推进，以便按时交付高质量的成果。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姿态控制发动机项目预算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姿态控制发动机项目总预算估算为XX百万美元，主要分配在研发、市场推广、人员培训和运营等方面。这一充足的预算为姿态控制发动机项目提供了充足的资源，确保姿态控制发动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姿态控制发动机项目风险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姿态控制发动机项目可能面临的风险包括市场接受度低、技术难题、竞争激烈等。姿态控制发动机项目团队已经制定了相应的风险应对计划，通过前瞻性的风险管理，确保姿态控制发动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姿态控制发动机项目团队</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姿态控制发动机项目汇聚了一支经验丰富、多领域专业素养的核心团队，确保姿态控制发动机项目在各个方面都能拥有高水平的执行力。团队的协同作战是姿态控制发动机项目成功的关键因素之一。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姿态控制发动机项目背景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姿态控制发动机项目的背景根植于市场对更高效、创新产品的渴望，同时也受到科技发展对行业格局的深刻改变的影响。这为姿态控制发动机项目提供了广阔的发展空间和市场需求。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姿态控制发动机项目现状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截至目前，姿态控制发动机项目已完成市场调研和技术验证，取得了初步的成功。这为姿态控制发动机项目在未来的发展奠定了坚实的基础，为更远大的目标打下了坚实的基石。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0916"/>
      <w:r>
        <w:rPr>
          <w:rFonts w:ascii="仿宋" w:eastAsia="仿宋" w:hAnsi="仿宋" w:cs="仿宋" w:hint="eastAsia"/>
          <w:sz w:val="28"/>
          <w:lang w:eastAsia="zh-CN"/>
        </w:rPr>
        <w:t>(二)、姿态控制发动机项目目标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keyword》姿态控制发动机项目首要业务目标是在市场中占据有利地位，实现产品/服务的成功推广和销售。通过不断提升产品质量、创新性，姿态控制发动机项目追求成为行业中的领导者，赢得更多客户的青睐。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在科技迅速发展的时代，姿态控制发动机项目着眼于技术创新。通过持续的研发和技术升级，姿态控制发动机项目旨在推出更具创新性的产品或服务，以满足市场对新鲜、先进解决方案的需求。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为了建立可持续的客户关系，姿态控制发动机项目设定了客户满意度目标。通过提供卓越的产品质量和优质的客户服务，姿态控制发动机项目追求赢得客户的信任和忠诚度，确保他们的满意度达到行业领先水平。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姿态控制发动机项目注重社会责任和可持续发展。通过实施环保、社会责任姿态控制发动机项目，姿态控制发动机项目致力于在经济发展的同时保护环境，促进社会公平，实现可持续经营。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姿态控制发动机项目的团队是实现目标的核心驱动力。因此，姿态控制发动机项目设定了团队发展目标，包括提升团队成员的专业技能、培养领导力，以及搭建协同高效的团队工作氛围。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5975"/>
      <w:r>
        <w:rPr>
          <w:rFonts w:ascii="仿宋" w:eastAsia="仿宋" w:hAnsi="仿宋" w:cs="仿宋" w:hint="eastAsia"/>
          <w:sz w:val="28"/>
          <w:lang w:eastAsia="zh-CN"/>
        </w:rPr>
        <w:t>(三)、姿态控制发动机项目提出的理由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姿态控制发动机项目提出的理由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姿态控制发动机项目的提出源于对市场机遇的深刻洞察。当前市场中存在的需求缺口和行业发展趋势表明，有巨大的商业机会等待被开发。通过准确捕捉市场机遇，姿态控制发动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姿态控制发动机项目的理念基于对技术创新的信仰。通过持续的研发和技术投入，姿态控制发动机项目有望推出更具创新性的产品或服务。在科技飞速发展的当下，姿态控制发动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姿态控制发动机项目的提出是为了增强企业的行业竞争力。通过提升产品或服务的质量和独特性，姿态控制发动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姿态控制发动机项目响应了消费者需求的变化。随着社会和科技的不断发展，消费者对产品和服务的需求也在发生变化。通过深入了解并及时回应消费者的新需求，姿态控制发动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姿态控制发动机项目的提出是企业战略发展规划的一部分。在面对日益激烈的市场竞争和不断变化的商业环境中，姿态控制发动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姿态控制发动机项目的提出不仅仅是基于商业考量，还注重社会责任。通过推出环保、社会责任等方面的姿态控制发动机项目，姿态控制发动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姿态控制发动机项目的提出反映了对利益相关者期望的关注。包括客户、员工、投资者等利益相关者在企业发展中都有着各自的期望，姿态控制发动机项目力求在满足这些期望的同时，取得更大的共赢。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2668"/>
      <w:r>
        <w:rPr>
          <w:rFonts w:ascii="仿宋" w:eastAsia="仿宋" w:hAnsi="仿宋" w:cs="仿宋" w:hint="eastAsia"/>
          <w:sz w:val="28"/>
          <w:lang w:eastAsia="zh-CN"/>
        </w:rPr>
        <w:t>(四)、姿态控制发动机项目意义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在实施姿态控制发动机项目的过程中，我们不仅仅是在追逐商业成功，更是为企业和社会的多个层面创造了深远的意义。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姿态控制发动机项目的首要意义在于提升企业的市场竞争力。通过持续的创新和对产品质量的高标准要求，姿态控制发动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姿态控制发动机项目的推进将促使行业技术水平的提升。通过引入先进技术和创新性解决方案，姿态控制发动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姿态控制发动机项目不仅创造了大量就业机会，提高了就业水平，还注重社会责任和环保。通过参与社会公益事业和推动环保姿态控制发动机项目，姿态控制发动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综合而言，姿态控制发动机项目意义重大，不仅推动了企业的发展，也为行业和社会的进步贡献了积极力量。这是一个全面而深刻的影响，将在未来产生可持续的正面效应。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1938"/>
      <w:r>
        <w:rPr>
          <w:rFonts w:ascii="仿宋" w:eastAsia="仿宋" w:hAnsi="仿宋" w:cs="仿宋" w:hint="eastAsia"/>
          <w:sz w:val="28"/>
          <w:lang w:eastAsia="zh-CN"/>
        </w:rPr>
        <w:t>(五)、姿态控制发动机项目背景</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在当今迅猛发展的商业环境中，姿态控制发动机项目的动因根植于对多方面因素的审慎考量。这个姿态控制发动机项目的提出并非孤立的决策，而是对企业所处背景深入思考的产物。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姿态控制发动机项目背后的首要原因。科技的迅速发展和全球市场的快速变化使得企业必须灵活应对。姿态控制发动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竞争的激烈程度也是姿态控制发动机项目背景中不可忽视的一环。企业需要在激烈竞争中脱颖而出，为此，姿态控制发动机项目致力于打破常规，提供独特的价值主张，以吸引客户并确保市场份额的增长。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技术的迅速发展为企业带来了机遇与挑战。作为姿态控制发动机项目启动的背景之一，对新兴技术的应用将有助于提升企业的技术水平，使其在不断演进的商业环境中保持竞争优势。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此外，社会对企业责任的期望也在逐渐升高。姿态控制发动机项目充分融入了社会责任的理念，通过可持续经营和社会公益姿态控制发动机项目，企图为社会贡献一份力量，在商业成功的同时关注社会价值。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9899"/>
      <w:r>
        <w:rPr>
          <w:rFonts w:ascii="仿宋" w:eastAsia="仿宋" w:hAnsi="仿宋" w:cs="仿宋" w:hint="eastAsia"/>
          <w:sz w:val="28"/>
          <w:lang w:eastAsia="zh-CN"/>
        </w:rPr>
        <w:t>三、姿态控制发动机项目选址可行性分析</w:t>
      </w:r>
      <w:bookmarkEnd w:id="11"/>
    </w:p>
    <w:p>
      <w:pPr>
        <w:pStyle w:val="Heading2"/>
        <w:rPr>
          <w:rFonts w:ascii="仿宋" w:eastAsia="仿宋" w:hAnsi="仿宋" w:cs="仿宋" w:hint="eastAsia"/>
          <w:lang w:eastAsia="zh-CN"/>
        </w:rPr>
      </w:pPr>
      <w:bookmarkStart w:id="12" w:name="_Toc10225"/>
      <w:r>
        <w:rPr>
          <w:rFonts w:ascii="仿宋" w:eastAsia="仿宋" w:hAnsi="仿宋" w:cs="仿宋" w:hint="eastAsia"/>
          <w:lang w:eastAsia="zh-CN"/>
        </w:rPr>
        <w:t>(一)、姿态控制发动机项目选址</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该姿态控制发动机项目选址位于XX省XX市XX区XXX街道</w:t>
      </w:r>
    </w:p>
    <w:p>
      <w:pPr>
        <w:pStyle w:val="Heading2"/>
        <w:ind w:firstLine="560" w:firstLineChars="200"/>
        <w:rPr>
          <w:rFonts w:ascii="仿宋" w:eastAsia="仿宋" w:hAnsi="仿宋" w:cs="仿宋" w:hint="eastAsia"/>
          <w:sz w:val="28"/>
          <w:lang w:eastAsia="zh-CN"/>
        </w:rPr>
      </w:pPr>
      <w:bookmarkStart w:id="13" w:name="_Toc25506"/>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姿态控制发动机项目的征地面积将根据姿态控制发动机项目的实际规模和需求进行精确规划。具体面积XXX平方米，旨在确保姿态控制发动机项目不仅能够满足当前的发展需求，还能够预留空间以适应未来的扩展。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净用地面积是在征地面积基础上去除不可利用面积后的实际可开发用地。具体面积XXX平方米，考虑到环保、交通、安全等多方面因素，以确保姿态控制发动机项目在整体利用效率上达到最优。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姿态控制发动机项目计划建设的建筑总规模具体面积XXX平方米。这一规模的确定综合考虑了姿态控制发动机项目的性质、规模，以及城市规划的相关要求，确保建筑布局与周边环境协调一致。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绿地率是姿态控制发动机项目用地中被规划为绿地的比例。具体面积XXX平方米，旨在通过合理规划绿地，改善姿态控制发动机项目周边环境，提升居民生活质量，并符合城市整体绿化规划。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容积率是用地上可以建设的建筑总体积与用地面积之比。具体面积XXX，通过合理的容积率规划，确保姿态控制发动机项目建筑规模与周边环境和谐共生。</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姿态控制发动机项目选址与当地城市规划相一致，具体面积XXX平方米。通过与城市规划部门深入沟通，确保姿态控制发动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姿态控制发动机项目选址符合当地产业政策，具体面积XXX平方米。这包括姿态控制发动机项目对当地经济的促进作用，以及对相关产业的带动效应，确保姿态控制发动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用地总体要求必须符合环保和可持续发展的原则，具体面积XXX平方米。通过采用绿色建筑设计、节能减排等措施，确保姿态控制发动机项目在建设和运营过程中对环境的影响最小化，达到可持续发展的要求。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确保姿态控制发动机项目选址具备必要的公共设施配套，具体面积XXX平方米。这包括交通便利性、教育、医疗等基础设施，以提高居民生活品质，使得姿态控制发动机项目选址更具吸引力。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考虑用地总体要求对当地社会稳定性的影响，具体面积XXX平方米。通过深入了解当地社区反馈，确保姿态控制发动机项目的选址和建设过程对当地社会和谐稳定产生积极作用。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姿态控制发动机项目选址不仅符合法规和规划，还在实际操作中具有可行性。这一全面规划将为姿态控制发动机项目的成功实施提供坚实的基础，确保姿态控制发动机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4021"/>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姿态控制发动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姿态控制发动机项目的设备规划和空间设计中，我们将采取灵活设备布局的措施。设备布局将根据实际需求进行灵活设计，避免不必要的浪费。通过合理规划设备摆放位置，我们将提高设备的利用率，减少设备间距，以确保姿态控制发动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姿态控制发动机项目内部引入共享设施的概念，例如共享会议室、办公区等。通过这种方式，我们可以减少对资源的重复建设，提高资源共享效率，从而减小姿态控制发动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8537"/>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姿态控制发动机项目的总图布置中，我们将不同功能区域进行明确的规划，以最大程度满足姿态控制发动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21152"/>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姿态控制发动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姿态控制发动机项目对环境的影响是综合评价的重要因素之一。我们将详细考虑选址周边的自然环境、生态保护区、水源地等情况，确保姿态控制发动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对选址的评价还需充分考虑当地政府的产业政策和法规。我们将详细了解姿态控制发动机项目所在地的相关政策，确保姿态控制发动机项目的规划和运营与当地法规相符，降低不必要的法律风险。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https://d.book118.com/348102030106006022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姿态控制发动机项目计划设计方案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姿态控制发动机项目计划设计方案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姿态控制发动机项目计划设计方案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姿态控制发动机项目计划设计方案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姿态控制发动机项目计划设计方案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姿态控制发动机项目计划设计方案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姿态控制发动机项目计划设计方案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姿态控制发动机项目计划设计方案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姿态控制发动机项目计划设计方案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姿态控制发动机项目计划设计方案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姿态控制发动机项目计划设计方案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姿态控制发动机项目计划设计方案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姿态控制发动机项目计划设计方案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姿态控制发动机项目计划设计方案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姿态控制发动机项目计划设计方案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姿态控制发动机项目计划设计方案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姿态控制发动机项目计划设计方案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1E4F39"/>
    <w:rsid w:val="2D1E4F3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8102030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2023-12-30T11:56:00Z</dcterms:created>
  <dcterms:modified xsi:type="dcterms:W3CDTF">2023-12-30T11:56:37Z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73E7DA897A3549998B448214AF06B948_11</vt:lpwstr>
  </property>
  <property fmtid="{D5CDD505-2E9C-101B-9397-08002B2CF9AE}" pid="3" name="KSOProductBuildVer">
    <vt:lpwstr>2052-12.1.0.16120</vt:lpwstr>
  </property>
</Properties>
</file>