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垃圾桶项目规划设计蓝图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388" w:history="1">
        <w:r>
          <w:rPr>
            <w:rFonts w:ascii="仿宋" w:eastAsia="仿宋" w:hAnsi="仿宋" w:cs="仿宋" w:hint="eastAsia"/>
            <w:lang w:eastAsia="zh-CN"/>
          </w:rPr>
          <w:t>前言</w:t>
        </w:r>
        <w:r>
          <w:tab/>
        </w:r>
        <w:r>
          <w:fldChar w:fldCharType="begin"/>
        </w:r>
        <w:r>
          <w:instrText xml:space="preserve"> PAGEREF _Toc31388 \h </w:instrText>
        </w:r>
        <w:r>
          <w:fldChar w:fldCharType="separate"/>
        </w:r>
        <w:r>
          <w:t>3</w:t>
        </w:r>
        <w:r>
          <w:fldChar w:fldCharType="end"/>
        </w:r>
      </w:hyperlink>
    </w:p>
    <w:p>
      <w:pPr>
        <w:pStyle w:val="TOC1"/>
        <w:tabs>
          <w:tab w:val="right" w:leader="dot" w:pos="8306"/>
        </w:tabs>
      </w:pPr>
      <w:hyperlink w:anchor="_Toc17679" w:history="1">
        <w:r>
          <w:rPr>
            <w:rFonts w:ascii="仿宋" w:eastAsia="仿宋" w:hAnsi="仿宋" w:cs="仿宋" w:hint="eastAsia"/>
            <w:lang w:eastAsia="zh-CN"/>
          </w:rPr>
          <w:t>一、垃圾桶项目建设背景及必要性分析</w:t>
        </w:r>
        <w:r>
          <w:tab/>
        </w:r>
        <w:r>
          <w:fldChar w:fldCharType="begin"/>
        </w:r>
        <w:r>
          <w:instrText xml:space="preserve"> PAGEREF _Toc17679 \h </w:instrText>
        </w:r>
        <w:r>
          <w:fldChar w:fldCharType="separate"/>
        </w:r>
        <w:r>
          <w:t>3</w:t>
        </w:r>
        <w:r>
          <w:fldChar w:fldCharType="end"/>
        </w:r>
      </w:hyperlink>
    </w:p>
    <w:p>
      <w:pPr>
        <w:pStyle w:val="TOC2"/>
        <w:tabs>
          <w:tab w:val="right" w:leader="dot" w:pos="8306"/>
        </w:tabs>
      </w:pPr>
      <w:hyperlink w:anchor="_Toc19235" w:history="1">
        <w:r>
          <w:rPr>
            <w:rFonts w:ascii="仿宋" w:eastAsia="仿宋" w:hAnsi="仿宋" w:cs="仿宋" w:hint="eastAsia"/>
            <w:lang w:eastAsia="zh-CN"/>
          </w:rPr>
          <w:t>(一)、垃圾桶项目背景分析</w:t>
        </w:r>
        <w:r>
          <w:tab/>
        </w:r>
        <w:r>
          <w:fldChar w:fldCharType="begin"/>
        </w:r>
        <w:r>
          <w:instrText xml:space="preserve"> PAGEREF _Toc19235 \h </w:instrText>
        </w:r>
        <w:r>
          <w:fldChar w:fldCharType="separate"/>
        </w:r>
        <w:r>
          <w:t>3</w:t>
        </w:r>
        <w:r>
          <w:fldChar w:fldCharType="end"/>
        </w:r>
      </w:hyperlink>
    </w:p>
    <w:p>
      <w:pPr>
        <w:pStyle w:val="TOC2"/>
        <w:tabs>
          <w:tab w:val="right" w:leader="dot" w:pos="8306"/>
        </w:tabs>
      </w:pPr>
      <w:hyperlink w:anchor="_Toc19214" w:history="1">
        <w:r>
          <w:rPr>
            <w:rFonts w:ascii="仿宋" w:eastAsia="仿宋" w:hAnsi="仿宋" w:cs="仿宋" w:hint="eastAsia"/>
            <w:lang w:eastAsia="zh-CN"/>
          </w:rPr>
          <w:t>(二)、垃圾桶项目建设必要性分析</w:t>
        </w:r>
        <w:r>
          <w:tab/>
        </w:r>
        <w:r>
          <w:fldChar w:fldCharType="begin"/>
        </w:r>
        <w:r>
          <w:instrText xml:space="preserve"> PAGEREF _Toc19214 \h </w:instrText>
        </w:r>
        <w:r>
          <w:fldChar w:fldCharType="separate"/>
        </w:r>
        <w:r>
          <w:t>5</w:t>
        </w:r>
        <w:r>
          <w:fldChar w:fldCharType="end"/>
        </w:r>
      </w:hyperlink>
    </w:p>
    <w:p>
      <w:pPr>
        <w:pStyle w:val="TOC1"/>
        <w:tabs>
          <w:tab w:val="right" w:leader="dot" w:pos="8306"/>
        </w:tabs>
      </w:pPr>
      <w:hyperlink w:anchor="_Toc3464" w:history="1">
        <w:r>
          <w:rPr>
            <w:rFonts w:ascii="仿宋" w:eastAsia="仿宋" w:hAnsi="仿宋" w:cs="仿宋" w:hint="eastAsia"/>
            <w:lang w:eastAsia="zh-CN"/>
          </w:rPr>
          <w:t>二、垃圾桶项目可持续发展</w:t>
        </w:r>
        <w:r>
          <w:tab/>
        </w:r>
        <w:r>
          <w:fldChar w:fldCharType="begin"/>
        </w:r>
        <w:r>
          <w:instrText xml:space="preserve"> PAGEREF _Toc3464 \h </w:instrText>
        </w:r>
        <w:r>
          <w:fldChar w:fldCharType="separate"/>
        </w:r>
        <w:r>
          <w:t>6</w:t>
        </w:r>
        <w:r>
          <w:fldChar w:fldCharType="end"/>
        </w:r>
      </w:hyperlink>
    </w:p>
    <w:p>
      <w:pPr>
        <w:pStyle w:val="TOC2"/>
        <w:tabs>
          <w:tab w:val="right" w:leader="dot" w:pos="8306"/>
        </w:tabs>
      </w:pPr>
      <w:hyperlink w:anchor="_Toc21844" w:history="1">
        <w:r>
          <w:rPr>
            <w:rFonts w:ascii="仿宋" w:eastAsia="仿宋" w:hAnsi="仿宋" w:cs="仿宋" w:hint="eastAsia"/>
            <w:lang w:eastAsia="zh-CN"/>
          </w:rPr>
          <w:t>(一)、可持续战略与实践</w:t>
        </w:r>
        <w:r>
          <w:tab/>
        </w:r>
        <w:r>
          <w:fldChar w:fldCharType="begin"/>
        </w:r>
        <w:r>
          <w:instrText xml:space="preserve"> PAGEREF _Toc21844 \h </w:instrText>
        </w:r>
        <w:r>
          <w:fldChar w:fldCharType="separate"/>
        </w:r>
        <w:r>
          <w:t>6</w:t>
        </w:r>
        <w:r>
          <w:fldChar w:fldCharType="end"/>
        </w:r>
      </w:hyperlink>
    </w:p>
    <w:p>
      <w:pPr>
        <w:pStyle w:val="TOC2"/>
        <w:tabs>
          <w:tab w:val="right" w:leader="dot" w:pos="8306"/>
        </w:tabs>
      </w:pPr>
      <w:hyperlink w:anchor="_Toc3700" w:history="1">
        <w:r>
          <w:rPr>
            <w:rFonts w:ascii="仿宋" w:eastAsia="仿宋" w:hAnsi="仿宋" w:cs="仿宋" w:hint="eastAsia"/>
            <w:lang w:eastAsia="zh-CN"/>
          </w:rPr>
          <w:t>(二)、环保与社会责任</w:t>
        </w:r>
        <w:r>
          <w:tab/>
        </w:r>
        <w:r>
          <w:fldChar w:fldCharType="begin"/>
        </w:r>
        <w:r>
          <w:instrText xml:space="preserve"> PAGEREF _Toc3700 \h </w:instrText>
        </w:r>
        <w:r>
          <w:fldChar w:fldCharType="separate"/>
        </w:r>
        <w:r>
          <w:t>7</w:t>
        </w:r>
        <w:r>
          <w:fldChar w:fldCharType="end"/>
        </w:r>
      </w:hyperlink>
    </w:p>
    <w:p>
      <w:pPr>
        <w:pStyle w:val="TOC1"/>
        <w:tabs>
          <w:tab w:val="right" w:leader="dot" w:pos="8306"/>
        </w:tabs>
      </w:pPr>
      <w:hyperlink w:anchor="_Toc14077" w:history="1">
        <w:r>
          <w:rPr>
            <w:rFonts w:ascii="仿宋" w:eastAsia="仿宋" w:hAnsi="仿宋" w:cs="仿宋" w:hint="eastAsia"/>
            <w:lang w:eastAsia="zh-CN"/>
          </w:rPr>
          <w:t>三、市场分析、调研</w:t>
        </w:r>
        <w:r>
          <w:tab/>
        </w:r>
        <w:r>
          <w:fldChar w:fldCharType="begin"/>
        </w:r>
        <w:r>
          <w:instrText xml:space="preserve"> PAGEREF _Toc14077 \h </w:instrText>
        </w:r>
        <w:r>
          <w:fldChar w:fldCharType="separate"/>
        </w:r>
        <w:r>
          <w:t>7</w:t>
        </w:r>
        <w:r>
          <w:fldChar w:fldCharType="end"/>
        </w:r>
      </w:hyperlink>
    </w:p>
    <w:p>
      <w:pPr>
        <w:pStyle w:val="TOC2"/>
        <w:tabs>
          <w:tab w:val="right" w:leader="dot" w:pos="8306"/>
        </w:tabs>
      </w:pPr>
      <w:hyperlink w:anchor="_Toc29017" w:history="1">
        <w:r>
          <w:rPr>
            <w:rFonts w:ascii="仿宋" w:eastAsia="仿宋" w:hAnsi="仿宋" w:cs="仿宋" w:hint="eastAsia"/>
            <w:lang w:eastAsia="zh-CN"/>
          </w:rPr>
          <w:t>(一)、垃圾桶行业分析</w:t>
        </w:r>
        <w:r>
          <w:tab/>
        </w:r>
        <w:r>
          <w:fldChar w:fldCharType="begin"/>
        </w:r>
        <w:r>
          <w:instrText xml:space="preserve"> PAGEREF _Toc29017 \h </w:instrText>
        </w:r>
        <w:r>
          <w:fldChar w:fldCharType="separate"/>
        </w:r>
        <w:r>
          <w:t>7</w:t>
        </w:r>
        <w:r>
          <w:fldChar w:fldCharType="end"/>
        </w:r>
      </w:hyperlink>
    </w:p>
    <w:p>
      <w:pPr>
        <w:pStyle w:val="TOC2"/>
        <w:tabs>
          <w:tab w:val="right" w:leader="dot" w:pos="8306"/>
        </w:tabs>
      </w:pPr>
      <w:hyperlink w:anchor="_Toc22351" w:history="1">
        <w:r>
          <w:rPr>
            <w:rFonts w:ascii="仿宋" w:eastAsia="仿宋" w:hAnsi="仿宋" w:cs="仿宋" w:hint="eastAsia"/>
            <w:lang w:eastAsia="zh-CN"/>
          </w:rPr>
          <w:t>(二)、垃圾桶市场分析预测</w:t>
        </w:r>
        <w:r>
          <w:tab/>
        </w:r>
        <w:r>
          <w:fldChar w:fldCharType="begin"/>
        </w:r>
        <w:r>
          <w:instrText xml:space="preserve"> PAGEREF _Toc22351 \h </w:instrText>
        </w:r>
        <w:r>
          <w:fldChar w:fldCharType="separate"/>
        </w:r>
        <w:r>
          <w:t>8</w:t>
        </w:r>
        <w:r>
          <w:fldChar w:fldCharType="end"/>
        </w:r>
      </w:hyperlink>
    </w:p>
    <w:p>
      <w:pPr>
        <w:pStyle w:val="TOC1"/>
        <w:tabs>
          <w:tab w:val="right" w:leader="dot" w:pos="8306"/>
        </w:tabs>
      </w:pPr>
      <w:hyperlink w:anchor="_Toc4991" w:history="1">
        <w:r>
          <w:rPr>
            <w:rFonts w:ascii="仿宋" w:eastAsia="仿宋" w:hAnsi="仿宋" w:cs="仿宋" w:hint="eastAsia"/>
            <w:lang w:eastAsia="zh-CN"/>
          </w:rPr>
          <w:t>四、垃圾桶项目概论</w:t>
        </w:r>
        <w:r>
          <w:tab/>
        </w:r>
        <w:r>
          <w:fldChar w:fldCharType="begin"/>
        </w:r>
        <w:r>
          <w:instrText xml:space="preserve"> PAGEREF _Toc4991 \h </w:instrText>
        </w:r>
        <w:r>
          <w:fldChar w:fldCharType="separate"/>
        </w:r>
        <w:r>
          <w:t>9</w:t>
        </w:r>
        <w:r>
          <w:fldChar w:fldCharType="end"/>
        </w:r>
      </w:hyperlink>
    </w:p>
    <w:p>
      <w:pPr>
        <w:pStyle w:val="TOC2"/>
        <w:tabs>
          <w:tab w:val="right" w:leader="dot" w:pos="8306"/>
        </w:tabs>
      </w:pPr>
      <w:hyperlink w:anchor="_Toc19748" w:history="1">
        <w:r>
          <w:rPr>
            <w:rFonts w:ascii="仿宋" w:eastAsia="仿宋" w:hAnsi="仿宋" w:cs="仿宋" w:hint="eastAsia"/>
            <w:lang w:eastAsia="zh-CN"/>
          </w:rPr>
          <w:t>(一)、垃圾桶项目概况</w:t>
        </w:r>
        <w:r>
          <w:tab/>
        </w:r>
        <w:r>
          <w:fldChar w:fldCharType="begin"/>
        </w:r>
        <w:r>
          <w:instrText xml:space="preserve"> PAGEREF _Toc19748 \h </w:instrText>
        </w:r>
        <w:r>
          <w:fldChar w:fldCharType="separate"/>
        </w:r>
        <w:r>
          <w:t>9</w:t>
        </w:r>
        <w:r>
          <w:fldChar w:fldCharType="end"/>
        </w:r>
      </w:hyperlink>
    </w:p>
    <w:p>
      <w:pPr>
        <w:pStyle w:val="TOC2"/>
        <w:tabs>
          <w:tab w:val="right" w:leader="dot" w:pos="8306"/>
        </w:tabs>
      </w:pPr>
      <w:hyperlink w:anchor="_Toc27716" w:history="1">
        <w:r>
          <w:rPr>
            <w:rFonts w:ascii="仿宋" w:eastAsia="仿宋" w:hAnsi="仿宋" w:cs="仿宋" w:hint="eastAsia"/>
            <w:lang w:eastAsia="zh-CN"/>
          </w:rPr>
          <w:t>(二)、垃圾桶项目目标</w:t>
        </w:r>
        <w:r>
          <w:tab/>
        </w:r>
        <w:r>
          <w:fldChar w:fldCharType="begin"/>
        </w:r>
        <w:r>
          <w:instrText xml:space="preserve"> PAGEREF _Toc27716 \h </w:instrText>
        </w:r>
        <w:r>
          <w:fldChar w:fldCharType="separate"/>
        </w:r>
        <w:r>
          <w:t>11</w:t>
        </w:r>
        <w:r>
          <w:fldChar w:fldCharType="end"/>
        </w:r>
      </w:hyperlink>
    </w:p>
    <w:p>
      <w:pPr>
        <w:pStyle w:val="TOC2"/>
        <w:tabs>
          <w:tab w:val="right" w:leader="dot" w:pos="8306"/>
        </w:tabs>
      </w:pPr>
      <w:hyperlink w:anchor="_Toc9898" w:history="1">
        <w:r>
          <w:rPr>
            <w:rFonts w:ascii="仿宋" w:eastAsia="仿宋" w:hAnsi="仿宋" w:cs="仿宋" w:hint="eastAsia"/>
            <w:lang w:eastAsia="zh-CN"/>
          </w:rPr>
          <w:t>(三)、垃圾桶项目提出的理由</w:t>
        </w:r>
        <w:r>
          <w:tab/>
        </w:r>
        <w:r>
          <w:fldChar w:fldCharType="begin"/>
        </w:r>
        <w:r>
          <w:instrText xml:space="preserve"> PAGEREF _Toc9898 \h </w:instrText>
        </w:r>
        <w:r>
          <w:fldChar w:fldCharType="separate"/>
        </w:r>
        <w:r>
          <w:t>12</w:t>
        </w:r>
        <w:r>
          <w:fldChar w:fldCharType="end"/>
        </w:r>
      </w:hyperlink>
    </w:p>
    <w:p>
      <w:pPr>
        <w:pStyle w:val="TOC2"/>
        <w:tabs>
          <w:tab w:val="right" w:leader="dot" w:pos="8306"/>
        </w:tabs>
      </w:pPr>
      <w:hyperlink w:anchor="_Toc31832" w:history="1">
        <w:r>
          <w:rPr>
            <w:rFonts w:ascii="仿宋" w:eastAsia="仿宋" w:hAnsi="仿宋" w:cs="仿宋" w:hint="eastAsia"/>
            <w:lang w:eastAsia="zh-CN"/>
          </w:rPr>
          <w:t>(四)、垃圾桶项目意义</w:t>
        </w:r>
        <w:r>
          <w:tab/>
        </w:r>
        <w:r>
          <w:fldChar w:fldCharType="begin"/>
        </w:r>
        <w:r>
          <w:instrText xml:space="preserve"> PAGEREF _Toc31832 \h </w:instrText>
        </w:r>
        <w:r>
          <w:fldChar w:fldCharType="separate"/>
        </w:r>
        <w:r>
          <w:t>14</w:t>
        </w:r>
        <w:r>
          <w:fldChar w:fldCharType="end"/>
        </w:r>
      </w:hyperlink>
    </w:p>
    <w:p>
      <w:pPr>
        <w:pStyle w:val="TOC2"/>
        <w:tabs>
          <w:tab w:val="right" w:leader="dot" w:pos="8306"/>
        </w:tabs>
      </w:pPr>
      <w:hyperlink w:anchor="_Toc18462" w:history="1">
        <w:r>
          <w:rPr>
            <w:rFonts w:ascii="仿宋" w:eastAsia="仿宋" w:hAnsi="仿宋" w:cs="仿宋" w:hint="eastAsia"/>
            <w:lang w:eastAsia="zh-CN"/>
          </w:rPr>
          <w:t>(五)、垃圾桶项目背景</w:t>
        </w:r>
        <w:r>
          <w:tab/>
        </w:r>
        <w:r>
          <w:fldChar w:fldCharType="begin"/>
        </w:r>
        <w:r>
          <w:instrText xml:space="preserve"> PAGEREF _Toc18462 \h </w:instrText>
        </w:r>
        <w:r>
          <w:fldChar w:fldCharType="separate"/>
        </w:r>
        <w:r>
          <w:t>15</w:t>
        </w:r>
        <w:r>
          <w:fldChar w:fldCharType="end"/>
        </w:r>
      </w:hyperlink>
    </w:p>
    <w:p>
      <w:pPr>
        <w:pStyle w:val="TOC1"/>
        <w:tabs>
          <w:tab w:val="right" w:leader="dot" w:pos="8306"/>
        </w:tabs>
      </w:pPr>
      <w:hyperlink w:anchor="_Toc11276" w:history="1">
        <w:r>
          <w:rPr>
            <w:rFonts w:ascii="仿宋" w:eastAsia="仿宋" w:hAnsi="仿宋" w:cs="仿宋" w:hint="eastAsia"/>
            <w:lang w:eastAsia="zh-CN"/>
          </w:rPr>
          <w:t>五、垃圾桶项目建设单位说明</w:t>
        </w:r>
        <w:r>
          <w:tab/>
        </w:r>
        <w:r>
          <w:fldChar w:fldCharType="begin"/>
        </w:r>
        <w:r>
          <w:instrText xml:space="preserve"> PAGEREF _Toc11276 \h </w:instrText>
        </w:r>
        <w:r>
          <w:fldChar w:fldCharType="separate"/>
        </w:r>
        <w:r>
          <w:t>15</w:t>
        </w:r>
        <w:r>
          <w:fldChar w:fldCharType="end"/>
        </w:r>
      </w:hyperlink>
    </w:p>
    <w:p>
      <w:pPr>
        <w:pStyle w:val="TOC2"/>
        <w:tabs>
          <w:tab w:val="right" w:leader="dot" w:pos="8306"/>
        </w:tabs>
      </w:pPr>
      <w:hyperlink w:anchor="_Toc24944" w:history="1">
        <w:r>
          <w:rPr>
            <w:rFonts w:ascii="仿宋" w:eastAsia="仿宋" w:hAnsi="仿宋" w:cs="仿宋" w:hint="eastAsia"/>
            <w:lang w:eastAsia="zh-CN"/>
          </w:rPr>
          <w:t>(一)、垃圾桶项目承办单位基本情况</w:t>
        </w:r>
        <w:r>
          <w:tab/>
        </w:r>
        <w:r>
          <w:fldChar w:fldCharType="begin"/>
        </w:r>
        <w:r>
          <w:instrText xml:space="preserve"> PAGEREF _Toc24944 \h </w:instrText>
        </w:r>
        <w:r>
          <w:fldChar w:fldCharType="separate"/>
        </w:r>
        <w:r>
          <w:t>15</w:t>
        </w:r>
        <w:r>
          <w:fldChar w:fldCharType="end"/>
        </w:r>
      </w:hyperlink>
    </w:p>
    <w:p>
      <w:pPr>
        <w:pStyle w:val="TOC2"/>
        <w:tabs>
          <w:tab w:val="right" w:leader="dot" w:pos="8306"/>
        </w:tabs>
      </w:pPr>
      <w:hyperlink w:anchor="_Toc14571" w:history="1">
        <w:r>
          <w:rPr>
            <w:rFonts w:ascii="仿宋" w:eastAsia="仿宋" w:hAnsi="仿宋" w:cs="仿宋" w:hint="eastAsia"/>
            <w:lang w:eastAsia="zh-CN"/>
          </w:rPr>
          <w:t>(二)、公司经济效益分析</w:t>
        </w:r>
        <w:r>
          <w:tab/>
        </w:r>
        <w:r>
          <w:fldChar w:fldCharType="begin"/>
        </w:r>
        <w:r>
          <w:instrText xml:space="preserve"> PAGEREF _Toc14571 \h </w:instrText>
        </w:r>
        <w:r>
          <w:fldChar w:fldCharType="separate"/>
        </w:r>
        <w:r>
          <w:t>16</w:t>
        </w:r>
        <w:r>
          <w:fldChar w:fldCharType="end"/>
        </w:r>
      </w:hyperlink>
    </w:p>
    <w:p>
      <w:pPr>
        <w:pStyle w:val="TOC1"/>
        <w:tabs>
          <w:tab w:val="right" w:leader="dot" w:pos="8306"/>
        </w:tabs>
      </w:pPr>
      <w:hyperlink w:anchor="_Toc14833" w:history="1">
        <w:r>
          <w:rPr>
            <w:rFonts w:ascii="仿宋" w:eastAsia="仿宋" w:hAnsi="仿宋" w:cs="仿宋" w:hint="eastAsia"/>
            <w:lang w:eastAsia="zh-CN"/>
          </w:rPr>
          <w:t>六、工艺说明</w:t>
        </w:r>
        <w:r>
          <w:tab/>
        </w:r>
        <w:r>
          <w:fldChar w:fldCharType="begin"/>
        </w:r>
        <w:r>
          <w:instrText xml:space="preserve"> PAGEREF _Toc14833 \h </w:instrText>
        </w:r>
        <w:r>
          <w:fldChar w:fldCharType="separate"/>
        </w:r>
        <w:r>
          <w:t>17</w:t>
        </w:r>
        <w:r>
          <w:fldChar w:fldCharType="end"/>
        </w:r>
      </w:hyperlink>
    </w:p>
    <w:p>
      <w:pPr>
        <w:pStyle w:val="TOC2"/>
        <w:tabs>
          <w:tab w:val="right" w:leader="dot" w:pos="8306"/>
        </w:tabs>
      </w:pPr>
      <w:hyperlink w:anchor="_Toc5424" w:history="1">
        <w:r>
          <w:rPr>
            <w:rFonts w:ascii="仿宋" w:eastAsia="仿宋" w:hAnsi="仿宋" w:cs="仿宋" w:hint="eastAsia"/>
            <w:lang w:eastAsia="zh-CN"/>
          </w:rPr>
          <w:t>(一)、技术管理特点</w:t>
        </w:r>
        <w:r>
          <w:tab/>
        </w:r>
        <w:r>
          <w:fldChar w:fldCharType="begin"/>
        </w:r>
        <w:r>
          <w:instrText xml:space="preserve"> PAGEREF _Toc5424 \h </w:instrText>
        </w:r>
        <w:r>
          <w:fldChar w:fldCharType="separate"/>
        </w:r>
        <w:r>
          <w:t>17</w:t>
        </w:r>
        <w:r>
          <w:fldChar w:fldCharType="end"/>
        </w:r>
      </w:hyperlink>
    </w:p>
    <w:p>
      <w:pPr>
        <w:pStyle w:val="TOC2"/>
        <w:tabs>
          <w:tab w:val="right" w:leader="dot" w:pos="8306"/>
        </w:tabs>
      </w:pPr>
      <w:hyperlink w:anchor="_Toc19059" w:history="1">
        <w:r>
          <w:rPr>
            <w:rFonts w:ascii="仿宋" w:eastAsia="仿宋" w:hAnsi="仿宋" w:cs="仿宋" w:hint="eastAsia"/>
            <w:lang w:eastAsia="zh-CN"/>
          </w:rPr>
          <w:t>(二)、垃圾桶项目工艺技术设计方案</w:t>
        </w:r>
        <w:r>
          <w:tab/>
        </w:r>
        <w:r>
          <w:fldChar w:fldCharType="begin"/>
        </w:r>
        <w:r>
          <w:instrText xml:space="preserve"> PAGEREF _Toc19059 \h </w:instrText>
        </w:r>
        <w:r>
          <w:fldChar w:fldCharType="separate"/>
        </w:r>
        <w:r>
          <w:t>18</w:t>
        </w:r>
        <w:r>
          <w:fldChar w:fldCharType="end"/>
        </w:r>
      </w:hyperlink>
    </w:p>
    <w:p>
      <w:pPr>
        <w:pStyle w:val="TOC2"/>
        <w:tabs>
          <w:tab w:val="right" w:leader="dot" w:pos="8306"/>
        </w:tabs>
      </w:pPr>
      <w:hyperlink w:anchor="_Toc28632" w:history="1">
        <w:r>
          <w:rPr>
            <w:rFonts w:ascii="仿宋" w:eastAsia="仿宋" w:hAnsi="仿宋" w:cs="仿宋" w:hint="eastAsia"/>
            <w:lang w:eastAsia="zh-CN"/>
          </w:rPr>
          <w:t>(三)、设备选型方案</w:t>
        </w:r>
        <w:r>
          <w:tab/>
        </w:r>
        <w:r>
          <w:fldChar w:fldCharType="begin"/>
        </w:r>
        <w:r>
          <w:instrText xml:space="preserve"> PAGEREF _Toc28632 \h </w:instrText>
        </w:r>
        <w:r>
          <w:fldChar w:fldCharType="separate"/>
        </w:r>
        <w:r>
          <w:t>19</w:t>
        </w:r>
        <w:r>
          <w:fldChar w:fldCharType="end"/>
        </w:r>
      </w:hyperlink>
    </w:p>
    <w:p>
      <w:pPr>
        <w:pStyle w:val="TOC1"/>
        <w:tabs>
          <w:tab w:val="right" w:leader="dot" w:pos="8306"/>
        </w:tabs>
      </w:pPr>
      <w:hyperlink w:anchor="_Toc8592" w:history="1">
        <w:r>
          <w:rPr>
            <w:rFonts w:ascii="仿宋" w:eastAsia="仿宋" w:hAnsi="仿宋" w:cs="仿宋" w:hint="eastAsia"/>
            <w:lang w:eastAsia="zh-CN"/>
          </w:rPr>
          <w:t>七、垃圾桶项目技术管理</w:t>
        </w:r>
        <w:r>
          <w:tab/>
        </w:r>
        <w:r>
          <w:fldChar w:fldCharType="begin"/>
        </w:r>
        <w:r>
          <w:instrText xml:space="preserve"> PAGEREF _Toc8592 \h </w:instrText>
        </w:r>
        <w:r>
          <w:fldChar w:fldCharType="separate"/>
        </w:r>
        <w:r>
          <w:t>21</w:t>
        </w:r>
        <w:r>
          <w:fldChar w:fldCharType="end"/>
        </w:r>
      </w:hyperlink>
    </w:p>
    <w:p>
      <w:pPr>
        <w:pStyle w:val="TOC2"/>
        <w:tabs>
          <w:tab w:val="right" w:leader="dot" w:pos="8306"/>
        </w:tabs>
      </w:pPr>
      <w:hyperlink w:anchor="_Toc4707" w:history="1">
        <w:r>
          <w:rPr>
            <w:rFonts w:ascii="仿宋" w:eastAsia="仿宋" w:hAnsi="仿宋" w:cs="仿宋" w:hint="eastAsia"/>
            <w:lang w:eastAsia="zh-CN"/>
          </w:rPr>
          <w:t>(一)、技术方案选用方向</w:t>
        </w:r>
        <w:r>
          <w:tab/>
        </w:r>
        <w:r>
          <w:fldChar w:fldCharType="begin"/>
        </w:r>
        <w:r>
          <w:instrText xml:space="preserve"> PAGEREF _Toc4707 \h </w:instrText>
        </w:r>
        <w:r>
          <w:fldChar w:fldCharType="separate"/>
        </w:r>
        <w:r>
          <w:t>21</w:t>
        </w:r>
        <w:r>
          <w:fldChar w:fldCharType="end"/>
        </w:r>
      </w:hyperlink>
    </w:p>
    <w:p>
      <w:pPr>
        <w:pStyle w:val="TOC2"/>
        <w:tabs>
          <w:tab w:val="right" w:leader="dot" w:pos="8306"/>
        </w:tabs>
      </w:pPr>
      <w:hyperlink w:anchor="_Toc10987" w:history="1">
        <w:r>
          <w:rPr>
            <w:rFonts w:ascii="仿宋" w:eastAsia="仿宋" w:hAnsi="仿宋" w:cs="仿宋" w:hint="eastAsia"/>
            <w:lang w:eastAsia="zh-CN"/>
          </w:rPr>
          <w:t>(二)、工艺技术方案选用原则</w:t>
        </w:r>
        <w:r>
          <w:tab/>
        </w:r>
        <w:r>
          <w:fldChar w:fldCharType="begin"/>
        </w:r>
        <w:r>
          <w:instrText xml:space="preserve"> PAGEREF _Toc10987 \h </w:instrText>
        </w:r>
        <w:r>
          <w:fldChar w:fldCharType="separate"/>
        </w:r>
        <w:r>
          <w:t>22</w:t>
        </w:r>
        <w:r>
          <w:fldChar w:fldCharType="end"/>
        </w:r>
      </w:hyperlink>
    </w:p>
    <w:p>
      <w:pPr>
        <w:pStyle w:val="TOC2"/>
        <w:tabs>
          <w:tab w:val="right" w:leader="dot" w:pos="8306"/>
        </w:tabs>
      </w:pPr>
      <w:hyperlink w:anchor="_Toc27009" w:history="1">
        <w:r>
          <w:rPr>
            <w:rFonts w:ascii="仿宋" w:eastAsia="仿宋" w:hAnsi="仿宋" w:cs="仿宋" w:hint="eastAsia"/>
            <w:lang w:eastAsia="zh-CN"/>
          </w:rPr>
          <w:t>(三)、工艺技术方案要求</w:t>
        </w:r>
        <w:r>
          <w:tab/>
        </w:r>
        <w:r>
          <w:fldChar w:fldCharType="begin"/>
        </w:r>
        <w:r>
          <w:instrText xml:space="preserve"> PAGEREF _Toc27009 \h </w:instrText>
        </w:r>
        <w:r>
          <w:fldChar w:fldCharType="separate"/>
        </w:r>
        <w:r>
          <w:t>24</w:t>
        </w:r>
        <w:r>
          <w:fldChar w:fldCharType="end"/>
        </w:r>
      </w:hyperlink>
    </w:p>
    <w:p>
      <w:pPr>
        <w:pStyle w:val="TOC1"/>
        <w:tabs>
          <w:tab w:val="right" w:leader="dot" w:pos="8306"/>
        </w:tabs>
      </w:pPr>
      <w:hyperlink w:anchor="_Toc31140" w:history="1">
        <w:r>
          <w:rPr>
            <w:rFonts w:ascii="仿宋" w:eastAsia="仿宋" w:hAnsi="仿宋" w:cs="仿宋" w:hint="eastAsia"/>
            <w:lang w:eastAsia="zh-CN"/>
          </w:rPr>
          <w:t>八、垃圾桶项目社会影响</w:t>
        </w:r>
        <w:r>
          <w:tab/>
        </w:r>
        <w:r>
          <w:fldChar w:fldCharType="begin"/>
        </w:r>
        <w:r>
          <w:instrText xml:space="preserve"> PAGEREF _Toc31140 \h </w:instrText>
        </w:r>
        <w:r>
          <w:fldChar w:fldCharType="separate"/>
        </w:r>
        <w:r>
          <w:t>27</w:t>
        </w:r>
        <w:r>
          <w:fldChar w:fldCharType="end"/>
        </w:r>
      </w:hyperlink>
    </w:p>
    <w:p>
      <w:pPr>
        <w:pStyle w:val="TOC2"/>
        <w:tabs>
          <w:tab w:val="right" w:leader="dot" w:pos="8306"/>
        </w:tabs>
      </w:pPr>
      <w:hyperlink w:anchor="_Toc30780" w:history="1">
        <w:r>
          <w:rPr>
            <w:rFonts w:ascii="仿宋" w:eastAsia="仿宋" w:hAnsi="仿宋" w:cs="仿宋" w:hint="eastAsia"/>
            <w:lang w:eastAsia="zh-CN"/>
          </w:rPr>
          <w:t>(一)、社会责任与义务</w:t>
        </w:r>
        <w:r>
          <w:tab/>
        </w:r>
        <w:r>
          <w:fldChar w:fldCharType="begin"/>
        </w:r>
        <w:r>
          <w:instrText xml:space="preserve"> PAGEREF _Toc30780 \h </w:instrText>
        </w:r>
        <w:r>
          <w:fldChar w:fldCharType="separate"/>
        </w:r>
        <w:r>
          <w:t>27</w:t>
        </w:r>
        <w:r>
          <w:fldChar w:fldCharType="end"/>
        </w:r>
      </w:hyperlink>
    </w:p>
    <w:p>
      <w:pPr>
        <w:pStyle w:val="TOC2"/>
        <w:tabs>
          <w:tab w:val="right" w:leader="dot" w:pos="8306"/>
        </w:tabs>
      </w:pPr>
      <w:hyperlink w:anchor="_Toc30559" w:history="1">
        <w:r>
          <w:rPr>
            <w:rFonts w:ascii="仿宋" w:eastAsia="仿宋" w:hAnsi="仿宋" w:cs="仿宋" w:hint="eastAsia"/>
            <w:lang w:eastAsia="zh-CN"/>
          </w:rPr>
          <w:t>(二)、社会参与与沟通</w:t>
        </w:r>
        <w:r>
          <w:tab/>
        </w:r>
        <w:r>
          <w:fldChar w:fldCharType="begin"/>
        </w:r>
        <w:r>
          <w:instrText xml:space="preserve"> PAGEREF _Toc30559 \h </w:instrText>
        </w:r>
        <w:r>
          <w:fldChar w:fldCharType="separate"/>
        </w:r>
        <w:r>
          <w:t>27</w:t>
        </w:r>
        <w:r>
          <w:fldChar w:fldCharType="end"/>
        </w:r>
      </w:hyperlink>
    </w:p>
    <w:p>
      <w:pPr>
        <w:pStyle w:val="TOC1"/>
        <w:tabs>
          <w:tab w:val="right" w:leader="dot" w:pos="8306"/>
        </w:tabs>
      </w:pPr>
      <w:hyperlink w:anchor="_Toc12640" w:history="1">
        <w:r>
          <w:rPr>
            <w:rFonts w:ascii="仿宋" w:eastAsia="仿宋" w:hAnsi="仿宋" w:cs="仿宋" w:hint="eastAsia"/>
            <w:lang w:eastAsia="zh-CN"/>
          </w:rPr>
          <w:t>九、垃圾桶项目财务管理</w:t>
        </w:r>
        <w:r>
          <w:tab/>
        </w:r>
        <w:r>
          <w:fldChar w:fldCharType="begin"/>
        </w:r>
        <w:r>
          <w:instrText xml:space="preserve"> PAGEREF _Toc12640 \h </w:instrText>
        </w:r>
        <w:r>
          <w:fldChar w:fldCharType="separate"/>
        </w:r>
        <w:r>
          <w:t>28</w:t>
        </w:r>
        <w:r>
          <w:fldChar w:fldCharType="end"/>
        </w:r>
      </w:hyperlink>
    </w:p>
    <w:p>
      <w:pPr>
        <w:pStyle w:val="TOC2"/>
        <w:tabs>
          <w:tab w:val="right" w:leader="dot" w:pos="8306"/>
        </w:tabs>
      </w:pPr>
      <w:hyperlink w:anchor="_Toc9355" w:history="1">
        <w:r>
          <w:rPr>
            <w:rFonts w:ascii="仿宋" w:eastAsia="仿宋" w:hAnsi="仿宋" w:cs="仿宋" w:hint="eastAsia"/>
            <w:lang w:eastAsia="zh-CN"/>
          </w:rPr>
          <w:t>(一)、资金需求大</w:t>
        </w:r>
        <w:r>
          <w:tab/>
        </w:r>
        <w:r>
          <w:fldChar w:fldCharType="begin"/>
        </w:r>
        <w:r>
          <w:instrText xml:space="preserve"> PAGEREF _Toc9355 \h </w:instrText>
        </w:r>
        <w:r>
          <w:fldChar w:fldCharType="separate"/>
        </w:r>
        <w:r>
          <w:t>28</w:t>
        </w:r>
        <w:r>
          <w:fldChar w:fldCharType="end"/>
        </w:r>
      </w:hyperlink>
    </w:p>
    <w:p>
      <w:pPr>
        <w:pStyle w:val="TOC2"/>
        <w:tabs>
          <w:tab w:val="right" w:leader="dot" w:pos="8306"/>
        </w:tabs>
      </w:pPr>
      <w:hyperlink w:anchor="_Toc20783" w:history="1">
        <w:r>
          <w:rPr>
            <w:rFonts w:ascii="仿宋" w:eastAsia="仿宋" w:hAnsi="仿宋" w:cs="仿宋" w:hint="eastAsia"/>
            <w:lang w:eastAsia="zh-CN"/>
          </w:rPr>
          <w:t>(二)、研发周期长</w:t>
        </w:r>
        <w:r>
          <w:tab/>
        </w:r>
        <w:r>
          <w:fldChar w:fldCharType="begin"/>
        </w:r>
        <w:r>
          <w:instrText xml:space="preserve"> PAGEREF _Toc20783 \h </w:instrText>
        </w:r>
        <w:r>
          <w:fldChar w:fldCharType="separate"/>
        </w:r>
        <w:r>
          <w:t>29</w:t>
        </w:r>
        <w:r>
          <w:fldChar w:fldCharType="end"/>
        </w:r>
      </w:hyperlink>
    </w:p>
    <w:p>
      <w:pPr>
        <w:pStyle w:val="TOC2"/>
        <w:tabs>
          <w:tab w:val="right" w:leader="dot" w:pos="8306"/>
        </w:tabs>
      </w:pPr>
      <w:hyperlink w:anchor="_Toc15305" w:history="1">
        <w:r>
          <w:rPr>
            <w:rFonts w:ascii="仿宋" w:eastAsia="仿宋" w:hAnsi="仿宋" w:cs="仿宋" w:hint="eastAsia"/>
            <w:lang w:eastAsia="zh-CN"/>
          </w:rPr>
          <w:t>(三)、市场风险大</w:t>
        </w:r>
        <w:r>
          <w:tab/>
        </w:r>
        <w:r>
          <w:fldChar w:fldCharType="begin"/>
        </w:r>
        <w:r>
          <w:instrText xml:space="preserve"> PAGEREF _Toc15305 \h </w:instrText>
        </w:r>
        <w:r>
          <w:fldChar w:fldCharType="separate"/>
        </w:r>
        <w:r>
          <w:t>31</w:t>
        </w:r>
        <w:r>
          <w:fldChar w:fldCharType="end"/>
        </w:r>
      </w:hyperlink>
    </w:p>
    <w:p>
      <w:pPr>
        <w:pStyle w:val="TOC2"/>
        <w:tabs>
          <w:tab w:val="right" w:leader="dot" w:pos="8306"/>
        </w:tabs>
      </w:pPr>
      <w:hyperlink w:anchor="_Toc24991" w:history="1">
        <w:r>
          <w:rPr>
            <w:rFonts w:ascii="仿宋" w:eastAsia="仿宋" w:hAnsi="仿宋" w:cs="仿宋" w:hint="eastAsia"/>
            <w:lang w:eastAsia="zh-CN"/>
          </w:rPr>
          <w:t>(四)、利润率高</w:t>
        </w:r>
        <w:r>
          <w:tab/>
        </w:r>
        <w:r>
          <w:fldChar w:fldCharType="begin"/>
        </w:r>
        <w:r>
          <w:instrText xml:space="preserve"> PAGEREF _Toc24991 \h </w:instrText>
        </w:r>
        <w:r>
          <w:fldChar w:fldCharType="separate"/>
        </w:r>
        <w:r>
          <w:t>33</w:t>
        </w:r>
        <w:r>
          <w:fldChar w:fldCharType="end"/>
        </w:r>
      </w:hyperlink>
    </w:p>
    <w:p>
      <w:pPr>
        <w:pStyle w:val="TOC1"/>
        <w:tabs>
          <w:tab w:val="right" w:leader="dot" w:pos="8306"/>
        </w:tabs>
      </w:pPr>
      <w:hyperlink w:anchor="_Toc22945" w:history="1">
        <w:r>
          <w:rPr>
            <w:rFonts w:ascii="仿宋" w:eastAsia="仿宋" w:hAnsi="仿宋" w:cs="仿宋" w:hint="eastAsia"/>
            <w:lang w:eastAsia="zh-CN"/>
          </w:rPr>
          <w:t>十、垃圾桶项目创新与研发</w:t>
        </w:r>
        <w:r>
          <w:tab/>
        </w:r>
        <w:r>
          <w:fldChar w:fldCharType="begin"/>
        </w:r>
        <w:r>
          <w:instrText xml:space="preserve"> PAGEREF _Toc22945 \h </w:instrText>
        </w:r>
        <w:r>
          <w:fldChar w:fldCharType="separate"/>
        </w:r>
        <w:r>
          <w:t>35</w:t>
        </w:r>
        <w:r>
          <w:fldChar w:fldCharType="end"/>
        </w:r>
      </w:hyperlink>
    </w:p>
    <w:p>
      <w:pPr>
        <w:pStyle w:val="TOC2"/>
        <w:tabs>
          <w:tab w:val="right" w:leader="dot" w:pos="8306"/>
        </w:tabs>
      </w:pPr>
      <w:hyperlink w:anchor="_Toc9660" w:history="1">
        <w:r>
          <w:rPr>
            <w:rFonts w:ascii="仿宋" w:eastAsia="仿宋" w:hAnsi="仿宋" w:cs="仿宋" w:hint="eastAsia"/>
            <w:lang w:eastAsia="zh-CN"/>
          </w:rPr>
          <w:t>(一)、创新策略与方向</w:t>
        </w:r>
        <w:r>
          <w:tab/>
        </w:r>
        <w:r>
          <w:fldChar w:fldCharType="begin"/>
        </w:r>
        <w:r>
          <w:instrText xml:space="preserve"> PAGEREF _Toc9660 \h </w:instrText>
        </w:r>
        <w:r>
          <w:fldChar w:fldCharType="separate"/>
        </w:r>
        <w:r>
          <w:t>35</w:t>
        </w:r>
        <w:r>
          <w:fldChar w:fldCharType="end"/>
        </w:r>
      </w:hyperlink>
    </w:p>
    <w:p>
      <w:pPr>
        <w:pStyle w:val="TOC2"/>
        <w:tabs>
          <w:tab w:val="right" w:leader="dot" w:pos="8306"/>
        </w:tabs>
      </w:pPr>
      <w:hyperlink w:anchor="_Toc4853" w:history="1">
        <w:r>
          <w:rPr>
            <w:rFonts w:ascii="仿宋" w:eastAsia="仿宋" w:hAnsi="仿宋" w:cs="仿宋" w:hint="eastAsia"/>
            <w:lang w:eastAsia="zh-CN"/>
          </w:rPr>
          <w:t>(二)、研发规划与投入</w:t>
        </w:r>
        <w:r>
          <w:tab/>
        </w:r>
        <w:r>
          <w:fldChar w:fldCharType="begin"/>
        </w:r>
        <w:r>
          <w:instrText xml:space="preserve"> PAGEREF _Toc4853 \h </w:instrText>
        </w:r>
        <w:r>
          <w:fldChar w:fldCharType="separate"/>
        </w:r>
        <w:r>
          <w:t>37</w:t>
        </w:r>
        <w:r>
          <w:fldChar w:fldCharType="end"/>
        </w:r>
      </w:hyperlink>
    </w:p>
    <w:p>
      <w:pPr>
        <w:pStyle w:val="TOC1"/>
        <w:tabs>
          <w:tab w:val="right" w:leader="dot" w:pos="8306"/>
        </w:tabs>
      </w:pPr>
      <w:hyperlink w:anchor="_Toc19682" w:history="1">
        <w:r>
          <w:rPr>
            <w:rFonts w:ascii="仿宋" w:eastAsia="仿宋" w:hAnsi="仿宋" w:cs="仿宋" w:hint="eastAsia"/>
            <w:lang w:eastAsia="zh-CN"/>
          </w:rPr>
          <w:t>十一、垃圾桶项目人力资源管理</w:t>
        </w:r>
        <w:r>
          <w:tab/>
        </w:r>
        <w:r>
          <w:fldChar w:fldCharType="begin"/>
        </w:r>
        <w:r>
          <w:instrText xml:space="preserve"> PAGEREF _Toc19682 \h </w:instrText>
        </w:r>
        <w:r>
          <w:fldChar w:fldCharType="separate"/>
        </w:r>
        <w:r>
          <w:t>38</w:t>
        </w:r>
        <w:r>
          <w:fldChar w:fldCharType="end"/>
        </w:r>
      </w:hyperlink>
    </w:p>
    <w:p>
      <w:pPr>
        <w:pStyle w:val="TOC2"/>
        <w:tabs>
          <w:tab w:val="right" w:leader="dot" w:pos="8306"/>
        </w:tabs>
      </w:pPr>
      <w:hyperlink w:anchor="_Toc30655" w:history="1">
        <w:r>
          <w:rPr>
            <w:rFonts w:ascii="仿宋" w:eastAsia="仿宋" w:hAnsi="仿宋" w:cs="仿宋" w:hint="eastAsia"/>
            <w:lang w:eastAsia="zh-CN"/>
          </w:rPr>
          <w:t>(一)、建立健全的预算管理制度</w:t>
        </w:r>
        <w:r>
          <w:tab/>
        </w:r>
        <w:r>
          <w:fldChar w:fldCharType="begin"/>
        </w:r>
        <w:r>
          <w:instrText xml:space="preserve"> PAGEREF _Toc30655 \h </w:instrText>
        </w:r>
        <w:r>
          <w:fldChar w:fldCharType="separate"/>
        </w:r>
        <w:r>
          <w:t>38</w:t>
        </w:r>
        <w:r>
          <w:fldChar w:fldCharType="end"/>
        </w:r>
      </w:hyperlink>
    </w:p>
    <w:p>
      <w:pPr>
        <w:pStyle w:val="TOC2"/>
        <w:tabs>
          <w:tab w:val="right" w:leader="dot" w:pos="8306"/>
        </w:tabs>
      </w:pPr>
      <w:hyperlink w:anchor="_Toc5350" w:history="1">
        <w:r>
          <w:rPr>
            <w:rFonts w:ascii="仿宋" w:eastAsia="仿宋" w:hAnsi="仿宋" w:cs="仿宋" w:hint="eastAsia"/>
            <w:lang w:eastAsia="zh-CN"/>
          </w:rPr>
          <w:t>(二)、加强资金流动监控</w:t>
        </w:r>
        <w:r>
          <w:tab/>
        </w:r>
        <w:r>
          <w:fldChar w:fldCharType="begin"/>
        </w:r>
        <w:r>
          <w:instrText xml:space="preserve"> PAGEREF _Toc5350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1562" w:history="1">
        <w:r>
          <w:rPr>
            <w:rFonts w:ascii="仿宋" w:eastAsia="仿宋" w:hAnsi="仿宋" w:cs="仿宋" w:hint="eastAsia"/>
            <w:lang w:eastAsia="zh-CN"/>
          </w:rPr>
          <w:t>(三)、制定完善的风险控制机制</w:t>
        </w:r>
        <w:r>
          <w:tab/>
        </w:r>
        <w:r>
          <w:fldChar w:fldCharType="begin"/>
        </w:r>
        <w:r>
          <w:instrText xml:space="preserve"> PAGEREF _Toc11562 \h </w:instrText>
        </w:r>
        <w:r>
          <w:fldChar w:fldCharType="separate"/>
        </w:r>
        <w:r>
          <w:t>41</w:t>
        </w:r>
        <w:r>
          <w:fldChar w:fldCharType="end"/>
        </w:r>
      </w:hyperlink>
    </w:p>
    <w:p>
      <w:pPr>
        <w:pStyle w:val="TOC2"/>
        <w:tabs>
          <w:tab w:val="right" w:leader="dot" w:pos="8306"/>
        </w:tabs>
      </w:pPr>
      <w:hyperlink w:anchor="_Toc31336" w:history="1">
        <w:r>
          <w:rPr>
            <w:rFonts w:ascii="仿宋" w:eastAsia="仿宋" w:hAnsi="仿宋" w:cs="仿宋" w:hint="eastAsia"/>
            <w:lang w:eastAsia="zh-CN"/>
          </w:rPr>
          <w:t>(四)、优化成本管理</w:t>
        </w:r>
        <w:r>
          <w:tab/>
        </w:r>
        <w:r>
          <w:fldChar w:fldCharType="begin"/>
        </w:r>
        <w:r>
          <w:instrText xml:space="preserve"> PAGEREF _Toc31336 \h </w:instrText>
        </w:r>
        <w:r>
          <w:fldChar w:fldCharType="separate"/>
        </w:r>
        <w:r>
          <w:t>42</w:t>
        </w:r>
        <w:r>
          <w:fldChar w:fldCharType="end"/>
        </w:r>
      </w:hyperlink>
    </w:p>
    <w:p>
      <w:pPr>
        <w:pStyle w:val="TOC1"/>
        <w:tabs>
          <w:tab w:val="right" w:leader="dot" w:pos="8306"/>
        </w:tabs>
      </w:pPr>
      <w:hyperlink w:anchor="_Toc24834" w:history="1">
        <w:r>
          <w:rPr>
            <w:rFonts w:ascii="仿宋" w:eastAsia="仿宋" w:hAnsi="仿宋" w:cs="仿宋" w:hint="eastAsia"/>
            <w:lang w:eastAsia="zh-CN"/>
          </w:rPr>
          <w:t>十二、垃圾桶项目环境影响分析</w:t>
        </w:r>
        <w:r>
          <w:tab/>
        </w:r>
        <w:r>
          <w:fldChar w:fldCharType="begin"/>
        </w:r>
        <w:r>
          <w:instrText xml:space="preserve"> PAGEREF _Toc24834 \h </w:instrText>
        </w:r>
        <w:r>
          <w:fldChar w:fldCharType="separate"/>
        </w:r>
        <w:r>
          <w:t>44</w:t>
        </w:r>
        <w:r>
          <w:fldChar w:fldCharType="end"/>
        </w:r>
      </w:hyperlink>
    </w:p>
    <w:p>
      <w:pPr>
        <w:pStyle w:val="TOC2"/>
        <w:tabs>
          <w:tab w:val="right" w:leader="dot" w:pos="8306"/>
        </w:tabs>
      </w:pPr>
      <w:hyperlink w:anchor="_Toc20711" w:history="1">
        <w:r>
          <w:rPr>
            <w:rFonts w:ascii="仿宋" w:eastAsia="仿宋" w:hAnsi="仿宋" w:cs="仿宋" w:hint="eastAsia"/>
            <w:lang w:eastAsia="zh-CN"/>
          </w:rPr>
          <w:t>(一)、建设区域环境质量现状</w:t>
        </w:r>
        <w:r>
          <w:tab/>
        </w:r>
        <w:r>
          <w:fldChar w:fldCharType="begin"/>
        </w:r>
        <w:r>
          <w:instrText xml:space="preserve"> PAGEREF _Toc20711 \h </w:instrText>
        </w:r>
        <w:r>
          <w:fldChar w:fldCharType="separate"/>
        </w:r>
        <w:r>
          <w:t>44</w:t>
        </w:r>
        <w:r>
          <w:fldChar w:fldCharType="end"/>
        </w:r>
      </w:hyperlink>
    </w:p>
    <w:p>
      <w:pPr>
        <w:pStyle w:val="TOC2"/>
        <w:tabs>
          <w:tab w:val="right" w:leader="dot" w:pos="8306"/>
        </w:tabs>
      </w:pPr>
      <w:hyperlink w:anchor="_Toc10764" w:history="1">
        <w:r>
          <w:rPr>
            <w:rFonts w:ascii="仿宋" w:eastAsia="仿宋" w:hAnsi="仿宋" w:cs="仿宋" w:hint="eastAsia"/>
            <w:lang w:eastAsia="zh-CN"/>
          </w:rPr>
          <w:t>(二)、建设期环境保护</w:t>
        </w:r>
        <w:r>
          <w:tab/>
        </w:r>
        <w:r>
          <w:fldChar w:fldCharType="begin"/>
        </w:r>
        <w:r>
          <w:instrText xml:space="preserve"> PAGEREF _Toc10764 \h </w:instrText>
        </w:r>
        <w:r>
          <w:fldChar w:fldCharType="separate"/>
        </w:r>
        <w:r>
          <w:t>45</w:t>
        </w:r>
        <w:r>
          <w:fldChar w:fldCharType="end"/>
        </w:r>
      </w:hyperlink>
    </w:p>
    <w:p>
      <w:pPr>
        <w:pStyle w:val="TOC2"/>
        <w:tabs>
          <w:tab w:val="right" w:leader="dot" w:pos="8306"/>
        </w:tabs>
      </w:pPr>
      <w:hyperlink w:anchor="_Toc10322" w:history="1">
        <w:r>
          <w:rPr>
            <w:rFonts w:ascii="仿宋" w:eastAsia="仿宋" w:hAnsi="仿宋" w:cs="仿宋" w:hint="eastAsia"/>
            <w:lang w:eastAsia="zh-CN"/>
          </w:rPr>
          <w:t>(三)、运营期环境保护</w:t>
        </w:r>
        <w:r>
          <w:tab/>
        </w:r>
        <w:r>
          <w:fldChar w:fldCharType="begin"/>
        </w:r>
        <w:r>
          <w:instrText xml:space="preserve"> PAGEREF _Toc10322 \h </w:instrText>
        </w:r>
        <w:r>
          <w:fldChar w:fldCharType="separate"/>
        </w:r>
        <w:r>
          <w:t>46</w:t>
        </w:r>
        <w:r>
          <w:fldChar w:fldCharType="end"/>
        </w:r>
      </w:hyperlink>
    </w:p>
    <w:p>
      <w:pPr>
        <w:pStyle w:val="TOC2"/>
        <w:tabs>
          <w:tab w:val="right" w:leader="dot" w:pos="8306"/>
        </w:tabs>
      </w:pPr>
      <w:hyperlink w:anchor="_Toc17358" w:history="1">
        <w:r>
          <w:rPr>
            <w:rFonts w:ascii="仿宋" w:eastAsia="仿宋" w:hAnsi="仿宋" w:cs="仿宋" w:hint="eastAsia"/>
            <w:lang w:eastAsia="zh-CN"/>
          </w:rPr>
          <w:t>(四)、垃圾桶项目建设对区域经济的影响</w:t>
        </w:r>
        <w:r>
          <w:tab/>
        </w:r>
        <w:r>
          <w:fldChar w:fldCharType="begin"/>
        </w:r>
        <w:r>
          <w:instrText xml:space="preserve"> PAGEREF _Toc17358 \h </w:instrText>
        </w:r>
        <w:r>
          <w:fldChar w:fldCharType="separate"/>
        </w:r>
        <w:r>
          <w:t>48</w:t>
        </w:r>
        <w:r>
          <w:fldChar w:fldCharType="end"/>
        </w:r>
      </w:hyperlink>
    </w:p>
    <w:p>
      <w:pPr>
        <w:pStyle w:val="TOC2"/>
        <w:tabs>
          <w:tab w:val="right" w:leader="dot" w:pos="8306"/>
        </w:tabs>
      </w:pPr>
      <w:hyperlink w:anchor="_Toc21538" w:history="1">
        <w:r>
          <w:rPr>
            <w:rFonts w:ascii="仿宋" w:eastAsia="仿宋" w:hAnsi="仿宋" w:cs="仿宋" w:hint="eastAsia"/>
            <w:lang w:eastAsia="zh-CN"/>
          </w:rPr>
          <w:t>(五)、废弃物处理</w:t>
        </w:r>
        <w:r>
          <w:tab/>
        </w:r>
        <w:r>
          <w:fldChar w:fldCharType="begin"/>
        </w:r>
        <w:r>
          <w:instrText xml:space="preserve"> PAGEREF _Toc21538 \h </w:instrText>
        </w:r>
        <w:r>
          <w:fldChar w:fldCharType="separate"/>
        </w:r>
        <w:r>
          <w:t>49</w:t>
        </w:r>
        <w:r>
          <w:fldChar w:fldCharType="end"/>
        </w:r>
      </w:hyperlink>
    </w:p>
    <w:p>
      <w:pPr>
        <w:pStyle w:val="TOC2"/>
        <w:tabs>
          <w:tab w:val="right" w:leader="dot" w:pos="8306"/>
        </w:tabs>
      </w:pPr>
      <w:hyperlink w:anchor="_Toc18881" w:history="1">
        <w:r>
          <w:rPr>
            <w:rFonts w:ascii="仿宋" w:eastAsia="仿宋" w:hAnsi="仿宋" w:cs="仿宋" w:hint="eastAsia"/>
            <w:lang w:eastAsia="zh-CN"/>
          </w:rPr>
          <w:t>(六)、特殊环境影响分析</w:t>
        </w:r>
        <w:r>
          <w:tab/>
        </w:r>
        <w:r>
          <w:fldChar w:fldCharType="begin"/>
        </w:r>
        <w:r>
          <w:instrText xml:space="preserve"> PAGEREF _Toc18881 \h </w:instrText>
        </w:r>
        <w:r>
          <w:fldChar w:fldCharType="separate"/>
        </w:r>
        <w:r>
          <w:t>51</w:t>
        </w:r>
        <w:r>
          <w:fldChar w:fldCharType="end"/>
        </w:r>
      </w:hyperlink>
    </w:p>
    <w:p>
      <w:pPr>
        <w:pStyle w:val="TOC2"/>
        <w:tabs>
          <w:tab w:val="right" w:leader="dot" w:pos="8306"/>
        </w:tabs>
      </w:pPr>
      <w:hyperlink w:anchor="_Toc18498" w:history="1">
        <w:r>
          <w:rPr>
            <w:rFonts w:ascii="仿宋" w:eastAsia="仿宋" w:hAnsi="仿宋" w:cs="仿宋" w:hint="eastAsia"/>
            <w:lang w:eastAsia="zh-CN"/>
          </w:rPr>
          <w:t>(七)、清洁生产</w:t>
        </w:r>
        <w:r>
          <w:tab/>
        </w:r>
        <w:r>
          <w:fldChar w:fldCharType="begin"/>
        </w:r>
        <w:r>
          <w:instrText xml:space="preserve"> PAGEREF _Toc18498 \h </w:instrText>
        </w:r>
        <w:r>
          <w:fldChar w:fldCharType="separate"/>
        </w:r>
        <w:r>
          <w:t>52</w:t>
        </w:r>
        <w:r>
          <w:fldChar w:fldCharType="end"/>
        </w:r>
      </w:hyperlink>
    </w:p>
    <w:p>
      <w:pPr>
        <w:pStyle w:val="TOC2"/>
        <w:tabs>
          <w:tab w:val="right" w:leader="dot" w:pos="8306"/>
        </w:tabs>
      </w:pPr>
      <w:hyperlink w:anchor="_Toc29970" w:history="1">
        <w:r>
          <w:rPr>
            <w:rFonts w:ascii="仿宋" w:eastAsia="仿宋" w:hAnsi="仿宋" w:cs="仿宋" w:hint="eastAsia"/>
            <w:lang w:eastAsia="zh-CN"/>
          </w:rPr>
          <w:t>(八)、环境保护综合评价</w:t>
        </w:r>
        <w:r>
          <w:tab/>
        </w:r>
        <w:r>
          <w:fldChar w:fldCharType="begin"/>
        </w:r>
        <w:r>
          <w:instrText xml:space="preserve"> PAGEREF _Toc29970 \h </w:instrText>
        </w:r>
        <w:r>
          <w:fldChar w:fldCharType="separate"/>
        </w:r>
        <w:r>
          <w:t>53</w:t>
        </w:r>
        <w:r>
          <w:fldChar w:fldCharType="end"/>
        </w:r>
      </w:hyperlink>
    </w:p>
    <w:p>
      <w:pPr>
        <w:pStyle w:val="TOC1"/>
        <w:tabs>
          <w:tab w:val="right" w:leader="dot" w:pos="8306"/>
        </w:tabs>
      </w:pPr>
      <w:hyperlink w:anchor="_Toc25177" w:history="1">
        <w:r>
          <w:rPr>
            <w:rFonts w:ascii="仿宋" w:eastAsia="仿宋" w:hAnsi="仿宋" w:cs="仿宋" w:hint="eastAsia"/>
            <w:lang w:eastAsia="zh-CN"/>
          </w:rPr>
          <w:t>十三、利益相关者分析与沟通计划</w:t>
        </w:r>
        <w:r>
          <w:tab/>
        </w:r>
        <w:r>
          <w:fldChar w:fldCharType="begin"/>
        </w:r>
        <w:r>
          <w:instrText xml:space="preserve"> PAGEREF _Toc25177 \h </w:instrText>
        </w:r>
        <w:r>
          <w:fldChar w:fldCharType="separate"/>
        </w:r>
        <w:r>
          <w:t>54</w:t>
        </w:r>
        <w:r>
          <w:fldChar w:fldCharType="end"/>
        </w:r>
      </w:hyperlink>
    </w:p>
    <w:p>
      <w:pPr>
        <w:pStyle w:val="TOC2"/>
        <w:tabs>
          <w:tab w:val="right" w:leader="dot" w:pos="8306"/>
        </w:tabs>
      </w:pPr>
      <w:hyperlink w:anchor="_Toc14675" w:history="1">
        <w:r>
          <w:rPr>
            <w:rFonts w:ascii="仿宋" w:eastAsia="仿宋" w:hAnsi="仿宋" w:cs="仿宋" w:hint="eastAsia"/>
            <w:lang w:eastAsia="zh-CN"/>
          </w:rPr>
          <w:t>(一)、利益相关者分析</w:t>
        </w:r>
        <w:r>
          <w:tab/>
        </w:r>
        <w:r>
          <w:fldChar w:fldCharType="begin"/>
        </w:r>
        <w:r>
          <w:instrText xml:space="preserve"> PAGEREF _Toc14675 \h </w:instrText>
        </w:r>
        <w:r>
          <w:fldChar w:fldCharType="separate"/>
        </w:r>
        <w:r>
          <w:t>54</w:t>
        </w:r>
        <w:r>
          <w:fldChar w:fldCharType="end"/>
        </w:r>
      </w:hyperlink>
    </w:p>
    <w:p>
      <w:pPr>
        <w:pStyle w:val="TOC2"/>
        <w:tabs>
          <w:tab w:val="right" w:leader="dot" w:pos="8306"/>
        </w:tabs>
      </w:pPr>
      <w:hyperlink w:anchor="_Toc10792" w:history="1">
        <w:r>
          <w:rPr>
            <w:rFonts w:ascii="仿宋" w:eastAsia="仿宋" w:hAnsi="仿宋" w:cs="仿宋" w:hint="eastAsia"/>
            <w:lang w:eastAsia="zh-CN"/>
          </w:rPr>
          <w:t>(二)、沟通计划</w:t>
        </w:r>
        <w:r>
          <w:tab/>
        </w:r>
        <w:r>
          <w:fldChar w:fldCharType="begin"/>
        </w:r>
        <w:r>
          <w:instrText xml:space="preserve"> PAGEREF _Toc10792 \h </w:instrText>
        </w:r>
        <w:r>
          <w:fldChar w:fldCharType="separate"/>
        </w:r>
        <w:r>
          <w:t>55</w:t>
        </w:r>
        <w:r>
          <w:fldChar w:fldCharType="end"/>
        </w:r>
      </w:hyperlink>
    </w:p>
    <w:p>
      <w:pPr>
        <w:pStyle w:val="TOC1"/>
        <w:tabs>
          <w:tab w:val="right" w:leader="dot" w:pos="8306"/>
        </w:tabs>
      </w:pPr>
      <w:hyperlink w:anchor="_Toc16333" w:history="1">
        <w:r>
          <w:rPr>
            <w:rFonts w:ascii="仿宋" w:eastAsia="仿宋" w:hAnsi="仿宋" w:cs="仿宋" w:hint="eastAsia"/>
            <w:lang w:eastAsia="zh-CN"/>
          </w:rPr>
          <w:t>十四、供应链管理</w:t>
        </w:r>
        <w:r>
          <w:tab/>
        </w:r>
        <w:r>
          <w:fldChar w:fldCharType="begin"/>
        </w:r>
        <w:r>
          <w:instrText xml:space="preserve"> PAGEREF _Toc16333 \h </w:instrText>
        </w:r>
        <w:r>
          <w:fldChar w:fldCharType="separate"/>
        </w:r>
        <w:r>
          <w:t>57</w:t>
        </w:r>
        <w:r>
          <w:fldChar w:fldCharType="end"/>
        </w:r>
      </w:hyperlink>
    </w:p>
    <w:p>
      <w:pPr>
        <w:pStyle w:val="TOC2"/>
        <w:tabs>
          <w:tab w:val="right" w:leader="dot" w:pos="8306"/>
        </w:tabs>
      </w:pPr>
      <w:hyperlink w:anchor="_Toc10784" w:history="1">
        <w:r>
          <w:rPr>
            <w:rFonts w:ascii="仿宋" w:eastAsia="仿宋" w:hAnsi="仿宋" w:cs="仿宋" w:hint="eastAsia"/>
            <w:lang w:eastAsia="zh-CN"/>
          </w:rPr>
          <w:t>(一)、供应链战略规划</w:t>
        </w:r>
        <w:r>
          <w:tab/>
        </w:r>
        <w:r>
          <w:fldChar w:fldCharType="begin"/>
        </w:r>
        <w:r>
          <w:instrText xml:space="preserve"> PAGEREF _Toc10784 \h </w:instrText>
        </w:r>
        <w:r>
          <w:fldChar w:fldCharType="separate"/>
        </w:r>
        <w:r>
          <w:t>57</w:t>
        </w:r>
        <w:r>
          <w:fldChar w:fldCharType="end"/>
        </w:r>
      </w:hyperlink>
    </w:p>
    <w:p>
      <w:pPr>
        <w:pStyle w:val="TOC2"/>
        <w:tabs>
          <w:tab w:val="right" w:leader="dot" w:pos="8306"/>
        </w:tabs>
      </w:pPr>
      <w:hyperlink w:anchor="_Toc32341" w:history="1">
        <w:r>
          <w:rPr>
            <w:rFonts w:ascii="仿宋" w:eastAsia="仿宋" w:hAnsi="仿宋" w:cs="仿宋" w:hint="eastAsia"/>
            <w:lang w:eastAsia="zh-CN"/>
          </w:rPr>
          <w:t>(二)、供应商选择与合作</w:t>
        </w:r>
        <w:r>
          <w:tab/>
        </w:r>
        <w:r>
          <w:fldChar w:fldCharType="begin"/>
        </w:r>
        <w:r>
          <w:instrText xml:space="preserve"> PAGEREF _Toc32341 \h </w:instrText>
        </w:r>
        <w:r>
          <w:fldChar w:fldCharType="separate"/>
        </w:r>
        <w:r>
          <w:t>58</w:t>
        </w:r>
        <w:r>
          <w:fldChar w:fldCharType="end"/>
        </w:r>
      </w:hyperlink>
    </w:p>
    <w:p>
      <w:pPr>
        <w:pStyle w:val="TOC2"/>
        <w:tabs>
          <w:tab w:val="right" w:leader="dot" w:pos="8306"/>
        </w:tabs>
      </w:pPr>
      <w:hyperlink w:anchor="_Toc18777" w:history="1">
        <w:r>
          <w:rPr>
            <w:rFonts w:ascii="仿宋" w:eastAsia="仿宋" w:hAnsi="仿宋" w:cs="仿宋" w:hint="eastAsia"/>
            <w:lang w:eastAsia="zh-CN"/>
          </w:rPr>
          <w:t>(三)、物流与库存管理</w:t>
        </w:r>
        <w:r>
          <w:tab/>
        </w:r>
        <w:r>
          <w:fldChar w:fldCharType="begin"/>
        </w:r>
        <w:r>
          <w:instrText xml:space="preserve"> PAGEREF _Toc18777 \h </w:instrText>
        </w:r>
        <w:r>
          <w:fldChar w:fldCharType="separate"/>
        </w:r>
        <w:r>
          <w:t>59</w:t>
        </w:r>
        <w:r>
          <w:fldChar w:fldCharType="end"/>
        </w:r>
      </w:hyperlink>
    </w:p>
    <w:p>
      <w:pPr>
        <w:pStyle w:val="TOC1"/>
        <w:tabs>
          <w:tab w:val="right" w:leader="dot" w:pos="8306"/>
        </w:tabs>
      </w:pPr>
      <w:hyperlink w:anchor="_Toc19921" w:history="1">
        <w:r>
          <w:rPr>
            <w:rFonts w:ascii="仿宋" w:eastAsia="仿宋" w:hAnsi="仿宋" w:cs="仿宋" w:hint="eastAsia"/>
            <w:lang w:eastAsia="zh-CN"/>
          </w:rPr>
          <w:t>十五、垃圾桶项目实施保障措施</w:t>
        </w:r>
        <w:r>
          <w:tab/>
        </w:r>
        <w:r>
          <w:fldChar w:fldCharType="begin"/>
        </w:r>
        <w:r>
          <w:instrText xml:space="preserve"> PAGEREF _Toc19921 \h </w:instrText>
        </w:r>
        <w:r>
          <w:fldChar w:fldCharType="separate"/>
        </w:r>
        <w:r>
          <w:t>61</w:t>
        </w:r>
        <w:r>
          <w:fldChar w:fldCharType="end"/>
        </w:r>
      </w:hyperlink>
    </w:p>
    <w:p>
      <w:pPr>
        <w:pStyle w:val="TOC2"/>
        <w:tabs>
          <w:tab w:val="right" w:leader="dot" w:pos="8306"/>
        </w:tabs>
      </w:pPr>
      <w:hyperlink w:anchor="_Toc6801" w:history="1">
        <w:r>
          <w:rPr>
            <w:rFonts w:ascii="仿宋" w:eastAsia="仿宋" w:hAnsi="仿宋" w:cs="仿宋" w:hint="eastAsia"/>
            <w:lang w:eastAsia="zh-CN"/>
          </w:rPr>
          <w:t>(一)、垃圾桶项目实施保障机制</w:t>
        </w:r>
        <w:r>
          <w:tab/>
        </w:r>
        <w:r>
          <w:fldChar w:fldCharType="begin"/>
        </w:r>
        <w:r>
          <w:instrText xml:space="preserve"> PAGEREF _Toc6801 \h </w:instrText>
        </w:r>
        <w:r>
          <w:fldChar w:fldCharType="separate"/>
        </w:r>
        <w:r>
          <w:t>61</w:t>
        </w:r>
        <w:r>
          <w:fldChar w:fldCharType="end"/>
        </w:r>
      </w:hyperlink>
    </w:p>
    <w:p>
      <w:pPr>
        <w:pStyle w:val="TOC2"/>
        <w:tabs>
          <w:tab w:val="right" w:leader="dot" w:pos="8306"/>
        </w:tabs>
      </w:pPr>
      <w:hyperlink w:anchor="_Toc17866" w:history="1">
        <w:r>
          <w:rPr>
            <w:rFonts w:ascii="仿宋" w:eastAsia="仿宋" w:hAnsi="仿宋" w:cs="仿宋" w:hint="eastAsia"/>
            <w:lang w:eastAsia="zh-CN"/>
          </w:rPr>
          <w:t>(二)、垃圾桶项目法律合规要求</w:t>
        </w:r>
        <w:r>
          <w:tab/>
        </w:r>
        <w:r>
          <w:fldChar w:fldCharType="begin"/>
        </w:r>
        <w:r>
          <w:instrText xml:space="preserve"> PAGEREF _Toc17866 \h </w:instrText>
        </w:r>
        <w:r>
          <w:fldChar w:fldCharType="separate"/>
        </w:r>
        <w:r>
          <w:t>64</w:t>
        </w:r>
        <w:r>
          <w:fldChar w:fldCharType="end"/>
        </w:r>
      </w:hyperlink>
    </w:p>
    <w:p>
      <w:pPr>
        <w:pStyle w:val="TOC2"/>
        <w:tabs>
          <w:tab w:val="right" w:leader="dot" w:pos="8306"/>
        </w:tabs>
      </w:pPr>
      <w:hyperlink w:anchor="_Toc28642" w:history="1">
        <w:r>
          <w:rPr>
            <w:rFonts w:ascii="仿宋" w:eastAsia="仿宋" w:hAnsi="仿宋" w:cs="仿宋" w:hint="eastAsia"/>
            <w:lang w:eastAsia="zh-CN"/>
          </w:rPr>
          <w:t>(三)、垃圾桶项目合同管理与法律事务</w:t>
        </w:r>
        <w:r>
          <w:tab/>
        </w:r>
        <w:r>
          <w:fldChar w:fldCharType="begin"/>
        </w:r>
        <w:r>
          <w:instrText xml:space="preserve"> PAGEREF _Toc28642 \h </w:instrText>
        </w:r>
        <w:r>
          <w:fldChar w:fldCharType="separate"/>
        </w:r>
        <w:r>
          <w:t>68</w:t>
        </w:r>
        <w:r>
          <w:fldChar w:fldCharType="end"/>
        </w:r>
      </w:hyperlink>
    </w:p>
    <w:p>
      <w:pPr>
        <w:pStyle w:val="TOC2"/>
        <w:tabs>
          <w:tab w:val="right" w:leader="dot" w:pos="8306"/>
        </w:tabs>
      </w:pPr>
      <w:hyperlink w:anchor="_Toc3527" w:history="1">
        <w:r>
          <w:rPr>
            <w:rFonts w:ascii="仿宋" w:eastAsia="仿宋" w:hAnsi="仿宋" w:cs="仿宋" w:hint="eastAsia"/>
            <w:lang w:eastAsia="zh-CN"/>
          </w:rPr>
          <w:t>(四)、垃圾桶项目知识产权保护策略</w:t>
        </w:r>
        <w:r>
          <w:tab/>
        </w:r>
        <w:r>
          <w:fldChar w:fldCharType="begin"/>
        </w:r>
        <w:r>
          <w:instrText xml:space="preserve"> PAGEREF _Toc3527 \h </w:instrText>
        </w:r>
        <w:r>
          <w:fldChar w:fldCharType="separate"/>
        </w:r>
        <w:r>
          <w:t>74</w:t>
        </w:r>
        <w:r>
          <w:fldChar w:fldCharType="end"/>
        </w:r>
      </w:hyperlink>
    </w:p>
    <w:p>
      <w:pPr>
        <w:pStyle w:val="TOC1"/>
        <w:tabs>
          <w:tab w:val="right" w:leader="dot" w:pos="8306"/>
        </w:tabs>
      </w:pPr>
      <w:hyperlink w:anchor="_Toc16706" w:history="1">
        <w:r>
          <w:rPr>
            <w:rFonts w:ascii="仿宋" w:eastAsia="仿宋" w:hAnsi="仿宋" w:cs="仿宋" w:hint="eastAsia"/>
            <w:lang w:eastAsia="zh-CN"/>
          </w:rPr>
          <w:t>十六、质量管理体系</w:t>
        </w:r>
        <w:r>
          <w:tab/>
        </w:r>
        <w:r>
          <w:fldChar w:fldCharType="begin"/>
        </w:r>
        <w:r>
          <w:instrText xml:space="preserve"> PAGEREF _Toc16706 \h </w:instrText>
        </w:r>
        <w:r>
          <w:fldChar w:fldCharType="separate"/>
        </w:r>
        <w:r>
          <w:t>77</w:t>
        </w:r>
        <w:r>
          <w:fldChar w:fldCharType="end"/>
        </w:r>
      </w:hyperlink>
    </w:p>
    <w:p>
      <w:pPr>
        <w:pStyle w:val="TOC2"/>
        <w:tabs>
          <w:tab w:val="right" w:leader="dot" w:pos="8306"/>
        </w:tabs>
      </w:pPr>
      <w:hyperlink w:anchor="_Toc6722" w:history="1">
        <w:r>
          <w:rPr>
            <w:rFonts w:ascii="仿宋" w:eastAsia="仿宋" w:hAnsi="仿宋" w:cs="仿宋" w:hint="eastAsia"/>
            <w:lang w:eastAsia="zh-CN"/>
          </w:rPr>
          <w:t>(一)、质量目标与方针</w:t>
        </w:r>
        <w:r>
          <w:tab/>
        </w:r>
        <w:r>
          <w:fldChar w:fldCharType="begin"/>
        </w:r>
        <w:r>
          <w:instrText xml:space="preserve"> PAGEREF _Toc6722 \h </w:instrText>
        </w:r>
        <w:r>
          <w:fldChar w:fldCharType="separate"/>
        </w:r>
        <w:r>
          <w:t>77</w:t>
        </w:r>
        <w:r>
          <w:fldChar w:fldCharType="end"/>
        </w:r>
      </w:hyperlink>
    </w:p>
    <w:p>
      <w:pPr>
        <w:pStyle w:val="TOC2"/>
        <w:tabs>
          <w:tab w:val="right" w:leader="dot" w:pos="8306"/>
        </w:tabs>
      </w:pPr>
      <w:hyperlink w:anchor="_Toc9243" w:history="1">
        <w:r>
          <w:rPr>
            <w:rFonts w:ascii="仿宋" w:eastAsia="仿宋" w:hAnsi="仿宋" w:cs="仿宋" w:hint="eastAsia"/>
            <w:lang w:eastAsia="zh-CN"/>
          </w:rPr>
          <w:t>(二)、质量管理责任</w:t>
        </w:r>
        <w:r>
          <w:tab/>
        </w:r>
        <w:r>
          <w:fldChar w:fldCharType="begin"/>
        </w:r>
        <w:r>
          <w:instrText xml:space="preserve"> PAGEREF _Toc9243 \h </w:instrText>
        </w:r>
        <w:r>
          <w:fldChar w:fldCharType="separate"/>
        </w:r>
        <w:r>
          <w:t>78</w:t>
        </w:r>
        <w:r>
          <w:fldChar w:fldCharType="end"/>
        </w:r>
      </w:hyperlink>
    </w:p>
    <w:p>
      <w:pPr>
        <w:pStyle w:val="TOC2"/>
        <w:tabs>
          <w:tab w:val="right" w:leader="dot" w:pos="8306"/>
        </w:tabs>
      </w:pPr>
      <w:hyperlink w:anchor="_Toc14963" w:history="1">
        <w:r>
          <w:rPr>
            <w:rFonts w:ascii="仿宋" w:eastAsia="仿宋" w:hAnsi="仿宋" w:cs="仿宋" w:hint="eastAsia"/>
            <w:lang w:eastAsia="zh-CN"/>
          </w:rPr>
          <w:t>(三)、质量管理体系文件</w:t>
        </w:r>
        <w:r>
          <w:tab/>
        </w:r>
        <w:r>
          <w:fldChar w:fldCharType="begin"/>
        </w:r>
        <w:r>
          <w:instrText xml:space="preserve"> PAGEREF _Toc14963 \h </w:instrText>
        </w:r>
        <w:r>
          <w:fldChar w:fldCharType="separate"/>
        </w:r>
        <w:r>
          <w:t>79</w:t>
        </w:r>
        <w:r>
          <w:fldChar w:fldCharType="end"/>
        </w:r>
      </w:hyperlink>
    </w:p>
    <w:p>
      <w:pPr>
        <w:pStyle w:val="TOC2"/>
        <w:tabs>
          <w:tab w:val="right" w:leader="dot" w:pos="8306"/>
        </w:tabs>
      </w:pPr>
      <w:hyperlink w:anchor="_Toc17524" w:history="1">
        <w:r>
          <w:rPr>
            <w:rFonts w:ascii="仿宋" w:eastAsia="仿宋" w:hAnsi="仿宋" w:cs="仿宋" w:hint="eastAsia"/>
            <w:lang w:eastAsia="zh-CN"/>
          </w:rPr>
          <w:t>(四)、质量培训与教育</w:t>
        </w:r>
        <w:r>
          <w:tab/>
        </w:r>
        <w:r>
          <w:fldChar w:fldCharType="begin"/>
        </w:r>
        <w:r>
          <w:instrText xml:space="preserve"> PAGEREF _Toc17524 \h </w:instrText>
        </w:r>
        <w:r>
          <w:fldChar w:fldCharType="separate"/>
        </w:r>
        <w:r>
          <w:t>81</w:t>
        </w:r>
        <w:r>
          <w:fldChar w:fldCharType="end"/>
        </w:r>
      </w:hyperlink>
    </w:p>
    <w:p>
      <w:pPr>
        <w:pStyle w:val="TOC2"/>
        <w:tabs>
          <w:tab w:val="right" w:leader="dot" w:pos="8306"/>
        </w:tabs>
      </w:pPr>
      <w:hyperlink w:anchor="_Toc17734" w:history="1">
        <w:r>
          <w:rPr>
            <w:rFonts w:ascii="仿宋" w:eastAsia="仿宋" w:hAnsi="仿宋" w:cs="仿宋" w:hint="eastAsia"/>
            <w:lang w:eastAsia="zh-CN"/>
          </w:rPr>
          <w:t>(五)、质量审核与评价</w:t>
        </w:r>
        <w:r>
          <w:tab/>
        </w:r>
        <w:r>
          <w:fldChar w:fldCharType="begin"/>
        </w:r>
        <w:r>
          <w:instrText xml:space="preserve"> PAGEREF _Toc17734 \h </w:instrText>
        </w:r>
        <w:r>
          <w:fldChar w:fldCharType="separate"/>
        </w:r>
        <w:r>
          <w:t>82</w:t>
        </w:r>
        <w:r>
          <w:fldChar w:fldCharType="end"/>
        </w:r>
      </w:hyperlink>
    </w:p>
    <w:p>
      <w:pPr>
        <w:pStyle w:val="TOC2"/>
        <w:tabs>
          <w:tab w:val="right" w:leader="dot" w:pos="8306"/>
        </w:tabs>
      </w:pPr>
      <w:hyperlink w:anchor="_Toc5247" w:history="1">
        <w:r>
          <w:rPr>
            <w:rFonts w:ascii="仿宋" w:eastAsia="仿宋" w:hAnsi="仿宋" w:cs="仿宋" w:hint="eastAsia"/>
            <w:lang w:eastAsia="zh-CN"/>
          </w:rPr>
          <w:t>(六)、不符合与纠正措施</w:t>
        </w:r>
        <w:r>
          <w:tab/>
        </w:r>
        <w:r>
          <w:fldChar w:fldCharType="begin"/>
        </w:r>
        <w:r>
          <w:instrText xml:space="preserve"> PAGEREF _Toc5247 \h </w:instrText>
        </w:r>
        <w:r>
          <w:fldChar w:fldCharType="separate"/>
        </w:r>
        <w:r>
          <w:t>83</w:t>
        </w:r>
        <w:r>
          <w:fldChar w:fldCharType="end"/>
        </w:r>
      </w:hyperlink>
    </w:p>
    <w:p>
      <w:pPr>
        <w:pStyle w:val="TOC1"/>
        <w:tabs>
          <w:tab w:val="right" w:leader="dot" w:pos="8306"/>
        </w:tabs>
      </w:pPr>
      <w:hyperlink w:anchor="_Toc26425" w:history="1">
        <w:r>
          <w:rPr>
            <w:rFonts w:ascii="仿宋" w:eastAsia="仿宋" w:hAnsi="仿宋" w:cs="仿宋" w:hint="eastAsia"/>
            <w:lang w:eastAsia="zh-CN"/>
          </w:rPr>
          <w:t>十七、垃圾桶项目治理与监督</w:t>
        </w:r>
        <w:r>
          <w:tab/>
        </w:r>
        <w:r>
          <w:fldChar w:fldCharType="begin"/>
        </w:r>
        <w:r>
          <w:instrText xml:space="preserve"> PAGEREF _Toc26425 \h </w:instrText>
        </w:r>
        <w:r>
          <w:fldChar w:fldCharType="separate"/>
        </w:r>
        <w:r>
          <w:t>84</w:t>
        </w:r>
        <w:r>
          <w:fldChar w:fldCharType="end"/>
        </w:r>
      </w:hyperlink>
    </w:p>
    <w:p>
      <w:pPr>
        <w:pStyle w:val="TOC2"/>
        <w:tabs>
          <w:tab w:val="right" w:leader="dot" w:pos="8306"/>
        </w:tabs>
      </w:pPr>
      <w:hyperlink w:anchor="_Toc19853" w:history="1">
        <w:r>
          <w:rPr>
            <w:rFonts w:ascii="仿宋" w:eastAsia="仿宋" w:hAnsi="仿宋" w:cs="仿宋" w:hint="eastAsia"/>
            <w:lang w:eastAsia="zh-CN"/>
          </w:rPr>
          <w:t>(一)、垃圾桶项目治理结构</w:t>
        </w:r>
        <w:r>
          <w:tab/>
        </w:r>
        <w:r>
          <w:fldChar w:fldCharType="begin"/>
        </w:r>
        <w:r>
          <w:instrText xml:space="preserve"> PAGEREF _Toc19853 \h </w:instrText>
        </w:r>
        <w:r>
          <w:fldChar w:fldCharType="separate"/>
        </w:r>
        <w:r>
          <w:t>84</w:t>
        </w:r>
        <w:r>
          <w:fldChar w:fldCharType="end"/>
        </w:r>
      </w:hyperlink>
    </w:p>
    <w:p>
      <w:pPr>
        <w:pStyle w:val="TOC2"/>
        <w:tabs>
          <w:tab w:val="right" w:leader="dot" w:pos="8306"/>
        </w:tabs>
      </w:pPr>
      <w:hyperlink w:anchor="_Toc24566" w:history="1">
        <w:r>
          <w:rPr>
            <w:rFonts w:ascii="仿宋" w:eastAsia="仿宋" w:hAnsi="仿宋" w:cs="仿宋" w:hint="eastAsia"/>
            <w:lang w:eastAsia="zh-CN"/>
          </w:rPr>
          <w:t>(二)、监督与审计</w:t>
        </w:r>
        <w:r>
          <w:tab/>
        </w:r>
        <w:r>
          <w:fldChar w:fldCharType="begin"/>
        </w:r>
        <w:r>
          <w:instrText xml:space="preserve"> PAGEREF _Toc24566 \h </w:instrText>
        </w:r>
        <w:r>
          <w:fldChar w:fldCharType="separate"/>
        </w:r>
        <w:r>
          <w:t>86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38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7679"/>
      <w:r>
        <w:rPr>
          <w:rFonts w:ascii="仿宋" w:eastAsia="仿宋" w:hAnsi="仿宋" w:cs="仿宋" w:hint="eastAsia"/>
          <w:sz w:val="28"/>
          <w:lang w:eastAsia="zh-CN"/>
        </w:rPr>
        <w:t>一、垃圾桶项目建设背景及必要性分析</w:t>
      </w:r>
      <w:bookmarkEnd w:id="2"/>
    </w:p>
    <w:p>
      <w:pPr>
        <w:pStyle w:val="Heading2"/>
        <w:rPr>
          <w:rFonts w:ascii="仿宋" w:eastAsia="仿宋" w:hAnsi="仿宋" w:cs="仿宋" w:hint="eastAsia"/>
          <w:lang w:eastAsia="zh-CN"/>
        </w:rPr>
      </w:pPr>
      <w:bookmarkStart w:id="3" w:name="_Toc19235"/>
      <w:r>
        <w:rPr>
          <w:rFonts w:ascii="仿宋" w:eastAsia="仿宋" w:hAnsi="仿宋" w:cs="仿宋" w:hint="eastAsia"/>
          <w:lang w:eastAsia="zh-CN"/>
        </w:rPr>
        <w:t>(一)、垃圾桶项目背景分析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垃圾桶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垃圾桶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我们的背景分析将深入挖掘当前行业的发展趋势，通过对竞争态势的全面审视，找到垃圾桶项目在这个潮流中的定位。同时，我们将关注行业内涌现的新兴机遇，以便垃圾桶项目更好地融入行业发展的潮流中。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垃圾桶项目提供了强大的发展动力。我们将聚焦于行业内最新的技术发展趋势，包括但不限于人工智能、大数据分析、物联网等领域。通过深度的技术研究，我们将确保垃圾桶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垃圾桶项目发展的源泉。我们将投入更多的精力对市场需求进行深入剖析，超越表面的需求，深入挖掘潜在的市场痛点和机遇。通过对市场需求的细致了解，垃圾桶项目将更有针对性地设计解决方案，满足市场的多样化需求，从而更好地促进垃圾桶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垃圾桶项目战略至关重要。我们将对竞争态势进行更为深入的分析，包括但不限于市场份额、产品特点、客户满意度等多个维度。通过深度的竞争分析，垃圾桶项目将能够更准确地把握市场脉搏，制定具有竞争力的垃圾桶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垃圾桶项目的发展具有直接的影响。我们将进行更为全面的法规和政策分析，了解行业发展中的潜在法律风险和合规挑战。通过充分了解和遵守相关法规，垃圾桶项目将确保在法律框架内合法合规运营，为垃圾桶项目的稳健发展提供有力支持。</w:t>
      </w:r>
    </w:p>
    <w:p>
      <w:pPr>
        <w:pStyle w:val="Heading2"/>
        <w:ind w:firstLine="560" w:firstLineChars="200"/>
        <w:rPr>
          <w:rFonts w:ascii="仿宋" w:eastAsia="仿宋" w:hAnsi="仿宋" w:cs="仿宋" w:hint="eastAsia"/>
          <w:sz w:val="28"/>
          <w:lang w:eastAsia="zh-CN"/>
        </w:rPr>
      </w:pPr>
      <w:bookmarkStart w:id="4" w:name="_Toc19214"/>
      <w:r>
        <w:rPr>
          <w:rFonts w:ascii="仿宋" w:eastAsia="仿宋" w:hAnsi="仿宋" w:cs="仿宋" w:hint="eastAsia"/>
          <w:sz w:val="28"/>
          <w:lang w:eastAsia="zh-CN"/>
        </w:rPr>
        <w:t>(二)、垃圾桶项目建设必要性分析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垃圾桶项目建设的迫切性源于对行业发展趋势的深刻洞察。我们正处于一个行业变革的时代，科技创新、数字化转型成为企业发展的关键动力。垃圾桶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垃圾桶项目建设不仅仅是为了跟上潮流，更是为了通过技术创新推动企业的持续发展。通过引入先进的技术和解决方案，垃圾桶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垃圾桶项目的建设成为必然选择，通过提高产品质量、拓展服务领域，从而在竞争中获得更多的机会。垃圾桶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垃圾桶项目建设的必要性体现在对客户需求更精准的满足。通过垃圾桶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垃圾桶项目建设的背后是对企业持续创新的追求。只有通过不断创新，企业才能在竞争中立于不败之地。垃圾桶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3464"/>
      <w:r>
        <w:rPr>
          <w:rFonts w:ascii="仿宋" w:eastAsia="仿宋" w:hAnsi="仿宋" w:cs="仿宋" w:hint="eastAsia"/>
          <w:sz w:val="28"/>
          <w:lang w:eastAsia="zh-CN"/>
        </w:rPr>
        <w:t>二、垃圾桶项目可持续发展</w:t>
      </w:r>
      <w:bookmarkEnd w:id="5"/>
    </w:p>
    <w:p>
      <w:pPr>
        <w:pStyle w:val="Heading2"/>
        <w:rPr>
          <w:rFonts w:ascii="仿宋" w:eastAsia="仿宋" w:hAnsi="仿宋" w:cs="仿宋" w:hint="eastAsia"/>
          <w:lang w:eastAsia="zh-CN"/>
        </w:rPr>
      </w:pPr>
      <w:bookmarkStart w:id="6" w:name="_Toc21844"/>
      <w:r>
        <w:rPr>
          <w:rFonts w:ascii="仿宋" w:eastAsia="仿宋" w:hAnsi="仿宋" w:cs="仿宋" w:hint="eastAsia"/>
          <w:lang w:eastAsia="zh-CN"/>
        </w:rPr>
        <w:t>(一)、可持续战略与实践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垃圾桶项目中，垃圾桶项目团队着眼于未来，明确了可持续发展的战略方向。制定的具体可持续发展目标包括降低资源使用、采用环保技术、最大化社会效益等。这一步骤不仅有助于垃圾桶项目在环保和社会责任方面达到最高标准，也为未来提供了明确的指引，确保垃圾桶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可持续实践的融入垃圾桶项目管理</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可持续实践已经贯穿于整个垃圾桶项目管理周期。从垃圾桶项目规划开始，垃圾桶项目团队就考虑了环境和社会的因素。在执行阶段，垃圾桶项目团队积极推动绿色技术的应用，优化资源利用。此外，关注员工的社会责任，通过培训和沟通活动提高员工对可持续发展的认知，使他们能够在日常工作中践行可持续实践。这些举措不仅为垃圾桶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7" w:name="_Toc3700"/>
      <w:r>
        <w:rPr>
          <w:rFonts w:ascii="仿宋" w:eastAsia="仿宋" w:hAnsi="仿宋" w:cs="仿宋" w:hint="eastAsia"/>
          <w:sz w:val="28"/>
          <w:lang w:eastAsia="zh-CN"/>
        </w:rPr>
        <w:t>(二)、环保与社会责任</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扎根于垃圾桶项目的可持续发展理念，我们深信环保与社会责任是垃圾桶项目成功的关键支柱。在垃圾桶项目的每一步，我们都致力于通过创新和实践，履行对环境和社会的坚定责任。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垃圾桶项目团队通过引入先进的环保技术、建立高效的废物处理系统以及推动能源节约措施，积极履行环保责任。定期的环保监测和评估确保垃圾桶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垃圾桶项目不仅致力于自身可持续发展，还注重对社会的回馈。通过支持社区垃圾桶项目、参与慈善事业、提供培训机会等方式，垃圾桶项目积极履行社会责任。与当地社区建立积极互动，关注员工的工作与生活平衡，以及员工的身心健康，是垃圾桶项目在社会责任层面的关键举措。这样的实践不仅增强了垃圾桶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8" w:name="_Toc14077"/>
      <w:r>
        <w:rPr>
          <w:rFonts w:ascii="仿宋" w:eastAsia="仿宋" w:hAnsi="仿宋" w:cs="仿宋" w:hint="eastAsia"/>
          <w:sz w:val="28"/>
          <w:lang w:eastAsia="zh-CN"/>
        </w:rPr>
        <w:t>三、市场分析、调研</w:t>
      </w:r>
      <w:bookmarkEnd w:id="8"/>
    </w:p>
    <w:p>
      <w:pPr>
        <w:pStyle w:val="Heading2"/>
        <w:rPr>
          <w:rFonts w:ascii="仿宋" w:eastAsia="仿宋" w:hAnsi="仿宋" w:cs="仿宋" w:hint="eastAsia"/>
          <w:lang w:eastAsia="zh-CN"/>
        </w:rPr>
      </w:pPr>
      <w:bookmarkStart w:id="9" w:name="_Toc29017"/>
      <w:r>
        <w:rPr>
          <w:rFonts w:ascii="仿宋" w:eastAsia="仿宋" w:hAnsi="仿宋" w:cs="仿宋" w:hint="eastAsia"/>
          <w:lang w:eastAsia="zh-CN"/>
        </w:rPr>
        <w:t>(一)、垃圾桶行业分析</w:t>
      </w:r>
      <w:bookmarkEnd w:id="9"/>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垃圾桶行业一直以来都是市场的关注焦点。行业内的发展趋势、竞争态势以及潜在机会都对垃圾桶项目的推进产生深远的影响。通过深入研究行业的整体概貌，我们将更好地理解行业的核心特征，为垃圾桶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垃圾桶行业，技术一直是推动创新和发展的关键因素。我们将对当前技术趋势进行详尽分析，包括但不限于人工智能、大数据应用、先进制造技术等。这有助于垃圾桶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垃圾桶项目成功的基础。我们将对主要竞争对手进行深入研究，包括其市场份额、产品特点、市场定位等。通过全面了解竞争对手的优势和劣势，垃圾桶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0" w:name="_Toc22351"/>
      <w:r>
        <w:rPr>
          <w:rFonts w:ascii="仿宋" w:eastAsia="仿宋" w:hAnsi="仿宋" w:cs="仿宋" w:hint="eastAsia"/>
          <w:sz w:val="28"/>
          <w:lang w:eastAsia="zh-CN"/>
        </w:rPr>
        <w:t>(二)、垃圾桶市场分析预测</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通过对市场规模的深入调研，我们将预测垃圾桶市场未来的增长趋势。这包括市场的整体规模、各细分领域的发展趋势等。垃圾桶项目可以根据市场的扩张速度和潜在机会，制定更符合市场需求的发展策略。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了解消费者的需求是市场分析的核心。我们将通过调查研究，深入挖掘目标消费者的需求特点、购买习惯以及对产品和服务的期望。这有助于垃圾桶项目更好地定位目标市场，提供更符合消费者期待的解决方案。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垃圾桶项目实施过程中需要充分考虑的因素。我们将对市场风险进行全面评估，包括但不限于政策法规风险、市场竞争风险、技术变革风险等。通过对潜在风险的深入分析，垃圾桶项目可以制定相应的风险缓解策略，降低不确定性对垃圾桶项目的影响。</w:t>
      </w:r>
    </w:p>
    <w:p>
      <w:pPr>
        <w:pStyle w:val="Heading1"/>
        <w:ind w:firstLine="560" w:firstLineChars="200"/>
        <w:rPr>
          <w:rFonts w:ascii="仿宋" w:eastAsia="仿宋" w:hAnsi="仿宋" w:cs="仿宋" w:hint="eastAsia"/>
          <w:sz w:val="28"/>
          <w:lang w:eastAsia="zh-CN"/>
        </w:rPr>
      </w:pPr>
      <w:bookmarkStart w:id="11" w:name="_Toc4991"/>
      <w:r>
        <w:rPr>
          <w:rFonts w:ascii="仿宋" w:eastAsia="仿宋" w:hAnsi="仿宋" w:cs="仿宋" w:hint="eastAsia"/>
          <w:sz w:val="28"/>
          <w:lang w:eastAsia="zh-CN"/>
        </w:rPr>
        <w:t>四、垃圾桶项目概论</w:t>
      </w:r>
      <w:bookmarkEnd w:id="11"/>
    </w:p>
    <w:p>
      <w:pPr>
        <w:pStyle w:val="Heading2"/>
        <w:rPr>
          <w:rFonts w:ascii="仿宋" w:eastAsia="仿宋" w:hAnsi="仿宋" w:cs="仿宋" w:hint="eastAsia"/>
          <w:lang w:eastAsia="zh-CN"/>
        </w:rPr>
      </w:pPr>
      <w:bookmarkStart w:id="12" w:name="_Toc19748"/>
      <w:r>
        <w:rPr>
          <w:rFonts w:ascii="仿宋" w:eastAsia="仿宋" w:hAnsi="仿宋" w:cs="仿宋" w:hint="eastAsia"/>
          <w:lang w:eastAsia="zh-CN"/>
        </w:rPr>
        <w:t>(一)、垃圾桶项目概况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垃圾桶项目的起源追溯至对市场的深入洞察。市场的不断演变与变革为垃圾桶项目提供了难得的机遇。当前市场存在的需求缺口和变革的大环境共同构成了垃圾桶项目的背景。这个垃圾桶项目旨在充分利用市场机遇，填补行业中尚未满足的需求，为客户提供全新的解决方案。市场的变革和需求的增长使得这个垃圾桶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垃圾桶项目名称</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垃圾桶项目正式命名为垃圾桶。这个名称不仅仅是一个标识，更代表了垃圾桶项目的核心理念和愿景。它蕴含着垃圾桶项目所要解决问题的关键字，具有强烈的表达和辨识度，为垃圾桶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垃圾桶项目目标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垃圾桶项目的核心目标是提供一种全新、高效的解决方案，满足客户日益增长的需求。垃圾桶项目追求的不仅仅是满足市场需求，更是在市场中获得卓越的竞争优势。通过不断提升产品或服务的质量和创新水平，垃圾桶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垃圾桶项目范围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垃圾桶项目全面涵盖了产品研发、制造、市场推广和售后服务，确保从产品设计到最终用户体验的全方位关注。这一全面的垃圾桶项目范围是为了确保垃圾桶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垃圾桶项目时间表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垃圾桶项目计划在未来18个月内完成，包括研发、测试、市场试点和正式推出等不同阶段。这个时间表的合理设计是为了确保垃圾桶项目各个阶段的顺利推进，以便按时交付高质量的成果。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垃圾桶项目预算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垃圾桶项目总预算估算为XX百万美元，主要分配在研发、市场推广、人员培训和运营等方面。这一充足的预算为垃圾桶项目提供了充足的资源，确保垃圾桶项目在各个方面都能取得优异的表现。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垃圾桶项目风险</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垃圾桶项目可能面临的风险包括市场接受度低、技术难题、竞争激烈等。垃圾桶项目团队已经制定了相应的风险应对计划，通过前瞻性的风险管理，确保垃圾桶项目在面对不确定性时能够迅速做出应对。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垃圾桶项目团队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垃圾桶项目汇聚了一支经验丰富、多领域专业素养的核心团队，确保垃圾桶项目在各个方面都能拥有高水平的执行力。团队的协同作战是垃圾桶项目成功的关键因素之一。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垃圾桶项目背景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垃圾桶项目的背景根植于市场对更高效、创新产品的渴望，同时也受到科技发展对行业格局的深刻改变的影响。这为垃圾桶项目提供了广阔的发展空间和市场需求。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垃圾桶项目现状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截至目前，垃圾桶项目已完成市场调研和技术验证，取得了初步的成功。这为垃圾桶项目在未来的发展奠定了坚实的基础，为更远大的目标打下了坚实的基石。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3" w:name="_Toc27716"/>
      <w:r>
        <w:rPr>
          <w:rFonts w:ascii="仿宋" w:eastAsia="仿宋" w:hAnsi="仿宋" w:cs="仿宋" w:hint="eastAsia"/>
          <w:sz w:val="28"/>
          <w:lang w:eastAsia="zh-CN"/>
        </w:rPr>
        <w:t>(二)、垃圾桶项目目标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keyword》垃圾桶项目首要业务目标是在市场中占据有利地位，实现产品/服务的成功推广和销售。通过不断提升产品质量、创新性，垃圾桶项目追求成为行业中的领导者，赢得更多客户的青睐。</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在科技迅速发展的时代，垃圾桶项目着眼于技术创新。通过持续的研发和技术升级，垃圾桶项目旨在推出更具创新性的产品或服务，以满足市场对新鲜、先进解决方案的需求。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为了建立可持续的客户关系，垃圾桶项目设定了客户满意度目标。通过提供卓越的产品质量和优质的客户服务，垃圾桶项目追求赢得客户的信任和忠诚度，确保他们的满意度达到行业领先水平。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垃圾桶项目注重社会责任和可持续发展。通过实施环保、社会责任垃圾桶项目，垃圾桶项目致力于在经济发展的同时保护环境，促进社会公平，实现可持续经营。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垃圾桶项目的团队是实现目标的核心驱动力。因此，垃圾桶项目设定了团队发展目标，包括提升团队成员的专业技能、培养领导力，以及搭建协同高效的团队工作氛围。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4" w:name="_Toc9898"/>
      <w:r>
        <w:rPr>
          <w:rFonts w:ascii="仿宋" w:eastAsia="仿宋" w:hAnsi="仿宋" w:cs="仿宋" w:hint="eastAsia"/>
          <w:sz w:val="28"/>
          <w:lang w:eastAsia="zh-CN"/>
        </w:rPr>
        <w:t>(三)、垃圾桶项目提出的理由</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2. 垃圾桶项目提出的理由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垃圾桶项目的提出源于对市场机遇的深刻洞察。当前市场中存在的需求缺口和行业发展趋势表明，有巨大的商业机会等待被开发。通过准确捕捉市场机遇，垃圾桶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垃圾桶项目的理念基于对技术创新的信仰。通过持续的研发和技术投入，垃圾桶项目有望推出更具创新性的产品或服务。在科技飞速发展的当下，垃圾桶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垃圾桶项目的提出是为了增强企业的行业竞争力。通过提升产品或服务的质量和独特性，垃圾桶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垃圾桶项目响应了消费者需求的变化。随着社会和科技的不断发展，消费者对产品和服务的需求也在发生变化。通过深入了解并及时回应消费者的新需求，垃圾桶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垃圾桶项目的提出是企业战略发展规划的一部分。在面对日益激烈的市场竞争和不断变化的商业环境中，垃圾桶项目作为企业战略的一环，旨在为企业开辟新的增长领域，巩固企业在行业中的地位。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垃圾桶项目的提出不仅仅是基于商业考量，还注重社会责任。通过推出环保、社会责任等方面的垃圾桶项目，垃圾桶企业可以在社会中树立积极形象，为社会做出积极贡献，实现经济效益和社会效益的双赢。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垃圾桶项目的提出反映了对利益相关者期望的关注。包括客户、员工、投资者等利益相关者在企业发展中都有着各自的期望，垃圾桶项目力求在满足这些期望的同时，取得更大的共赢。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5" w:name="_Toc31832"/>
      <w:r>
        <w:rPr>
          <w:rFonts w:ascii="仿宋" w:eastAsia="仿宋" w:hAnsi="仿宋" w:cs="仿宋" w:hint="eastAsia"/>
          <w:sz w:val="28"/>
          <w:lang w:eastAsia="zh-CN"/>
        </w:rPr>
        <w:t>(四)、垃圾桶项目意义</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在实施垃圾桶项目的过程中，我们不仅仅是在追逐商业成功，更是为企业和社会的多个层面创造了深远的意义。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垃圾桶项目的首要意义在于提升企业的市场竞争力。通过持续的创新和对产品质量的高标准要求，垃圾桶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垃圾桶项目的推进将促使行业技术水平的提升。通过引入先进技术和创新性解决方案，垃圾桶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在社会层面，垃圾桶项目不仅创造了大量就业机会，提高了就业水平，还注重社会责任和环保。通过参与社会公益事业和推动环保垃圾桶项目，垃圾桶项目为社会贡献了一份力量，体现了企业对社会的积极回馈。</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综合而言，垃圾桶项目意义重大，不仅推动了企业的发展，也为行业和社会的进步贡献了积极力量。这是一个全面而深刻的影响，将在未来产生可持续的正面效应。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6" w:name="_Toc18462"/>
      <w:r>
        <w:rPr>
          <w:rFonts w:ascii="仿宋" w:eastAsia="仿宋" w:hAnsi="仿宋" w:cs="仿宋" w:hint="eastAsia"/>
          <w:sz w:val="28"/>
          <w:lang w:eastAsia="zh-CN"/>
        </w:rPr>
        <w:t>(五)、垃圾桶项目背景</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在当今迅猛发展的商业环境中，垃圾桶项目的动因根植于对多方面因素的审慎考量。这个垃圾桶项目的提出并非孤立的决策，而是对企业所处背景深入思考的产物。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市场的不断演变是垃圾桶项目背后的首要原因。科技的迅速发展和全球市场的快速变化使得企业必须灵活应对。垃圾桶项目应运而生，旨在通过创新性的解决方案迎合市场的多变需求，赢得竞争中的先机。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竞争的激烈程度也是垃圾桶项目背景中不可忽视的一环。企业需要在激烈竞争中脱颖而出，为此，垃圾桶项目致力于打破常规，提供独特的价值主张，以吸引客户并确保市场份额的增长。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技术的迅速发展为企业带来了机遇与挑战。作为垃圾桶项目启动的背景之一，对新兴技术的应用将有助于提升企业的技术水平，使其在不断演进的商业环境中保持竞争优势。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此外，社会对企业责任的期望也在逐渐升高。垃圾桶项目充分融入了社会责任的理念，通过可持续经营和社会公益垃圾桶项目，企图为社会贡献一份力量，在商业成功的同时关注社会价值。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7" w:name="_Toc11276"/>
      <w:r>
        <w:rPr>
          <w:rFonts w:ascii="仿宋" w:eastAsia="仿宋" w:hAnsi="仿宋" w:cs="仿宋" w:hint="eastAsia"/>
          <w:sz w:val="28"/>
          <w:lang w:eastAsia="zh-CN"/>
        </w:rPr>
        <w:t>五、垃圾桶项目建设单位说明</w:t>
      </w:r>
      <w:bookmarkEnd w:id="17"/>
    </w:p>
    <w:p>
      <w:pPr>
        <w:pStyle w:val="Heading2"/>
        <w:rPr>
          <w:rFonts w:ascii="仿宋" w:eastAsia="仿宋" w:hAnsi="仿宋" w:cs="仿宋" w:hint="eastAsia"/>
          <w:lang w:eastAsia="zh-CN"/>
        </w:rPr>
      </w:pPr>
      <w:bookmarkStart w:id="18" w:name="_Toc24944"/>
      <w:r>
        <w:rPr>
          <w:rFonts w:ascii="仿宋" w:eastAsia="仿宋" w:hAnsi="仿宋" w:cs="仿宋" w:hint="eastAsia"/>
          <w:lang w:eastAsia="zh-CN"/>
        </w:rPr>
        <w:t>(一)、垃圾桶项目承办单位基本情况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9" w:name="_Toc14571"/>
      <w:r>
        <w:rPr>
          <w:rFonts w:ascii="仿宋" w:eastAsia="仿宋" w:hAnsi="仿宋" w:cs="仿宋" w:hint="eastAsia"/>
          <w:sz w:val="28"/>
          <w:lang w:eastAsia="zh-CN"/>
        </w:rPr>
        <w:t>(二)、公司经济效益分析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垃圾桶项目承办单位的XXXX，我们着眼于实现可持续的经济效益。通过技术创新和解决方案的提供，公司预计在垃圾桶项目执行期间将获得可观的收入增长。这一收入来源主要包括垃圾桶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同时，我们注重成本控制和效率提升，以确保垃圾桶项目的可持续盈利。透过精细的管理和资源优化，公司期望实现垃圾桶项目利润最大化。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https://d.book118.com/348106103111006046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垃圾桶项目规划设计蓝图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垃圾桶项目规划设计蓝图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垃圾桶项目规划设计蓝图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垃圾桶项目规划设计蓝图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垃圾桶项目规划设计蓝图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垃圾桶项目规划设计蓝图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垃圾桶项目规划设计蓝图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垃圾桶项目规划设计蓝图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垃圾桶项目规划设计蓝图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垃圾桶项目规划设计蓝图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垃圾桶项目规划设计蓝图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垃圾桶项目规划设计蓝图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垃圾桶项目规划设计蓝图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垃圾桶项目规划设计蓝图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垃圾桶项目规划设计蓝图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垃圾桶项目规划设计蓝图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垃圾桶项目规划设计蓝图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723258F"/>
    <w:rsid w:val="0723258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48106103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2024-03-04T17:34:00Z</dcterms:created>
  <dcterms:modified xsi:type="dcterms:W3CDTF">2024-03-04T17:34:57Z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52392CD1E4BA4ABCBE76824B66A637F9_11</vt:lpwstr>
  </property>
  <property fmtid="{D5CDD505-2E9C-101B-9397-08002B2CF9AE}" pid="3" name="KSOProductBuildVer">
    <vt:lpwstr>2052-12.1.0.16388</vt:lpwstr>
  </property>
</Properties>
</file>