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电源适配器项目规划设计蓝图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47" w:history="1">
        <w:r>
          <w:rPr>
            <w:rFonts w:ascii="仿宋" w:eastAsia="仿宋" w:hAnsi="仿宋" w:cs="仿宋" w:hint="eastAsia"/>
            <w:lang w:eastAsia="zh-CN"/>
          </w:rPr>
          <w:t>序言</w:t>
        </w:r>
        <w:r>
          <w:tab/>
        </w:r>
        <w:r>
          <w:fldChar w:fldCharType="begin"/>
        </w:r>
        <w:r>
          <w:instrText xml:space="preserve"> PAGEREF _Toc8947 \h </w:instrText>
        </w:r>
        <w:r>
          <w:fldChar w:fldCharType="separate"/>
        </w:r>
        <w:r>
          <w:t>3</w:t>
        </w:r>
        <w:r>
          <w:fldChar w:fldCharType="end"/>
        </w:r>
      </w:hyperlink>
    </w:p>
    <w:p>
      <w:pPr>
        <w:pStyle w:val="TOC1"/>
        <w:tabs>
          <w:tab w:val="right" w:leader="dot" w:pos="8306"/>
        </w:tabs>
      </w:pPr>
      <w:hyperlink w:anchor="_Toc20802" w:history="1">
        <w:r>
          <w:rPr>
            <w:rFonts w:ascii="仿宋" w:eastAsia="仿宋" w:hAnsi="仿宋" w:cs="仿宋" w:hint="eastAsia"/>
            <w:lang w:eastAsia="zh-CN"/>
          </w:rPr>
          <w:t>一、电源适配器项目选址可行性分析</w:t>
        </w:r>
        <w:r>
          <w:tab/>
        </w:r>
        <w:r>
          <w:fldChar w:fldCharType="begin"/>
        </w:r>
        <w:r>
          <w:instrText xml:space="preserve"> PAGEREF _Toc20802 \h </w:instrText>
        </w:r>
        <w:r>
          <w:fldChar w:fldCharType="separate"/>
        </w:r>
        <w:r>
          <w:t>3</w:t>
        </w:r>
        <w:r>
          <w:fldChar w:fldCharType="end"/>
        </w:r>
      </w:hyperlink>
    </w:p>
    <w:p>
      <w:pPr>
        <w:pStyle w:val="TOC2"/>
        <w:tabs>
          <w:tab w:val="right" w:leader="dot" w:pos="8306"/>
        </w:tabs>
      </w:pPr>
      <w:hyperlink w:anchor="_Toc9028" w:history="1">
        <w:r>
          <w:rPr>
            <w:rFonts w:ascii="仿宋" w:eastAsia="仿宋" w:hAnsi="仿宋" w:cs="仿宋" w:hint="eastAsia"/>
            <w:lang w:eastAsia="zh-CN"/>
          </w:rPr>
          <w:t>(一)、电源适配器项目选址</w:t>
        </w:r>
        <w:r>
          <w:tab/>
        </w:r>
        <w:r>
          <w:fldChar w:fldCharType="begin"/>
        </w:r>
        <w:r>
          <w:instrText xml:space="preserve"> PAGEREF _Toc9028 \h </w:instrText>
        </w:r>
        <w:r>
          <w:fldChar w:fldCharType="separate"/>
        </w:r>
        <w:r>
          <w:t>3</w:t>
        </w:r>
        <w:r>
          <w:fldChar w:fldCharType="end"/>
        </w:r>
      </w:hyperlink>
    </w:p>
    <w:p>
      <w:pPr>
        <w:pStyle w:val="TOC2"/>
        <w:tabs>
          <w:tab w:val="right" w:leader="dot" w:pos="8306"/>
        </w:tabs>
      </w:pPr>
      <w:hyperlink w:anchor="_Toc10079" w:history="1">
        <w:r>
          <w:rPr>
            <w:rFonts w:ascii="仿宋" w:eastAsia="仿宋" w:hAnsi="仿宋" w:cs="仿宋" w:hint="eastAsia"/>
            <w:lang w:eastAsia="zh-CN"/>
          </w:rPr>
          <w:t>(二)、用地控制指标</w:t>
        </w:r>
        <w:r>
          <w:tab/>
        </w:r>
        <w:r>
          <w:fldChar w:fldCharType="begin"/>
        </w:r>
        <w:r>
          <w:instrText xml:space="preserve"> PAGEREF _Toc10079 \h </w:instrText>
        </w:r>
        <w:r>
          <w:fldChar w:fldCharType="separate"/>
        </w:r>
        <w:r>
          <w:t>3</w:t>
        </w:r>
        <w:r>
          <w:fldChar w:fldCharType="end"/>
        </w:r>
      </w:hyperlink>
    </w:p>
    <w:p>
      <w:pPr>
        <w:pStyle w:val="TOC2"/>
        <w:tabs>
          <w:tab w:val="right" w:leader="dot" w:pos="8306"/>
        </w:tabs>
      </w:pPr>
      <w:hyperlink w:anchor="_Toc14809" w:history="1">
        <w:r>
          <w:rPr>
            <w:rFonts w:ascii="仿宋" w:eastAsia="仿宋" w:hAnsi="仿宋" w:cs="仿宋" w:hint="eastAsia"/>
            <w:lang w:eastAsia="zh-CN"/>
          </w:rPr>
          <w:t>(三)、节约用地措施</w:t>
        </w:r>
        <w:r>
          <w:tab/>
        </w:r>
        <w:r>
          <w:fldChar w:fldCharType="begin"/>
        </w:r>
        <w:r>
          <w:instrText xml:space="preserve"> PAGEREF _Toc14809 \h </w:instrText>
        </w:r>
        <w:r>
          <w:fldChar w:fldCharType="separate"/>
        </w:r>
        <w:r>
          <w:t>5</w:t>
        </w:r>
        <w:r>
          <w:fldChar w:fldCharType="end"/>
        </w:r>
      </w:hyperlink>
    </w:p>
    <w:p>
      <w:pPr>
        <w:pStyle w:val="TOC2"/>
        <w:tabs>
          <w:tab w:val="right" w:leader="dot" w:pos="8306"/>
        </w:tabs>
      </w:pPr>
      <w:hyperlink w:anchor="_Toc15993" w:history="1">
        <w:r>
          <w:rPr>
            <w:rFonts w:ascii="仿宋" w:eastAsia="仿宋" w:hAnsi="仿宋" w:cs="仿宋" w:hint="eastAsia"/>
            <w:lang w:eastAsia="zh-CN"/>
          </w:rPr>
          <w:t>(四)、总图布置方案</w:t>
        </w:r>
        <w:r>
          <w:tab/>
        </w:r>
        <w:r>
          <w:fldChar w:fldCharType="begin"/>
        </w:r>
        <w:r>
          <w:instrText xml:space="preserve"> PAGEREF _Toc15993 \h </w:instrText>
        </w:r>
        <w:r>
          <w:fldChar w:fldCharType="separate"/>
        </w:r>
        <w:r>
          <w:t>6</w:t>
        </w:r>
        <w:r>
          <w:fldChar w:fldCharType="end"/>
        </w:r>
      </w:hyperlink>
    </w:p>
    <w:p>
      <w:pPr>
        <w:pStyle w:val="TOC2"/>
        <w:tabs>
          <w:tab w:val="right" w:leader="dot" w:pos="8306"/>
        </w:tabs>
      </w:pPr>
      <w:hyperlink w:anchor="_Toc29471" w:history="1">
        <w:r>
          <w:rPr>
            <w:rFonts w:ascii="仿宋" w:eastAsia="仿宋" w:hAnsi="仿宋" w:cs="仿宋" w:hint="eastAsia"/>
            <w:lang w:eastAsia="zh-CN"/>
          </w:rPr>
          <w:t>(五)、选址综合评价</w:t>
        </w:r>
        <w:r>
          <w:tab/>
        </w:r>
        <w:r>
          <w:fldChar w:fldCharType="begin"/>
        </w:r>
        <w:r>
          <w:instrText xml:space="preserve"> PAGEREF _Toc29471 \h </w:instrText>
        </w:r>
        <w:r>
          <w:fldChar w:fldCharType="separate"/>
        </w:r>
        <w:r>
          <w:t>7</w:t>
        </w:r>
        <w:r>
          <w:fldChar w:fldCharType="end"/>
        </w:r>
      </w:hyperlink>
    </w:p>
    <w:p>
      <w:pPr>
        <w:pStyle w:val="TOC1"/>
        <w:tabs>
          <w:tab w:val="right" w:leader="dot" w:pos="8306"/>
        </w:tabs>
      </w:pPr>
      <w:hyperlink w:anchor="_Toc27018" w:history="1">
        <w:r>
          <w:rPr>
            <w:rFonts w:ascii="仿宋" w:eastAsia="仿宋" w:hAnsi="仿宋" w:cs="仿宋" w:hint="eastAsia"/>
            <w:lang w:eastAsia="zh-CN"/>
          </w:rPr>
          <w:t>二、电源适配器项目土建工程</w:t>
        </w:r>
        <w:r>
          <w:tab/>
        </w:r>
        <w:r>
          <w:fldChar w:fldCharType="begin"/>
        </w:r>
        <w:r>
          <w:instrText xml:space="preserve"> PAGEREF _Toc27018 \h </w:instrText>
        </w:r>
        <w:r>
          <w:fldChar w:fldCharType="separate"/>
        </w:r>
        <w:r>
          <w:t>8</w:t>
        </w:r>
        <w:r>
          <w:fldChar w:fldCharType="end"/>
        </w:r>
      </w:hyperlink>
    </w:p>
    <w:p>
      <w:pPr>
        <w:pStyle w:val="TOC2"/>
        <w:tabs>
          <w:tab w:val="right" w:leader="dot" w:pos="8306"/>
        </w:tabs>
      </w:pPr>
      <w:hyperlink w:anchor="_Toc30049" w:history="1">
        <w:r>
          <w:rPr>
            <w:rFonts w:ascii="仿宋" w:eastAsia="仿宋" w:hAnsi="仿宋" w:cs="仿宋" w:hint="eastAsia"/>
            <w:lang w:eastAsia="zh-CN"/>
          </w:rPr>
          <w:t>(一)、建筑工程设计原则</w:t>
        </w:r>
        <w:r>
          <w:tab/>
        </w:r>
        <w:r>
          <w:fldChar w:fldCharType="begin"/>
        </w:r>
        <w:r>
          <w:instrText xml:space="preserve"> PAGEREF _Toc30049 \h </w:instrText>
        </w:r>
        <w:r>
          <w:fldChar w:fldCharType="separate"/>
        </w:r>
        <w:r>
          <w:t>8</w:t>
        </w:r>
        <w:r>
          <w:fldChar w:fldCharType="end"/>
        </w:r>
      </w:hyperlink>
    </w:p>
    <w:p>
      <w:pPr>
        <w:pStyle w:val="TOC2"/>
        <w:tabs>
          <w:tab w:val="right" w:leader="dot" w:pos="8306"/>
        </w:tabs>
      </w:pPr>
      <w:hyperlink w:anchor="_Toc16390" w:history="1">
        <w:r>
          <w:rPr>
            <w:rFonts w:ascii="仿宋" w:eastAsia="仿宋" w:hAnsi="仿宋" w:cs="仿宋" w:hint="eastAsia"/>
            <w:lang w:eastAsia="zh-CN"/>
          </w:rPr>
          <w:t>(二)、土建工程设计年限及安全等级</w:t>
        </w:r>
        <w:r>
          <w:tab/>
        </w:r>
        <w:r>
          <w:fldChar w:fldCharType="begin"/>
        </w:r>
        <w:r>
          <w:instrText xml:space="preserve"> PAGEREF _Toc16390 \h </w:instrText>
        </w:r>
        <w:r>
          <w:fldChar w:fldCharType="separate"/>
        </w:r>
        <w:r>
          <w:t>9</w:t>
        </w:r>
        <w:r>
          <w:fldChar w:fldCharType="end"/>
        </w:r>
      </w:hyperlink>
    </w:p>
    <w:p>
      <w:pPr>
        <w:pStyle w:val="TOC2"/>
        <w:tabs>
          <w:tab w:val="right" w:leader="dot" w:pos="8306"/>
        </w:tabs>
      </w:pPr>
      <w:hyperlink w:anchor="_Toc9039" w:history="1">
        <w:r>
          <w:rPr>
            <w:rFonts w:ascii="仿宋" w:eastAsia="仿宋" w:hAnsi="仿宋" w:cs="仿宋" w:hint="eastAsia"/>
            <w:lang w:eastAsia="zh-CN"/>
          </w:rPr>
          <w:t>(三)、建筑工程设计总体要求</w:t>
        </w:r>
        <w:r>
          <w:tab/>
        </w:r>
        <w:r>
          <w:fldChar w:fldCharType="begin"/>
        </w:r>
        <w:r>
          <w:instrText xml:space="preserve"> PAGEREF _Toc9039 \h </w:instrText>
        </w:r>
        <w:r>
          <w:fldChar w:fldCharType="separate"/>
        </w:r>
        <w:r>
          <w:t>11</w:t>
        </w:r>
        <w:r>
          <w:fldChar w:fldCharType="end"/>
        </w:r>
      </w:hyperlink>
    </w:p>
    <w:p>
      <w:pPr>
        <w:pStyle w:val="TOC2"/>
        <w:tabs>
          <w:tab w:val="right" w:leader="dot" w:pos="8306"/>
        </w:tabs>
      </w:pPr>
      <w:hyperlink w:anchor="_Toc18104" w:history="1">
        <w:r>
          <w:rPr>
            <w:rFonts w:ascii="仿宋" w:eastAsia="仿宋" w:hAnsi="仿宋" w:cs="仿宋" w:hint="eastAsia"/>
            <w:lang w:eastAsia="zh-CN"/>
          </w:rPr>
          <w:t>(四)、土建工程建设指标</w:t>
        </w:r>
        <w:r>
          <w:tab/>
        </w:r>
        <w:r>
          <w:fldChar w:fldCharType="begin"/>
        </w:r>
        <w:r>
          <w:instrText xml:space="preserve"> PAGEREF _Toc18104 \h </w:instrText>
        </w:r>
        <w:r>
          <w:fldChar w:fldCharType="separate"/>
        </w:r>
        <w:r>
          <w:t>11</w:t>
        </w:r>
        <w:r>
          <w:fldChar w:fldCharType="end"/>
        </w:r>
      </w:hyperlink>
    </w:p>
    <w:p>
      <w:pPr>
        <w:pStyle w:val="TOC1"/>
        <w:tabs>
          <w:tab w:val="right" w:leader="dot" w:pos="8306"/>
        </w:tabs>
      </w:pPr>
      <w:hyperlink w:anchor="_Toc28640" w:history="1">
        <w:r>
          <w:rPr>
            <w:rFonts w:ascii="仿宋" w:eastAsia="仿宋" w:hAnsi="仿宋" w:cs="仿宋" w:hint="eastAsia"/>
            <w:lang w:eastAsia="zh-CN"/>
          </w:rPr>
          <w:t>三、电源适配器项目概论</w:t>
        </w:r>
        <w:r>
          <w:tab/>
        </w:r>
        <w:r>
          <w:fldChar w:fldCharType="begin"/>
        </w:r>
        <w:r>
          <w:instrText xml:space="preserve"> PAGEREF _Toc28640 \h </w:instrText>
        </w:r>
        <w:r>
          <w:fldChar w:fldCharType="separate"/>
        </w:r>
        <w:r>
          <w:t>11</w:t>
        </w:r>
        <w:r>
          <w:fldChar w:fldCharType="end"/>
        </w:r>
      </w:hyperlink>
    </w:p>
    <w:p>
      <w:pPr>
        <w:pStyle w:val="TOC2"/>
        <w:tabs>
          <w:tab w:val="right" w:leader="dot" w:pos="8306"/>
        </w:tabs>
      </w:pPr>
      <w:hyperlink w:anchor="_Toc2229" w:history="1">
        <w:r>
          <w:rPr>
            <w:rFonts w:ascii="仿宋" w:eastAsia="仿宋" w:hAnsi="仿宋" w:cs="仿宋" w:hint="eastAsia"/>
            <w:lang w:eastAsia="zh-CN"/>
          </w:rPr>
          <w:t>(一)、电源适配器项目概况</w:t>
        </w:r>
        <w:r>
          <w:tab/>
        </w:r>
        <w:r>
          <w:fldChar w:fldCharType="begin"/>
        </w:r>
        <w:r>
          <w:instrText xml:space="preserve"> PAGEREF _Toc2229 \h </w:instrText>
        </w:r>
        <w:r>
          <w:fldChar w:fldCharType="separate"/>
        </w:r>
        <w:r>
          <w:t>11</w:t>
        </w:r>
        <w:r>
          <w:fldChar w:fldCharType="end"/>
        </w:r>
      </w:hyperlink>
    </w:p>
    <w:p>
      <w:pPr>
        <w:pStyle w:val="TOC2"/>
        <w:tabs>
          <w:tab w:val="right" w:leader="dot" w:pos="8306"/>
        </w:tabs>
      </w:pPr>
      <w:hyperlink w:anchor="_Toc22012" w:history="1">
        <w:r>
          <w:rPr>
            <w:rFonts w:ascii="仿宋" w:eastAsia="仿宋" w:hAnsi="仿宋" w:cs="仿宋" w:hint="eastAsia"/>
            <w:lang w:eastAsia="zh-CN"/>
          </w:rPr>
          <w:t>(二)、电源适配器项目目标</w:t>
        </w:r>
        <w:r>
          <w:tab/>
        </w:r>
        <w:r>
          <w:fldChar w:fldCharType="begin"/>
        </w:r>
        <w:r>
          <w:instrText xml:space="preserve"> PAGEREF _Toc22012 \h </w:instrText>
        </w:r>
        <w:r>
          <w:fldChar w:fldCharType="separate"/>
        </w:r>
        <w:r>
          <w:t>14</w:t>
        </w:r>
        <w:r>
          <w:fldChar w:fldCharType="end"/>
        </w:r>
      </w:hyperlink>
    </w:p>
    <w:p>
      <w:pPr>
        <w:pStyle w:val="TOC2"/>
        <w:tabs>
          <w:tab w:val="right" w:leader="dot" w:pos="8306"/>
        </w:tabs>
      </w:pPr>
      <w:hyperlink w:anchor="_Toc26815" w:history="1">
        <w:r>
          <w:rPr>
            <w:rFonts w:ascii="仿宋" w:eastAsia="仿宋" w:hAnsi="仿宋" w:cs="仿宋" w:hint="eastAsia"/>
            <w:lang w:eastAsia="zh-CN"/>
          </w:rPr>
          <w:t>(三)、电源适配器项目提出的理由</w:t>
        </w:r>
        <w:r>
          <w:tab/>
        </w:r>
        <w:r>
          <w:fldChar w:fldCharType="begin"/>
        </w:r>
        <w:r>
          <w:instrText xml:space="preserve"> PAGEREF _Toc26815 \h </w:instrText>
        </w:r>
        <w:r>
          <w:fldChar w:fldCharType="separate"/>
        </w:r>
        <w:r>
          <w:t>15</w:t>
        </w:r>
        <w:r>
          <w:fldChar w:fldCharType="end"/>
        </w:r>
      </w:hyperlink>
    </w:p>
    <w:p>
      <w:pPr>
        <w:pStyle w:val="TOC2"/>
        <w:tabs>
          <w:tab w:val="right" w:leader="dot" w:pos="8306"/>
        </w:tabs>
      </w:pPr>
      <w:hyperlink w:anchor="_Toc15068" w:history="1">
        <w:r>
          <w:rPr>
            <w:rFonts w:ascii="仿宋" w:eastAsia="仿宋" w:hAnsi="仿宋" w:cs="仿宋" w:hint="eastAsia"/>
            <w:lang w:eastAsia="zh-CN"/>
          </w:rPr>
          <w:t>(四)、电源适配器项目意义</w:t>
        </w:r>
        <w:r>
          <w:tab/>
        </w:r>
        <w:r>
          <w:fldChar w:fldCharType="begin"/>
        </w:r>
        <w:r>
          <w:instrText xml:space="preserve"> PAGEREF _Toc15068 \h </w:instrText>
        </w:r>
        <w:r>
          <w:fldChar w:fldCharType="separate"/>
        </w:r>
        <w:r>
          <w:t>16</w:t>
        </w:r>
        <w:r>
          <w:fldChar w:fldCharType="end"/>
        </w:r>
      </w:hyperlink>
    </w:p>
    <w:p>
      <w:pPr>
        <w:pStyle w:val="TOC2"/>
        <w:tabs>
          <w:tab w:val="right" w:leader="dot" w:pos="8306"/>
        </w:tabs>
      </w:pPr>
      <w:hyperlink w:anchor="_Toc30404" w:history="1">
        <w:r>
          <w:rPr>
            <w:rFonts w:ascii="仿宋" w:eastAsia="仿宋" w:hAnsi="仿宋" w:cs="仿宋" w:hint="eastAsia"/>
            <w:lang w:eastAsia="zh-CN"/>
          </w:rPr>
          <w:t>(五)、电源适配器项目背景</w:t>
        </w:r>
        <w:r>
          <w:tab/>
        </w:r>
        <w:r>
          <w:fldChar w:fldCharType="begin"/>
        </w:r>
        <w:r>
          <w:instrText xml:space="preserve"> PAGEREF _Toc30404 \h </w:instrText>
        </w:r>
        <w:r>
          <w:fldChar w:fldCharType="separate"/>
        </w:r>
        <w:r>
          <w:t>17</w:t>
        </w:r>
        <w:r>
          <w:fldChar w:fldCharType="end"/>
        </w:r>
      </w:hyperlink>
    </w:p>
    <w:p>
      <w:pPr>
        <w:pStyle w:val="TOC1"/>
        <w:tabs>
          <w:tab w:val="right" w:leader="dot" w:pos="8306"/>
        </w:tabs>
      </w:pPr>
      <w:hyperlink w:anchor="_Toc30720" w:history="1">
        <w:r>
          <w:rPr>
            <w:rFonts w:ascii="仿宋" w:eastAsia="仿宋" w:hAnsi="仿宋" w:cs="仿宋" w:hint="eastAsia"/>
            <w:lang w:eastAsia="zh-CN"/>
          </w:rPr>
          <w:t>四、电源适配器项目建设单位说明</w:t>
        </w:r>
        <w:r>
          <w:tab/>
        </w:r>
        <w:r>
          <w:fldChar w:fldCharType="begin"/>
        </w:r>
        <w:r>
          <w:instrText xml:space="preserve"> PAGEREF _Toc30720 \h </w:instrText>
        </w:r>
        <w:r>
          <w:fldChar w:fldCharType="separate"/>
        </w:r>
        <w:r>
          <w:t>18</w:t>
        </w:r>
        <w:r>
          <w:fldChar w:fldCharType="end"/>
        </w:r>
      </w:hyperlink>
    </w:p>
    <w:p>
      <w:pPr>
        <w:pStyle w:val="TOC2"/>
        <w:tabs>
          <w:tab w:val="right" w:leader="dot" w:pos="8306"/>
        </w:tabs>
      </w:pPr>
      <w:hyperlink w:anchor="_Toc12899" w:history="1">
        <w:r>
          <w:rPr>
            <w:rFonts w:ascii="仿宋" w:eastAsia="仿宋" w:hAnsi="仿宋" w:cs="仿宋" w:hint="eastAsia"/>
            <w:lang w:eastAsia="zh-CN"/>
          </w:rPr>
          <w:t>(一)、电源适配器项目承办单位基本情况</w:t>
        </w:r>
        <w:r>
          <w:tab/>
        </w:r>
        <w:r>
          <w:fldChar w:fldCharType="begin"/>
        </w:r>
        <w:r>
          <w:instrText xml:space="preserve"> PAGEREF _Toc12899 \h </w:instrText>
        </w:r>
        <w:r>
          <w:fldChar w:fldCharType="separate"/>
        </w:r>
        <w:r>
          <w:t>18</w:t>
        </w:r>
        <w:r>
          <w:fldChar w:fldCharType="end"/>
        </w:r>
      </w:hyperlink>
    </w:p>
    <w:p>
      <w:pPr>
        <w:pStyle w:val="TOC2"/>
        <w:tabs>
          <w:tab w:val="right" w:leader="dot" w:pos="8306"/>
        </w:tabs>
      </w:pPr>
      <w:hyperlink w:anchor="_Toc29218" w:history="1">
        <w:r>
          <w:rPr>
            <w:rFonts w:ascii="仿宋" w:eastAsia="仿宋" w:hAnsi="仿宋" w:cs="仿宋" w:hint="eastAsia"/>
            <w:lang w:eastAsia="zh-CN"/>
          </w:rPr>
          <w:t>(二)、公司经济效益分析</w:t>
        </w:r>
        <w:r>
          <w:tab/>
        </w:r>
        <w:r>
          <w:fldChar w:fldCharType="begin"/>
        </w:r>
        <w:r>
          <w:instrText xml:space="preserve"> PAGEREF _Toc29218 \h </w:instrText>
        </w:r>
        <w:r>
          <w:fldChar w:fldCharType="separate"/>
        </w:r>
        <w:r>
          <w:t>19</w:t>
        </w:r>
        <w:r>
          <w:fldChar w:fldCharType="end"/>
        </w:r>
      </w:hyperlink>
    </w:p>
    <w:p>
      <w:pPr>
        <w:pStyle w:val="TOC1"/>
        <w:tabs>
          <w:tab w:val="right" w:leader="dot" w:pos="8306"/>
        </w:tabs>
      </w:pPr>
      <w:hyperlink w:anchor="_Toc10914" w:history="1">
        <w:r>
          <w:rPr>
            <w:rFonts w:ascii="仿宋" w:eastAsia="仿宋" w:hAnsi="仿宋" w:cs="仿宋" w:hint="eastAsia"/>
            <w:lang w:eastAsia="zh-CN"/>
          </w:rPr>
          <w:t>五、电源适配器项目可持续发展</w:t>
        </w:r>
        <w:r>
          <w:tab/>
        </w:r>
        <w:r>
          <w:fldChar w:fldCharType="begin"/>
        </w:r>
        <w:r>
          <w:instrText xml:space="preserve"> PAGEREF _Toc10914 \h </w:instrText>
        </w:r>
        <w:r>
          <w:fldChar w:fldCharType="separate"/>
        </w:r>
        <w:r>
          <w:t>20</w:t>
        </w:r>
        <w:r>
          <w:fldChar w:fldCharType="end"/>
        </w:r>
      </w:hyperlink>
    </w:p>
    <w:p>
      <w:pPr>
        <w:pStyle w:val="TOC2"/>
        <w:tabs>
          <w:tab w:val="right" w:leader="dot" w:pos="8306"/>
        </w:tabs>
      </w:pPr>
      <w:hyperlink w:anchor="_Toc3228" w:history="1">
        <w:r>
          <w:rPr>
            <w:rFonts w:ascii="仿宋" w:eastAsia="仿宋" w:hAnsi="仿宋" w:cs="仿宋" w:hint="eastAsia"/>
            <w:lang w:eastAsia="zh-CN"/>
          </w:rPr>
          <w:t>(一)、可持续战略与实践</w:t>
        </w:r>
        <w:r>
          <w:tab/>
        </w:r>
        <w:r>
          <w:fldChar w:fldCharType="begin"/>
        </w:r>
        <w:r>
          <w:instrText xml:space="preserve"> PAGEREF _Toc3228 \h </w:instrText>
        </w:r>
        <w:r>
          <w:fldChar w:fldCharType="separate"/>
        </w:r>
        <w:r>
          <w:t>20</w:t>
        </w:r>
        <w:r>
          <w:fldChar w:fldCharType="end"/>
        </w:r>
      </w:hyperlink>
    </w:p>
    <w:p>
      <w:pPr>
        <w:pStyle w:val="TOC2"/>
        <w:tabs>
          <w:tab w:val="right" w:leader="dot" w:pos="8306"/>
        </w:tabs>
      </w:pPr>
      <w:hyperlink w:anchor="_Toc11314" w:history="1">
        <w:r>
          <w:rPr>
            <w:rFonts w:ascii="仿宋" w:eastAsia="仿宋" w:hAnsi="仿宋" w:cs="仿宋" w:hint="eastAsia"/>
            <w:lang w:eastAsia="zh-CN"/>
          </w:rPr>
          <w:t>(二)、环保与社会责任</w:t>
        </w:r>
        <w:r>
          <w:tab/>
        </w:r>
        <w:r>
          <w:fldChar w:fldCharType="begin"/>
        </w:r>
        <w:r>
          <w:instrText xml:space="preserve"> PAGEREF _Toc11314 \h </w:instrText>
        </w:r>
        <w:r>
          <w:fldChar w:fldCharType="separate"/>
        </w:r>
        <w:r>
          <w:t>20</w:t>
        </w:r>
        <w:r>
          <w:fldChar w:fldCharType="end"/>
        </w:r>
      </w:hyperlink>
    </w:p>
    <w:p>
      <w:pPr>
        <w:pStyle w:val="TOC1"/>
        <w:tabs>
          <w:tab w:val="right" w:leader="dot" w:pos="8306"/>
        </w:tabs>
      </w:pPr>
      <w:hyperlink w:anchor="_Toc1299" w:history="1">
        <w:r>
          <w:rPr>
            <w:rFonts w:ascii="仿宋" w:eastAsia="仿宋" w:hAnsi="仿宋" w:cs="仿宋" w:hint="eastAsia"/>
            <w:lang w:eastAsia="zh-CN"/>
          </w:rPr>
          <w:t>六、工艺说明</w:t>
        </w:r>
        <w:r>
          <w:tab/>
        </w:r>
        <w:r>
          <w:fldChar w:fldCharType="begin"/>
        </w:r>
        <w:r>
          <w:instrText xml:space="preserve"> PAGEREF _Toc1299 \h </w:instrText>
        </w:r>
        <w:r>
          <w:fldChar w:fldCharType="separate"/>
        </w:r>
        <w:r>
          <w:t>21</w:t>
        </w:r>
        <w:r>
          <w:fldChar w:fldCharType="end"/>
        </w:r>
      </w:hyperlink>
    </w:p>
    <w:p>
      <w:pPr>
        <w:pStyle w:val="TOC2"/>
        <w:tabs>
          <w:tab w:val="right" w:leader="dot" w:pos="8306"/>
        </w:tabs>
      </w:pPr>
      <w:hyperlink w:anchor="_Toc31478" w:history="1">
        <w:r>
          <w:rPr>
            <w:rFonts w:ascii="仿宋" w:eastAsia="仿宋" w:hAnsi="仿宋" w:cs="仿宋" w:hint="eastAsia"/>
            <w:lang w:eastAsia="zh-CN"/>
          </w:rPr>
          <w:t>(一)、技术管理特点</w:t>
        </w:r>
        <w:r>
          <w:tab/>
        </w:r>
        <w:r>
          <w:fldChar w:fldCharType="begin"/>
        </w:r>
        <w:r>
          <w:instrText xml:space="preserve"> PAGEREF _Toc31478 \h </w:instrText>
        </w:r>
        <w:r>
          <w:fldChar w:fldCharType="separate"/>
        </w:r>
        <w:r>
          <w:t>21</w:t>
        </w:r>
        <w:r>
          <w:fldChar w:fldCharType="end"/>
        </w:r>
      </w:hyperlink>
    </w:p>
    <w:p>
      <w:pPr>
        <w:pStyle w:val="TOC2"/>
        <w:tabs>
          <w:tab w:val="right" w:leader="dot" w:pos="8306"/>
        </w:tabs>
      </w:pPr>
      <w:hyperlink w:anchor="_Toc24937" w:history="1">
        <w:r>
          <w:rPr>
            <w:rFonts w:ascii="仿宋" w:eastAsia="仿宋" w:hAnsi="仿宋" w:cs="仿宋" w:hint="eastAsia"/>
            <w:lang w:eastAsia="zh-CN"/>
          </w:rPr>
          <w:t>(二)、电源适配器项目工艺技术设计方案</w:t>
        </w:r>
        <w:r>
          <w:tab/>
        </w:r>
        <w:r>
          <w:fldChar w:fldCharType="begin"/>
        </w:r>
        <w:r>
          <w:instrText xml:space="preserve"> PAGEREF _Toc24937 \h </w:instrText>
        </w:r>
        <w:r>
          <w:fldChar w:fldCharType="separate"/>
        </w:r>
        <w:r>
          <w:t>22</w:t>
        </w:r>
        <w:r>
          <w:fldChar w:fldCharType="end"/>
        </w:r>
      </w:hyperlink>
    </w:p>
    <w:p>
      <w:pPr>
        <w:pStyle w:val="TOC2"/>
        <w:tabs>
          <w:tab w:val="right" w:leader="dot" w:pos="8306"/>
        </w:tabs>
      </w:pPr>
      <w:hyperlink w:anchor="_Toc14508" w:history="1">
        <w:r>
          <w:rPr>
            <w:rFonts w:ascii="仿宋" w:eastAsia="仿宋" w:hAnsi="仿宋" w:cs="仿宋" w:hint="eastAsia"/>
            <w:lang w:eastAsia="zh-CN"/>
          </w:rPr>
          <w:t>(三)、设备选型方案</w:t>
        </w:r>
        <w:r>
          <w:tab/>
        </w:r>
        <w:r>
          <w:fldChar w:fldCharType="begin"/>
        </w:r>
        <w:r>
          <w:instrText xml:space="preserve"> PAGEREF _Toc14508 \h </w:instrText>
        </w:r>
        <w:r>
          <w:fldChar w:fldCharType="separate"/>
        </w:r>
        <w:r>
          <w:t>24</w:t>
        </w:r>
        <w:r>
          <w:fldChar w:fldCharType="end"/>
        </w:r>
      </w:hyperlink>
    </w:p>
    <w:p>
      <w:pPr>
        <w:pStyle w:val="TOC1"/>
        <w:tabs>
          <w:tab w:val="right" w:leader="dot" w:pos="8306"/>
        </w:tabs>
      </w:pPr>
      <w:hyperlink w:anchor="_Toc10815" w:history="1">
        <w:r>
          <w:rPr>
            <w:rFonts w:ascii="仿宋" w:eastAsia="仿宋" w:hAnsi="仿宋" w:cs="仿宋" w:hint="eastAsia"/>
            <w:lang w:eastAsia="zh-CN"/>
          </w:rPr>
          <w:t>七、电源适配器项目投资规划</w:t>
        </w:r>
        <w:r>
          <w:tab/>
        </w:r>
        <w:r>
          <w:fldChar w:fldCharType="begin"/>
        </w:r>
        <w:r>
          <w:instrText xml:space="preserve"> PAGEREF _Toc10815 \h </w:instrText>
        </w:r>
        <w:r>
          <w:fldChar w:fldCharType="separate"/>
        </w:r>
        <w:r>
          <w:t>25</w:t>
        </w:r>
        <w:r>
          <w:fldChar w:fldCharType="end"/>
        </w:r>
      </w:hyperlink>
    </w:p>
    <w:p>
      <w:pPr>
        <w:pStyle w:val="TOC2"/>
        <w:tabs>
          <w:tab w:val="right" w:leader="dot" w:pos="8306"/>
        </w:tabs>
      </w:pPr>
      <w:hyperlink w:anchor="_Toc27107" w:history="1">
        <w:r>
          <w:rPr>
            <w:rFonts w:ascii="仿宋" w:eastAsia="仿宋" w:hAnsi="仿宋" w:cs="仿宋" w:hint="eastAsia"/>
            <w:lang w:eastAsia="zh-CN"/>
          </w:rPr>
          <w:t>(一)、电源适配器项目总投资估算</w:t>
        </w:r>
        <w:r>
          <w:tab/>
        </w:r>
        <w:r>
          <w:fldChar w:fldCharType="begin"/>
        </w:r>
        <w:r>
          <w:instrText xml:space="preserve"> PAGEREF _Toc27107 \h </w:instrText>
        </w:r>
        <w:r>
          <w:fldChar w:fldCharType="separate"/>
        </w:r>
        <w:r>
          <w:t>25</w:t>
        </w:r>
        <w:r>
          <w:fldChar w:fldCharType="end"/>
        </w:r>
      </w:hyperlink>
    </w:p>
    <w:p>
      <w:pPr>
        <w:pStyle w:val="TOC2"/>
        <w:tabs>
          <w:tab w:val="right" w:leader="dot" w:pos="8306"/>
        </w:tabs>
      </w:pPr>
      <w:hyperlink w:anchor="_Toc16017" w:history="1">
        <w:r>
          <w:rPr>
            <w:rFonts w:ascii="仿宋" w:eastAsia="仿宋" w:hAnsi="仿宋" w:cs="仿宋" w:hint="eastAsia"/>
            <w:lang w:eastAsia="zh-CN"/>
          </w:rPr>
          <w:t>(二)、资金筹措</w:t>
        </w:r>
        <w:r>
          <w:tab/>
        </w:r>
        <w:r>
          <w:fldChar w:fldCharType="begin"/>
        </w:r>
        <w:r>
          <w:instrText xml:space="preserve"> PAGEREF _Toc16017 \h </w:instrText>
        </w:r>
        <w:r>
          <w:fldChar w:fldCharType="separate"/>
        </w:r>
        <w:r>
          <w:t>26</w:t>
        </w:r>
        <w:r>
          <w:fldChar w:fldCharType="end"/>
        </w:r>
      </w:hyperlink>
    </w:p>
    <w:p>
      <w:pPr>
        <w:pStyle w:val="TOC1"/>
        <w:tabs>
          <w:tab w:val="right" w:leader="dot" w:pos="8306"/>
        </w:tabs>
      </w:pPr>
      <w:hyperlink w:anchor="_Toc21415" w:history="1">
        <w:r>
          <w:rPr>
            <w:rFonts w:ascii="仿宋" w:eastAsia="仿宋" w:hAnsi="仿宋" w:cs="仿宋" w:hint="eastAsia"/>
            <w:lang w:eastAsia="zh-CN"/>
          </w:rPr>
          <w:t>八、电源适配器项目人力资源管理</w:t>
        </w:r>
        <w:r>
          <w:tab/>
        </w:r>
        <w:r>
          <w:fldChar w:fldCharType="begin"/>
        </w:r>
        <w:r>
          <w:instrText xml:space="preserve"> PAGEREF _Toc21415 \h </w:instrText>
        </w:r>
        <w:r>
          <w:fldChar w:fldCharType="separate"/>
        </w:r>
        <w:r>
          <w:t>27</w:t>
        </w:r>
        <w:r>
          <w:fldChar w:fldCharType="end"/>
        </w:r>
      </w:hyperlink>
    </w:p>
    <w:p>
      <w:pPr>
        <w:pStyle w:val="TOC2"/>
        <w:tabs>
          <w:tab w:val="right" w:leader="dot" w:pos="8306"/>
        </w:tabs>
      </w:pPr>
      <w:hyperlink w:anchor="_Toc12597" w:history="1">
        <w:r>
          <w:rPr>
            <w:rFonts w:ascii="仿宋" w:eastAsia="仿宋" w:hAnsi="仿宋" w:cs="仿宋" w:hint="eastAsia"/>
            <w:lang w:eastAsia="zh-CN"/>
          </w:rPr>
          <w:t>(一)、建立健全的预算管理制度</w:t>
        </w:r>
        <w:r>
          <w:tab/>
        </w:r>
        <w:r>
          <w:fldChar w:fldCharType="begin"/>
        </w:r>
        <w:r>
          <w:instrText xml:space="preserve"> PAGEREF _Toc12597 \h </w:instrText>
        </w:r>
        <w:r>
          <w:fldChar w:fldCharType="separate"/>
        </w:r>
        <w:r>
          <w:t>27</w:t>
        </w:r>
        <w:r>
          <w:fldChar w:fldCharType="end"/>
        </w:r>
      </w:hyperlink>
    </w:p>
    <w:p>
      <w:pPr>
        <w:pStyle w:val="TOC2"/>
        <w:tabs>
          <w:tab w:val="right" w:leader="dot" w:pos="8306"/>
        </w:tabs>
      </w:pPr>
      <w:hyperlink w:anchor="_Toc32650" w:history="1">
        <w:r>
          <w:rPr>
            <w:rFonts w:ascii="仿宋" w:eastAsia="仿宋" w:hAnsi="仿宋" w:cs="仿宋" w:hint="eastAsia"/>
            <w:lang w:eastAsia="zh-CN"/>
          </w:rPr>
          <w:t>(二)、加强资金流动监控</w:t>
        </w:r>
        <w:r>
          <w:tab/>
        </w:r>
        <w:r>
          <w:fldChar w:fldCharType="begin"/>
        </w:r>
        <w:r>
          <w:instrText xml:space="preserve"> PAGEREF _Toc32650 \h </w:instrText>
        </w:r>
        <w:r>
          <w:fldChar w:fldCharType="separate"/>
        </w:r>
        <w:r>
          <w:t>29</w:t>
        </w:r>
        <w:r>
          <w:fldChar w:fldCharType="end"/>
        </w:r>
      </w:hyperlink>
    </w:p>
    <w:p>
      <w:pPr>
        <w:pStyle w:val="TOC2"/>
        <w:tabs>
          <w:tab w:val="right" w:leader="dot" w:pos="8306"/>
        </w:tabs>
      </w:pPr>
      <w:hyperlink w:anchor="_Toc26430" w:history="1">
        <w:r>
          <w:rPr>
            <w:rFonts w:ascii="仿宋" w:eastAsia="仿宋" w:hAnsi="仿宋" w:cs="仿宋" w:hint="eastAsia"/>
            <w:lang w:eastAsia="zh-CN"/>
          </w:rPr>
          <w:t>(三)、制定完善的风险控制机制</w:t>
        </w:r>
        <w:r>
          <w:tab/>
        </w:r>
        <w:r>
          <w:fldChar w:fldCharType="begin"/>
        </w:r>
        <w:r>
          <w:instrText xml:space="preserve"> PAGEREF _Toc26430 \h </w:instrText>
        </w:r>
        <w:r>
          <w:fldChar w:fldCharType="separate"/>
        </w:r>
        <w:r>
          <w:t>30</w:t>
        </w:r>
        <w:r>
          <w:fldChar w:fldCharType="end"/>
        </w:r>
      </w:hyperlink>
    </w:p>
    <w:p>
      <w:pPr>
        <w:pStyle w:val="TOC2"/>
        <w:tabs>
          <w:tab w:val="right" w:leader="dot" w:pos="8306"/>
        </w:tabs>
      </w:pPr>
      <w:hyperlink w:anchor="_Toc24818" w:history="1">
        <w:r>
          <w:rPr>
            <w:rFonts w:ascii="仿宋" w:eastAsia="仿宋" w:hAnsi="仿宋" w:cs="仿宋" w:hint="eastAsia"/>
            <w:lang w:eastAsia="zh-CN"/>
          </w:rPr>
          <w:t>(四)、优化成本管理</w:t>
        </w:r>
        <w:r>
          <w:tab/>
        </w:r>
        <w:r>
          <w:fldChar w:fldCharType="begin"/>
        </w:r>
        <w:r>
          <w:instrText xml:space="preserve"> PAGEREF _Toc24818 \h </w:instrText>
        </w:r>
        <w:r>
          <w:fldChar w:fldCharType="separate"/>
        </w:r>
        <w:r>
          <w:t>31</w:t>
        </w:r>
        <w:r>
          <w:fldChar w:fldCharType="end"/>
        </w:r>
      </w:hyperlink>
    </w:p>
    <w:p>
      <w:pPr>
        <w:pStyle w:val="TOC1"/>
        <w:tabs>
          <w:tab w:val="right" w:leader="dot" w:pos="8306"/>
        </w:tabs>
      </w:pPr>
      <w:hyperlink w:anchor="_Toc9880" w:history="1">
        <w:r>
          <w:rPr>
            <w:rFonts w:ascii="仿宋" w:eastAsia="仿宋" w:hAnsi="仿宋" w:cs="仿宋" w:hint="eastAsia"/>
            <w:lang w:eastAsia="zh-CN"/>
          </w:rPr>
          <w:t>九、生产安全保护</w:t>
        </w:r>
        <w:r>
          <w:tab/>
        </w:r>
        <w:r>
          <w:fldChar w:fldCharType="begin"/>
        </w:r>
        <w:r>
          <w:instrText xml:space="preserve"> PAGEREF _Toc9880 \h </w:instrText>
        </w:r>
        <w:r>
          <w:fldChar w:fldCharType="separate"/>
        </w:r>
        <w:r>
          <w:t>32</w:t>
        </w:r>
        <w:r>
          <w:fldChar w:fldCharType="end"/>
        </w:r>
      </w:hyperlink>
    </w:p>
    <w:p>
      <w:pPr>
        <w:pStyle w:val="TOC2"/>
        <w:tabs>
          <w:tab w:val="right" w:leader="dot" w:pos="8306"/>
        </w:tabs>
      </w:pPr>
      <w:hyperlink w:anchor="_Toc11729" w:history="1">
        <w:r>
          <w:rPr>
            <w:rFonts w:ascii="仿宋" w:eastAsia="仿宋" w:hAnsi="仿宋" w:cs="仿宋" w:hint="eastAsia"/>
            <w:lang w:eastAsia="zh-CN"/>
          </w:rPr>
          <w:t>(一)、消防安全</w:t>
        </w:r>
        <w:r>
          <w:tab/>
        </w:r>
        <w:r>
          <w:fldChar w:fldCharType="begin"/>
        </w:r>
        <w:r>
          <w:instrText xml:space="preserve"> PAGEREF _Toc11729 \h </w:instrText>
        </w:r>
        <w:r>
          <w:fldChar w:fldCharType="separate"/>
        </w:r>
        <w:r>
          <w:t>32</w:t>
        </w:r>
        <w:r>
          <w:fldChar w:fldCharType="end"/>
        </w:r>
      </w:hyperlink>
    </w:p>
    <w:p>
      <w:pPr>
        <w:pStyle w:val="TOC2"/>
        <w:tabs>
          <w:tab w:val="right" w:leader="dot" w:pos="8306"/>
        </w:tabs>
      </w:pPr>
      <w:hyperlink w:anchor="_Toc32339" w:history="1">
        <w:r>
          <w:rPr>
            <w:rFonts w:ascii="仿宋" w:eastAsia="仿宋" w:hAnsi="仿宋" w:cs="仿宋" w:hint="eastAsia"/>
            <w:lang w:eastAsia="zh-CN"/>
          </w:rPr>
          <w:t>(二)、防火防爆总图布置措施</w:t>
        </w:r>
        <w:r>
          <w:tab/>
        </w:r>
        <w:r>
          <w:fldChar w:fldCharType="begin"/>
        </w:r>
        <w:r>
          <w:instrText xml:space="preserve"> PAGEREF _Toc32339 \h </w:instrText>
        </w:r>
        <w:r>
          <w:fldChar w:fldCharType="separate"/>
        </w:r>
        <w:r>
          <w:t>34</w:t>
        </w:r>
        <w:r>
          <w:fldChar w:fldCharType="end"/>
        </w:r>
      </w:hyperlink>
    </w:p>
    <w:p>
      <w:pPr>
        <w:pStyle w:val="TOC2"/>
        <w:tabs>
          <w:tab w:val="right" w:leader="dot" w:pos="8306"/>
        </w:tabs>
      </w:pPr>
      <w:hyperlink w:anchor="_Toc20025" w:history="1">
        <w:r>
          <w:rPr>
            <w:rFonts w:ascii="仿宋" w:eastAsia="仿宋" w:hAnsi="仿宋" w:cs="仿宋" w:hint="eastAsia"/>
            <w:lang w:eastAsia="zh-CN"/>
          </w:rPr>
          <w:t>(三)、自然灾害防范措施</w:t>
        </w:r>
        <w:r>
          <w:tab/>
        </w:r>
        <w:r>
          <w:fldChar w:fldCharType="begin"/>
        </w:r>
        <w:r>
          <w:instrText xml:space="preserve"> PAGEREF _Toc20025 \h </w:instrText>
        </w:r>
        <w:r>
          <w:fldChar w:fldCharType="separate"/>
        </w:r>
        <w:r>
          <w:t>35</w:t>
        </w:r>
        <w:r>
          <w:fldChar w:fldCharType="end"/>
        </w:r>
      </w:hyperlink>
    </w:p>
    <w:p>
      <w:pPr>
        <w:pStyle w:val="TOC2"/>
        <w:tabs>
          <w:tab w:val="right" w:leader="dot" w:pos="8306"/>
        </w:tabs>
      </w:pPr>
      <w:hyperlink w:anchor="_Toc32374" w:history="1">
        <w:r>
          <w:rPr>
            <w:rFonts w:ascii="仿宋" w:eastAsia="仿宋" w:hAnsi="仿宋" w:cs="仿宋" w:hint="eastAsia"/>
            <w:lang w:eastAsia="zh-CN"/>
          </w:rPr>
          <w:t>(四)、安全色及安全标志使用要求</w:t>
        </w:r>
        <w:r>
          <w:tab/>
        </w:r>
        <w:r>
          <w:fldChar w:fldCharType="begin"/>
        </w:r>
        <w:r>
          <w:instrText xml:space="preserve"> PAGEREF _Toc32374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47" w:history="1">
        <w:r>
          <w:rPr>
            <w:rFonts w:ascii="仿宋" w:eastAsia="仿宋" w:hAnsi="仿宋" w:cs="仿宋" w:hint="eastAsia"/>
            <w:lang w:eastAsia="zh-CN"/>
          </w:rPr>
          <w:t>(五)、防尘防毒措施</w:t>
        </w:r>
        <w:r>
          <w:tab/>
        </w:r>
        <w:r>
          <w:fldChar w:fldCharType="begin"/>
        </w:r>
        <w:r>
          <w:instrText xml:space="preserve"> PAGEREF _Toc8547 \h </w:instrText>
        </w:r>
        <w:r>
          <w:fldChar w:fldCharType="separate"/>
        </w:r>
        <w:r>
          <w:t>37</w:t>
        </w:r>
        <w:r>
          <w:fldChar w:fldCharType="end"/>
        </w:r>
      </w:hyperlink>
    </w:p>
    <w:p>
      <w:pPr>
        <w:pStyle w:val="TOC2"/>
        <w:tabs>
          <w:tab w:val="right" w:leader="dot" w:pos="8306"/>
        </w:tabs>
      </w:pPr>
      <w:hyperlink w:anchor="_Toc9051" w:history="1">
        <w:r>
          <w:rPr>
            <w:rFonts w:ascii="仿宋" w:eastAsia="仿宋" w:hAnsi="仿宋" w:cs="仿宋" w:hint="eastAsia"/>
            <w:lang w:eastAsia="zh-CN"/>
          </w:rPr>
          <w:t>(六)、防静电、触电防护及防雷措施</w:t>
        </w:r>
        <w:r>
          <w:tab/>
        </w:r>
        <w:r>
          <w:fldChar w:fldCharType="begin"/>
        </w:r>
        <w:r>
          <w:instrText xml:space="preserve"> PAGEREF _Toc9051 \h </w:instrText>
        </w:r>
        <w:r>
          <w:fldChar w:fldCharType="separate"/>
        </w:r>
        <w:r>
          <w:t>38</w:t>
        </w:r>
        <w:r>
          <w:fldChar w:fldCharType="end"/>
        </w:r>
      </w:hyperlink>
    </w:p>
    <w:p>
      <w:pPr>
        <w:pStyle w:val="TOC2"/>
        <w:tabs>
          <w:tab w:val="right" w:leader="dot" w:pos="8306"/>
        </w:tabs>
      </w:pPr>
      <w:hyperlink w:anchor="_Toc3112" w:history="1">
        <w:r>
          <w:rPr>
            <w:rFonts w:ascii="仿宋" w:eastAsia="仿宋" w:hAnsi="仿宋" w:cs="仿宋" w:hint="eastAsia"/>
            <w:lang w:eastAsia="zh-CN"/>
          </w:rPr>
          <w:t>(七)、机械设备安全保障措施</w:t>
        </w:r>
        <w:r>
          <w:tab/>
        </w:r>
        <w:r>
          <w:fldChar w:fldCharType="begin"/>
        </w:r>
        <w:r>
          <w:instrText xml:space="preserve"> PAGEREF _Toc3112 \h </w:instrText>
        </w:r>
        <w:r>
          <w:fldChar w:fldCharType="separate"/>
        </w:r>
        <w:r>
          <w:t>39</w:t>
        </w:r>
        <w:r>
          <w:fldChar w:fldCharType="end"/>
        </w:r>
      </w:hyperlink>
    </w:p>
    <w:p>
      <w:pPr>
        <w:pStyle w:val="TOC1"/>
        <w:tabs>
          <w:tab w:val="right" w:leader="dot" w:pos="8306"/>
        </w:tabs>
      </w:pPr>
      <w:hyperlink w:anchor="_Toc14550" w:history="1">
        <w:r>
          <w:rPr>
            <w:rFonts w:ascii="仿宋" w:eastAsia="仿宋" w:hAnsi="仿宋" w:cs="仿宋" w:hint="eastAsia"/>
            <w:lang w:eastAsia="zh-CN"/>
          </w:rPr>
          <w:t>十、电源适配器项目创新与研发</w:t>
        </w:r>
        <w:r>
          <w:tab/>
        </w:r>
        <w:r>
          <w:fldChar w:fldCharType="begin"/>
        </w:r>
        <w:r>
          <w:instrText xml:space="preserve"> PAGEREF _Toc14550 \h </w:instrText>
        </w:r>
        <w:r>
          <w:fldChar w:fldCharType="separate"/>
        </w:r>
        <w:r>
          <w:t>40</w:t>
        </w:r>
        <w:r>
          <w:fldChar w:fldCharType="end"/>
        </w:r>
      </w:hyperlink>
    </w:p>
    <w:p>
      <w:pPr>
        <w:pStyle w:val="TOC2"/>
        <w:tabs>
          <w:tab w:val="right" w:leader="dot" w:pos="8306"/>
        </w:tabs>
      </w:pPr>
      <w:hyperlink w:anchor="_Toc9209" w:history="1">
        <w:r>
          <w:rPr>
            <w:rFonts w:ascii="仿宋" w:eastAsia="仿宋" w:hAnsi="仿宋" w:cs="仿宋" w:hint="eastAsia"/>
            <w:lang w:eastAsia="zh-CN"/>
          </w:rPr>
          <w:t>(一)、创新策略与方向</w:t>
        </w:r>
        <w:r>
          <w:tab/>
        </w:r>
        <w:r>
          <w:fldChar w:fldCharType="begin"/>
        </w:r>
        <w:r>
          <w:instrText xml:space="preserve"> PAGEREF _Toc9209 \h </w:instrText>
        </w:r>
        <w:r>
          <w:fldChar w:fldCharType="separate"/>
        </w:r>
        <w:r>
          <w:t>40</w:t>
        </w:r>
        <w:r>
          <w:fldChar w:fldCharType="end"/>
        </w:r>
      </w:hyperlink>
    </w:p>
    <w:p>
      <w:pPr>
        <w:pStyle w:val="TOC2"/>
        <w:tabs>
          <w:tab w:val="right" w:leader="dot" w:pos="8306"/>
        </w:tabs>
      </w:pPr>
      <w:hyperlink w:anchor="_Toc23486" w:history="1">
        <w:r>
          <w:rPr>
            <w:rFonts w:ascii="仿宋" w:eastAsia="仿宋" w:hAnsi="仿宋" w:cs="仿宋" w:hint="eastAsia"/>
            <w:lang w:eastAsia="zh-CN"/>
          </w:rPr>
          <w:t>(二)、研发规划与投入</w:t>
        </w:r>
        <w:r>
          <w:tab/>
        </w:r>
        <w:r>
          <w:fldChar w:fldCharType="begin"/>
        </w:r>
        <w:r>
          <w:instrText xml:space="preserve"> PAGEREF _Toc23486 \h </w:instrText>
        </w:r>
        <w:r>
          <w:fldChar w:fldCharType="separate"/>
        </w:r>
        <w:r>
          <w:t>42</w:t>
        </w:r>
        <w:r>
          <w:fldChar w:fldCharType="end"/>
        </w:r>
      </w:hyperlink>
    </w:p>
    <w:p>
      <w:pPr>
        <w:pStyle w:val="TOC1"/>
        <w:tabs>
          <w:tab w:val="right" w:leader="dot" w:pos="8306"/>
        </w:tabs>
      </w:pPr>
      <w:hyperlink w:anchor="_Toc8915" w:history="1">
        <w:r>
          <w:rPr>
            <w:rFonts w:ascii="仿宋" w:eastAsia="仿宋" w:hAnsi="仿宋" w:cs="仿宋" w:hint="eastAsia"/>
            <w:lang w:eastAsia="zh-CN"/>
          </w:rPr>
          <w:t>十一、电源适配器项目风险管理</w:t>
        </w:r>
        <w:r>
          <w:tab/>
        </w:r>
        <w:r>
          <w:fldChar w:fldCharType="begin"/>
        </w:r>
        <w:r>
          <w:instrText xml:space="preserve"> PAGEREF _Toc8915 \h </w:instrText>
        </w:r>
        <w:r>
          <w:fldChar w:fldCharType="separate"/>
        </w:r>
        <w:r>
          <w:t>43</w:t>
        </w:r>
        <w:r>
          <w:fldChar w:fldCharType="end"/>
        </w:r>
      </w:hyperlink>
    </w:p>
    <w:p>
      <w:pPr>
        <w:pStyle w:val="TOC2"/>
        <w:tabs>
          <w:tab w:val="right" w:leader="dot" w:pos="8306"/>
        </w:tabs>
      </w:pPr>
      <w:hyperlink w:anchor="_Toc13456" w:history="1">
        <w:r>
          <w:rPr>
            <w:rFonts w:ascii="仿宋" w:eastAsia="仿宋" w:hAnsi="仿宋" w:cs="仿宋" w:hint="eastAsia"/>
            <w:lang w:eastAsia="zh-CN"/>
          </w:rPr>
          <w:t>(一)、风险识别与评估</w:t>
        </w:r>
        <w:r>
          <w:tab/>
        </w:r>
        <w:r>
          <w:fldChar w:fldCharType="begin"/>
        </w:r>
        <w:r>
          <w:instrText xml:space="preserve"> PAGEREF _Toc13456 \h </w:instrText>
        </w:r>
        <w:r>
          <w:fldChar w:fldCharType="separate"/>
        </w:r>
        <w:r>
          <w:t>43</w:t>
        </w:r>
        <w:r>
          <w:fldChar w:fldCharType="end"/>
        </w:r>
      </w:hyperlink>
    </w:p>
    <w:p>
      <w:pPr>
        <w:pStyle w:val="TOC2"/>
        <w:tabs>
          <w:tab w:val="right" w:leader="dot" w:pos="8306"/>
        </w:tabs>
      </w:pPr>
      <w:hyperlink w:anchor="_Toc29655" w:history="1">
        <w:r>
          <w:rPr>
            <w:rFonts w:ascii="仿宋" w:eastAsia="仿宋" w:hAnsi="仿宋" w:cs="仿宋" w:hint="eastAsia"/>
            <w:lang w:eastAsia="zh-CN"/>
          </w:rPr>
          <w:t>(二)、风险应对策略</w:t>
        </w:r>
        <w:r>
          <w:tab/>
        </w:r>
        <w:r>
          <w:fldChar w:fldCharType="begin"/>
        </w:r>
        <w:r>
          <w:instrText xml:space="preserve"> PAGEREF _Toc29655 \h </w:instrText>
        </w:r>
        <w:r>
          <w:fldChar w:fldCharType="separate"/>
        </w:r>
        <w:r>
          <w:t>45</w:t>
        </w:r>
        <w:r>
          <w:fldChar w:fldCharType="end"/>
        </w:r>
      </w:hyperlink>
    </w:p>
    <w:p>
      <w:pPr>
        <w:pStyle w:val="TOC2"/>
        <w:tabs>
          <w:tab w:val="right" w:leader="dot" w:pos="8306"/>
        </w:tabs>
      </w:pPr>
      <w:hyperlink w:anchor="_Toc7227" w:history="1">
        <w:r>
          <w:rPr>
            <w:rFonts w:ascii="仿宋" w:eastAsia="仿宋" w:hAnsi="仿宋" w:cs="仿宋" w:hint="eastAsia"/>
            <w:lang w:eastAsia="zh-CN"/>
          </w:rPr>
          <w:t>(三)、风险监控与控制</w:t>
        </w:r>
        <w:r>
          <w:tab/>
        </w:r>
        <w:r>
          <w:fldChar w:fldCharType="begin"/>
        </w:r>
        <w:r>
          <w:instrText xml:space="preserve"> PAGEREF _Toc7227 \h </w:instrText>
        </w:r>
        <w:r>
          <w:fldChar w:fldCharType="separate"/>
        </w:r>
        <w:r>
          <w:t>46</w:t>
        </w:r>
        <w:r>
          <w:fldChar w:fldCharType="end"/>
        </w:r>
      </w:hyperlink>
    </w:p>
    <w:p>
      <w:pPr>
        <w:pStyle w:val="TOC1"/>
        <w:tabs>
          <w:tab w:val="right" w:leader="dot" w:pos="8306"/>
        </w:tabs>
      </w:pPr>
      <w:hyperlink w:anchor="_Toc25942" w:history="1">
        <w:r>
          <w:rPr>
            <w:rFonts w:ascii="仿宋" w:eastAsia="仿宋" w:hAnsi="仿宋" w:cs="仿宋" w:hint="eastAsia"/>
            <w:lang w:eastAsia="zh-CN"/>
          </w:rPr>
          <w:t>十二、电源适配器项目经营效益</w:t>
        </w:r>
        <w:r>
          <w:tab/>
        </w:r>
        <w:r>
          <w:fldChar w:fldCharType="begin"/>
        </w:r>
        <w:r>
          <w:instrText xml:space="preserve"> PAGEREF _Toc25942 \h </w:instrText>
        </w:r>
        <w:r>
          <w:fldChar w:fldCharType="separate"/>
        </w:r>
        <w:r>
          <w:t>47</w:t>
        </w:r>
        <w:r>
          <w:fldChar w:fldCharType="end"/>
        </w:r>
      </w:hyperlink>
    </w:p>
    <w:p>
      <w:pPr>
        <w:pStyle w:val="TOC2"/>
        <w:tabs>
          <w:tab w:val="right" w:leader="dot" w:pos="8306"/>
        </w:tabs>
      </w:pPr>
      <w:hyperlink w:anchor="_Toc9314" w:history="1">
        <w:r>
          <w:rPr>
            <w:rFonts w:ascii="仿宋" w:eastAsia="仿宋" w:hAnsi="仿宋" w:cs="仿宋" w:hint="eastAsia"/>
            <w:lang w:eastAsia="zh-CN"/>
          </w:rPr>
          <w:t>(一)、经济评价财务测算</w:t>
        </w:r>
        <w:r>
          <w:tab/>
        </w:r>
        <w:r>
          <w:fldChar w:fldCharType="begin"/>
        </w:r>
        <w:r>
          <w:instrText xml:space="preserve"> PAGEREF _Toc9314 \h </w:instrText>
        </w:r>
        <w:r>
          <w:fldChar w:fldCharType="separate"/>
        </w:r>
        <w:r>
          <w:t>47</w:t>
        </w:r>
        <w:r>
          <w:fldChar w:fldCharType="end"/>
        </w:r>
      </w:hyperlink>
    </w:p>
    <w:p>
      <w:pPr>
        <w:pStyle w:val="TOC2"/>
        <w:tabs>
          <w:tab w:val="right" w:leader="dot" w:pos="8306"/>
        </w:tabs>
      </w:pPr>
      <w:hyperlink w:anchor="_Toc13465" w:history="1">
        <w:r>
          <w:rPr>
            <w:rFonts w:ascii="仿宋" w:eastAsia="仿宋" w:hAnsi="仿宋" w:cs="仿宋" w:hint="eastAsia"/>
            <w:lang w:eastAsia="zh-CN"/>
          </w:rPr>
          <w:t>(二)、电源适配器项目盈利能力分析</w:t>
        </w:r>
        <w:r>
          <w:tab/>
        </w:r>
        <w:r>
          <w:fldChar w:fldCharType="begin"/>
        </w:r>
        <w:r>
          <w:instrText xml:space="preserve"> PAGEREF _Toc13465 \h </w:instrText>
        </w:r>
        <w:r>
          <w:fldChar w:fldCharType="separate"/>
        </w:r>
        <w:r>
          <w:t>49</w:t>
        </w:r>
        <w:r>
          <w:fldChar w:fldCharType="end"/>
        </w:r>
      </w:hyperlink>
    </w:p>
    <w:p>
      <w:pPr>
        <w:pStyle w:val="TOC1"/>
        <w:tabs>
          <w:tab w:val="right" w:leader="dot" w:pos="8306"/>
        </w:tabs>
      </w:pPr>
      <w:hyperlink w:anchor="_Toc1682" w:history="1">
        <w:r>
          <w:rPr>
            <w:rFonts w:ascii="仿宋" w:eastAsia="仿宋" w:hAnsi="仿宋" w:cs="仿宋" w:hint="eastAsia"/>
            <w:lang w:eastAsia="zh-CN"/>
          </w:rPr>
          <w:t>十三、质量管理体系</w:t>
        </w:r>
        <w:r>
          <w:tab/>
        </w:r>
        <w:r>
          <w:fldChar w:fldCharType="begin"/>
        </w:r>
        <w:r>
          <w:instrText xml:space="preserve"> PAGEREF _Toc1682 \h </w:instrText>
        </w:r>
        <w:r>
          <w:fldChar w:fldCharType="separate"/>
        </w:r>
        <w:r>
          <w:t>49</w:t>
        </w:r>
        <w:r>
          <w:fldChar w:fldCharType="end"/>
        </w:r>
      </w:hyperlink>
    </w:p>
    <w:p>
      <w:pPr>
        <w:pStyle w:val="TOC2"/>
        <w:tabs>
          <w:tab w:val="right" w:leader="dot" w:pos="8306"/>
        </w:tabs>
      </w:pPr>
      <w:hyperlink w:anchor="_Toc2232" w:history="1">
        <w:r>
          <w:rPr>
            <w:rFonts w:ascii="仿宋" w:eastAsia="仿宋" w:hAnsi="仿宋" w:cs="仿宋" w:hint="eastAsia"/>
            <w:lang w:eastAsia="zh-CN"/>
          </w:rPr>
          <w:t>(一)、质量目标与方针</w:t>
        </w:r>
        <w:r>
          <w:tab/>
        </w:r>
        <w:r>
          <w:fldChar w:fldCharType="begin"/>
        </w:r>
        <w:r>
          <w:instrText xml:space="preserve"> PAGEREF _Toc2232 \h </w:instrText>
        </w:r>
        <w:r>
          <w:fldChar w:fldCharType="separate"/>
        </w:r>
        <w:r>
          <w:t>49</w:t>
        </w:r>
        <w:r>
          <w:fldChar w:fldCharType="end"/>
        </w:r>
      </w:hyperlink>
    </w:p>
    <w:p>
      <w:pPr>
        <w:pStyle w:val="TOC2"/>
        <w:tabs>
          <w:tab w:val="right" w:leader="dot" w:pos="8306"/>
        </w:tabs>
      </w:pPr>
      <w:hyperlink w:anchor="_Toc23103" w:history="1">
        <w:r>
          <w:rPr>
            <w:rFonts w:ascii="仿宋" w:eastAsia="仿宋" w:hAnsi="仿宋" w:cs="仿宋" w:hint="eastAsia"/>
            <w:lang w:eastAsia="zh-CN"/>
          </w:rPr>
          <w:t>(二)、质量管理责任</w:t>
        </w:r>
        <w:r>
          <w:tab/>
        </w:r>
        <w:r>
          <w:fldChar w:fldCharType="begin"/>
        </w:r>
        <w:r>
          <w:instrText xml:space="preserve"> PAGEREF _Toc23103 \h </w:instrText>
        </w:r>
        <w:r>
          <w:fldChar w:fldCharType="separate"/>
        </w:r>
        <w:r>
          <w:t>50</w:t>
        </w:r>
        <w:r>
          <w:fldChar w:fldCharType="end"/>
        </w:r>
      </w:hyperlink>
    </w:p>
    <w:p>
      <w:pPr>
        <w:pStyle w:val="TOC2"/>
        <w:tabs>
          <w:tab w:val="right" w:leader="dot" w:pos="8306"/>
        </w:tabs>
      </w:pPr>
      <w:hyperlink w:anchor="_Toc23855" w:history="1">
        <w:r>
          <w:rPr>
            <w:rFonts w:ascii="仿宋" w:eastAsia="仿宋" w:hAnsi="仿宋" w:cs="仿宋" w:hint="eastAsia"/>
            <w:lang w:eastAsia="zh-CN"/>
          </w:rPr>
          <w:t>(三)、质量管理体系文件</w:t>
        </w:r>
        <w:r>
          <w:tab/>
        </w:r>
        <w:r>
          <w:fldChar w:fldCharType="begin"/>
        </w:r>
        <w:r>
          <w:instrText xml:space="preserve"> PAGEREF _Toc23855 \h </w:instrText>
        </w:r>
        <w:r>
          <w:fldChar w:fldCharType="separate"/>
        </w:r>
        <w:r>
          <w:t>52</w:t>
        </w:r>
        <w:r>
          <w:fldChar w:fldCharType="end"/>
        </w:r>
      </w:hyperlink>
    </w:p>
    <w:p>
      <w:pPr>
        <w:pStyle w:val="TOC2"/>
        <w:tabs>
          <w:tab w:val="right" w:leader="dot" w:pos="8306"/>
        </w:tabs>
      </w:pPr>
      <w:hyperlink w:anchor="_Toc12161" w:history="1">
        <w:r>
          <w:rPr>
            <w:rFonts w:ascii="仿宋" w:eastAsia="仿宋" w:hAnsi="仿宋" w:cs="仿宋" w:hint="eastAsia"/>
            <w:lang w:eastAsia="zh-CN"/>
          </w:rPr>
          <w:t>(四)、质量培训与教育</w:t>
        </w:r>
        <w:r>
          <w:tab/>
        </w:r>
        <w:r>
          <w:fldChar w:fldCharType="begin"/>
        </w:r>
        <w:r>
          <w:instrText xml:space="preserve"> PAGEREF _Toc12161 \h </w:instrText>
        </w:r>
        <w:r>
          <w:fldChar w:fldCharType="separate"/>
        </w:r>
        <w:r>
          <w:t>54</w:t>
        </w:r>
        <w:r>
          <w:fldChar w:fldCharType="end"/>
        </w:r>
      </w:hyperlink>
    </w:p>
    <w:p>
      <w:pPr>
        <w:pStyle w:val="TOC2"/>
        <w:tabs>
          <w:tab w:val="right" w:leader="dot" w:pos="8306"/>
        </w:tabs>
      </w:pPr>
      <w:hyperlink w:anchor="_Toc8726" w:history="1">
        <w:r>
          <w:rPr>
            <w:rFonts w:ascii="仿宋" w:eastAsia="仿宋" w:hAnsi="仿宋" w:cs="仿宋" w:hint="eastAsia"/>
            <w:lang w:eastAsia="zh-CN"/>
          </w:rPr>
          <w:t>(五)、质量审核与评价</w:t>
        </w:r>
        <w:r>
          <w:tab/>
        </w:r>
        <w:r>
          <w:fldChar w:fldCharType="begin"/>
        </w:r>
        <w:r>
          <w:instrText xml:space="preserve"> PAGEREF _Toc8726 \h </w:instrText>
        </w:r>
        <w:r>
          <w:fldChar w:fldCharType="separate"/>
        </w:r>
        <w:r>
          <w:t>55</w:t>
        </w:r>
        <w:r>
          <w:fldChar w:fldCharType="end"/>
        </w:r>
      </w:hyperlink>
    </w:p>
    <w:p>
      <w:pPr>
        <w:pStyle w:val="TOC2"/>
        <w:tabs>
          <w:tab w:val="right" w:leader="dot" w:pos="8306"/>
        </w:tabs>
      </w:pPr>
      <w:hyperlink w:anchor="_Toc23786" w:history="1">
        <w:r>
          <w:rPr>
            <w:rFonts w:ascii="仿宋" w:eastAsia="仿宋" w:hAnsi="仿宋" w:cs="仿宋" w:hint="eastAsia"/>
            <w:lang w:eastAsia="zh-CN"/>
          </w:rPr>
          <w:t>(六)、不符合与纠正措施</w:t>
        </w:r>
        <w:r>
          <w:tab/>
        </w:r>
        <w:r>
          <w:fldChar w:fldCharType="begin"/>
        </w:r>
        <w:r>
          <w:instrText xml:space="preserve"> PAGEREF _Toc23786 \h </w:instrText>
        </w:r>
        <w:r>
          <w:fldChar w:fldCharType="separate"/>
        </w:r>
        <w:r>
          <w:t>56</w:t>
        </w:r>
        <w:r>
          <w:fldChar w:fldCharType="end"/>
        </w:r>
      </w:hyperlink>
    </w:p>
    <w:p>
      <w:pPr>
        <w:pStyle w:val="TOC1"/>
        <w:tabs>
          <w:tab w:val="right" w:leader="dot" w:pos="8306"/>
        </w:tabs>
      </w:pPr>
      <w:hyperlink w:anchor="_Toc18215" w:history="1">
        <w:r>
          <w:rPr>
            <w:rFonts w:ascii="仿宋" w:eastAsia="仿宋" w:hAnsi="仿宋" w:cs="仿宋" w:hint="eastAsia"/>
            <w:lang w:eastAsia="zh-CN"/>
          </w:rPr>
          <w:t>十四、电源适配器项目治理与监督</w:t>
        </w:r>
        <w:r>
          <w:tab/>
        </w:r>
        <w:r>
          <w:fldChar w:fldCharType="begin"/>
        </w:r>
        <w:r>
          <w:instrText xml:space="preserve"> PAGEREF _Toc18215 \h </w:instrText>
        </w:r>
        <w:r>
          <w:fldChar w:fldCharType="separate"/>
        </w:r>
        <w:r>
          <w:t>57</w:t>
        </w:r>
        <w:r>
          <w:fldChar w:fldCharType="end"/>
        </w:r>
      </w:hyperlink>
    </w:p>
    <w:p>
      <w:pPr>
        <w:pStyle w:val="TOC2"/>
        <w:tabs>
          <w:tab w:val="right" w:leader="dot" w:pos="8306"/>
        </w:tabs>
      </w:pPr>
      <w:hyperlink w:anchor="_Toc242" w:history="1">
        <w:r>
          <w:rPr>
            <w:rFonts w:ascii="仿宋" w:eastAsia="仿宋" w:hAnsi="仿宋" w:cs="仿宋" w:hint="eastAsia"/>
            <w:lang w:eastAsia="zh-CN"/>
          </w:rPr>
          <w:t>(一)、电源适配器项目治理结构</w:t>
        </w:r>
        <w:r>
          <w:tab/>
        </w:r>
        <w:r>
          <w:fldChar w:fldCharType="begin"/>
        </w:r>
        <w:r>
          <w:instrText xml:space="preserve"> PAGEREF _Toc242 \h </w:instrText>
        </w:r>
        <w:r>
          <w:fldChar w:fldCharType="separate"/>
        </w:r>
        <w:r>
          <w:t>57</w:t>
        </w:r>
        <w:r>
          <w:fldChar w:fldCharType="end"/>
        </w:r>
      </w:hyperlink>
    </w:p>
    <w:p>
      <w:pPr>
        <w:pStyle w:val="TOC2"/>
        <w:tabs>
          <w:tab w:val="right" w:leader="dot" w:pos="8306"/>
        </w:tabs>
      </w:pPr>
      <w:hyperlink w:anchor="_Toc20477" w:history="1">
        <w:r>
          <w:rPr>
            <w:rFonts w:ascii="仿宋" w:eastAsia="仿宋" w:hAnsi="仿宋" w:cs="仿宋" w:hint="eastAsia"/>
            <w:lang w:eastAsia="zh-CN"/>
          </w:rPr>
          <w:t>(二)、监督与审计</w:t>
        </w:r>
        <w:r>
          <w:tab/>
        </w:r>
        <w:r>
          <w:fldChar w:fldCharType="begin"/>
        </w:r>
        <w:r>
          <w:instrText xml:space="preserve"> PAGEREF _Toc20477 \h </w:instrText>
        </w:r>
        <w:r>
          <w:fldChar w:fldCharType="separate"/>
        </w:r>
        <w:r>
          <w:t>59</w:t>
        </w:r>
        <w:r>
          <w:fldChar w:fldCharType="end"/>
        </w:r>
      </w:hyperlink>
    </w:p>
    <w:p>
      <w:pPr>
        <w:pStyle w:val="TOC1"/>
        <w:tabs>
          <w:tab w:val="right" w:leader="dot" w:pos="8306"/>
        </w:tabs>
      </w:pPr>
      <w:hyperlink w:anchor="_Toc31684" w:history="1">
        <w:r>
          <w:rPr>
            <w:rFonts w:ascii="仿宋" w:eastAsia="仿宋" w:hAnsi="仿宋" w:cs="仿宋" w:hint="eastAsia"/>
            <w:lang w:eastAsia="zh-CN"/>
          </w:rPr>
          <w:t>十五、营销与推广策略</w:t>
        </w:r>
        <w:r>
          <w:tab/>
        </w:r>
        <w:r>
          <w:fldChar w:fldCharType="begin"/>
        </w:r>
        <w:r>
          <w:instrText xml:space="preserve"> PAGEREF _Toc31684 \h </w:instrText>
        </w:r>
        <w:r>
          <w:fldChar w:fldCharType="separate"/>
        </w:r>
        <w:r>
          <w:t>60</w:t>
        </w:r>
        <w:r>
          <w:fldChar w:fldCharType="end"/>
        </w:r>
      </w:hyperlink>
    </w:p>
    <w:p>
      <w:pPr>
        <w:pStyle w:val="TOC2"/>
        <w:tabs>
          <w:tab w:val="right" w:leader="dot" w:pos="8306"/>
        </w:tabs>
      </w:pPr>
      <w:hyperlink w:anchor="_Toc17194" w:history="1">
        <w:r>
          <w:rPr>
            <w:rFonts w:ascii="仿宋" w:eastAsia="仿宋" w:hAnsi="仿宋" w:cs="仿宋" w:hint="eastAsia"/>
            <w:lang w:eastAsia="zh-CN"/>
          </w:rPr>
          <w:t>(一)、产品/服务定位与特点</w:t>
        </w:r>
        <w:r>
          <w:tab/>
        </w:r>
        <w:r>
          <w:fldChar w:fldCharType="begin"/>
        </w:r>
        <w:r>
          <w:instrText xml:space="preserve"> PAGEREF _Toc17194 \h </w:instrText>
        </w:r>
        <w:r>
          <w:fldChar w:fldCharType="separate"/>
        </w:r>
        <w:r>
          <w:t>60</w:t>
        </w:r>
        <w:r>
          <w:fldChar w:fldCharType="end"/>
        </w:r>
      </w:hyperlink>
    </w:p>
    <w:p>
      <w:pPr>
        <w:pStyle w:val="TOC2"/>
        <w:tabs>
          <w:tab w:val="right" w:leader="dot" w:pos="8306"/>
        </w:tabs>
      </w:pPr>
      <w:hyperlink w:anchor="_Toc3187" w:history="1">
        <w:r>
          <w:rPr>
            <w:rFonts w:ascii="仿宋" w:eastAsia="仿宋" w:hAnsi="仿宋" w:cs="仿宋" w:hint="eastAsia"/>
            <w:lang w:eastAsia="zh-CN"/>
          </w:rPr>
          <w:t>(二)、市场定位与竞争分析</w:t>
        </w:r>
        <w:r>
          <w:tab/>
        </w:r>
        <w:r>
          <w:fldChar w:fldCharType="begin"/>
        </w:r>
        <w:r>
          <w:instrText xml:space="preserve"> PAGEREF _Toc3187 \h </w:instrText>
        </w:r>
        <w:r>
          <w:fldChar w:fldCharType="separate"/>
        </w:r>
        <w:r>
          <w:t>61</w:t>
        </w:r>
        <w:r>
          <w:fldChar w:fldCharType="end"/>
        </w:r>
      </w:hyperlink>
    </w:p>
    <w:p>
      <w:pPr>
        <w:pStyle w:val="TOC2"/>
        <w:tabs>
          <w:tab w:val="right" w:leader="dot" w:pos="8306"/>
        </w:tabs>
      </w:pPr>
      <w:hyperlink w:anchor="_Toc4887" w:history="1">
        <w:r>
          <w:rPr>
            <w:rFonts w:ascii="仿宋" w:eastAsia="仿宋" w:hAnsi="仿宋" w:cs="仿宋" w:hint="eastAsia"/>
            <w:lang w:eastAsia="zh-CN"/>
          </w:rPr>
          <w:t>(三)、营销渠道与策略</w:t>
        </w:r>
        <w:r>
          <w:tab/>
        </w:r>
        <w:r>
          <w:fldChar w:fldCharType="begin"/>
        </w:r>
        <w:r>
          <w:instrText xml:space="preserve"> PAGEREF _Toc4887 \h </w:instrText>
        </w:r>
        <w:r>
          <w:fldChar w:fldCharType="separate"/>
        </w:r>
        <w:r>
          <w:t>63</w:t>
        </w:r>
        <w:r>
          <w:fldChar w:fldCharType="end"/>
        </w:r>
      </w:hyperlink>
    </w:p>
    <w:p>
      <w:pPr>
        <w:pStyle w:val="TOC2"/>
        <w:tabs>
          <w:tab w:val="right" w:leader="dot" w:pos="8306"/>
        </w:tabs>
      </w:pPr>
      <w:hyperlink w:anchor="_Toc21731" w:history="1">
        <w:r>
          <w:rPr>
            <w:rFonts w:ascii="仿宋" w:eastAsia="仿宋" w:hAnsi="仿宋" w:cs="仿宋" w:hint="eastAsia"/>
            <w:lang w:eastAsia="zh-CN"/>
          </w:rPr>
          <w:t>(四)、推广与宣传活动</w:t>
        </w:r>
        <w:r>
          <w:tab/>
        </w:r>
        <w:r>
          <w:fldChar w:fldCharType="begin"/>
        </w:r>
        <w:r>
          <w:instrText xml:space="preserve"> PAGEREF _Toc21731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02"/>
      <w:r>
        <w:rPr>
          <w:rFonts w:ascii="仿宋" w:eastAsia="仿宋" w:hAnsi="仿宋" w:cs="仿宋" w:hint="eastAsia"/>
          <w:sz w:val="28"/>
          <w:lang w:eastAsia="zh-CN"/>
        </w:rPr>
        <w:t>一、电源适配器项目选址可行性分析</w:t>
      </w:r>
      <w:bookmarkEnd w:id="2"/>
    </w:p>
    <w:p>
      <w:pPr>
        <w:pStyle w:val="Heading2"/>
        <w:rPr>
          <w:rFonts w:ascii="仿宋" w:eastAsia="仿宋" w:hAnsi="仿宋" w:cs="仿宋" w:hint="eastAsia"/>
          <w:lang w:eastAsia="zh-CN"/>
        </w:rPr>
      </w:pPr>
      <w:bookmarkStart w:id="3" w:name="_Toc9028"/>
      <w:r>
        <w:rPr>
          <w:rFonts w:ascii="仿宋" w:eastAsia="仿宋" w:hAnsi="仿宋" w:cs="仿宋" w:hint="eastAsia"/>
          <w:lang w:eastAsia="zh-CN"/>
        </w:rPr>
        <w:t>(一)、电源适配器项目选址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该电源适配器项目选址位于XX省XX市XX区XXX街道</w:t>
      </w:r>
    </w:p>
    <w:p>
      <w:pPr>
        <w:pStyle w:val="Heading2"/>
        <w:ind w:firstLine="560" w:firstLineChars="200"/>
        <w:rPr>
          <w:rFonts w:ascii="仿宋" w:eastAsia="仿宋" w:hAnsi="仿宋" w:cs="仿宋" w:hint="eastAsia"/>
          <w:sz w:val="28"/>
          <w:lang w:eastAsia="zh-CN"/>
        </w:rPr>
      </w:pPr>
      <w:bookmarkStart w:id="4" w:name="_Toc100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电源适配器项目的征地面积将根据电源适配器项目的实际规模和需求进行精确规划。具体面积XXX平方米，旨在确保电源适配器项目不仅能够满足当前的发展需求，还能够预留空间以适应未来的扩展。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净用地面积是在征地面积基础上去除不可利用面积后的实际可开发用地。具体面积XXX平方米，考虑到环保、交通、安全等多方面因素，以确保电源适配器项目在整体利用效率上达到最优。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电源适配器项目计划建设的建筑总规模具体面积XXX平方米。这一规模的确定综合考虑了电源适配器项目的性质、规模，以及城市规划的相关要求，确保建筑布局与周边环境协调一致。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绿地率是电源适配器项目用地中被规划为绿地的比例。具体面积XXX平方米，旨在通过合理规划绿地，改善电源适配器项目周边环境，提升居民生活质量，并符合城市整体绿化规划。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容积率是用地上可以建设的建筑总体积与用地面积之比。具体面积XXX，通过合理的容积率规划，确保电源适配器项目建筑规模与周边环境和谐共生。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源适配器项目选址与当地城市规划相一致，具体面积XXX平方米。通过与城市规划部门深入沟通，确保电源适配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源适配器项目选址符合当地产业政策，具体面积XXX平方米。这包括电源适配器项目对当地经济的促进作用，以及对相关产业的带动效应，确保电源适配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用地总体要求必须符合环保和可持续发展的原则，具体面积XXX平方米。通过采用绿色建筑设计、节能减排等措施，确保电源适配器项目在建设和运营过程中对环境的影响最小化，达到可持续发展的要求。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确保电源适配器项目选址具备必要的公共设施配套，具体面积XXX平方米。这包括交通便利性、教育、医疗等基础设施，以提高居民生活品质，使得电源适配器项目选址更具吸引力。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考虑用地总体要求对当地社会稳定性的影响，具体面积XXX平方米。通过深入了解当地社区反馈，确保电源适配器项目的选址和建设过程对当地社会和谐稳定产生积极作用。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源适配器项目选址不仅符合法规和规划，还在实际操作中具有可行性。这一全面规划将为电源适配器项目的成功实施提供坚实的基础，确保电源适配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8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源适配器项目的设备规划和空间设计中，我们将采取灵活设备布局的措施。设备布局将根据实际需求进行灵活设计，避免不必要的浪费。通过合理规划设备摆放位置，我们将提高设备的利用率，减少设备间距，以确保电源适配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源适配器项目内部引入共享设施的概念，例如共享会议室、办公区等。通过这种方式，我们可以减少对资源的重复建设，提高资源共享效率，从而减小电源适配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9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源适配器项目的总图布置中，我们将不同功能区域进行明确的规划，以最大程度满足电源适配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4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源适配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电源适配器项目对环境的影响是综合评价的重要因素之一。我们将详细考虑选址周边的自然环境、生态保护区、水源地等情况，确保电源适配器项目的建设和运营对环境影响最小化，并符合当地的环保法规标准。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对选址的评价还需充分考虑当地政府的产业政策和法规。我们将详细了解电源适配器项目所在地的相关政策，确保电源适配器项目的规划和运营与当地法规相符，降低不必要的法律风险。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考虑到社会稳定性对企业运营的重要性，我们将评估选址地区的社会安全情况、劳工关系、社区反馈等方面，以确保电源适配器项目的建设和运营不会受到社会稳定性的负面影响。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最后，我们将综合考虑用地成本，包括土地购置费用、土地开发成本等。通过对用地成本的详细评估，我们能够做出更为精确的经济效益分析，为电源适配器项目的投资决策提供有力支持。</w:t>
      </w:r>
    </w:p>
    <w:p>
      <w:pPr>
        <w:pStyle w:val="Heading1"/>
        <w:ind w:firstLine="560" w:firstLineChars="200"/>
        <w:rPr>
          <w:rFonts w:ascii="仿宋" w:eastAsia="仿宋" w:hAnsi="仿宋" w:cs="仿宋" w:hint="eastAsia"/>
          <w:sz w:val="28"/>
          <w:lang w:eastAsia="zh-CN"/>
        </w:rPr>
      </w:pPr>
      <w:bookmarkStart w:id="8" w:name="_Toc27018"/>
      <w:r>
        <w:rPr>
          <w:rFonts w:ascii="仿宋" w:eastAsia="仿宋" w:hAnsi="仿宋" w:cs="仿宋" w:hint="eastAsia"/>
          <w:sz w:val="28"/>
          <w:lang w:eastAsia="zh-CN"/>
        </w:rPr>
        <w:t>二、电源适配器项目土建工程</w:t>
      </w:r>
      <w:bookmarkEnd w:id="8"/>
    </w:p>
    <w:p>
      <w:pPr>
        <w:pStyle w:val="Heading2"/>
        <w:rPr>
          <w:rFonts w:ascii="仿宋" w:eastAsia="仿宋" w:hAnsi="仿宋" w:cs="仿宋" w:hint="eastAsia"/>
          <w:lang w:eastAsia="zh-CN"/>
        </w:rPr>
      </w:pPr>
      <w:bookmarkStart w:id="9" w:name="_Toc3004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在电源适配器项目的建筑工程设计中，我们将秉承一系列重要的设计原则，以确保电源适配器项目建筑在功能、美观、可持续性等方面达到最佳效果。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首要原则是确保建筑的功能性得到最大化的发挥。我们将充分理解电源适配器项目的实际需求，合理布局各个功能区域，保证建筑在满足业务需求的同时，提供高效的工作环境。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在建筑设计中，我们将综合考虑建设和运营成本。通过精细的经济效益分析，确保设计方案在高效利用资源的同时，对电源适配器项目的长期盈利能力有积极的贡献。</w:t>
      </w:r>
    </w:p>
    <w:p>
      <w:pPr>
        <w:pStyle w:val="Heading2"/>
        <w:ind w:firstLine="560" w:firstLineChars="200"/>
        <w:rPr>
          <w:rFonts w:ascii="仿宋" w:eastAsia="仿宋" w:hAnsi="仿宋" w:cs="仿宋" w:hint="eastAsia"/>
          <w:sz w:val="28"/>
          <w:lang w:eastAsia="zh-CN"/>
        </w:rPr>
      </w:pPr>
      <w:bookmarkStart w:id="10" w:name="_Toc1639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项目的土建工程设计中，我们将精准设定设计年限，结合电源适配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源适配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03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源适配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源适配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源适配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10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本期工程电源适配器项目预计总建筑面积XXX平方米，其中：计容建筑面积XXX平方米，计划建筑工程投资XX万元，占电源适配器项目总投资的XX%。</w:t>
      </w:r>
    </w:p>
    <w:p>
      <w:pPr>
        <w:pStyle w:val="Heading1"/>
        <w:ind w:firstLine="560" w:firstLineChars="200"/>
        <w:rPr>
          <w:rFonts w:ascii="仿宋" w:eastAsia="仿宋" w:hAnsi="仿宋" w:cs="仿宋" w:hint="eastAsia"/>
          <w:sz w:val="28"/>
          <w:lang w:eastAsia="zh-CN"/>
        </w:rPr>
      </w:pPr>
      <w:bookmarkStart w:id="13" w:name="_Toc28640"/>
      <w:r>
        <w:rPr>
          <w:rFonts w:ascii="仿宋" w:eastAsia="仿宋" w:hAnsi="仿宋" w:cs="仿宋" w:hint="eastAsia"/>
          <w:sz w:val="28"/>
          <w:lang w:eastAsia="zh-CN"/>
        </w:rPr>
        <w:t>三、电源适配器项目概论</w:t>
      </w:r>
      <w:bookmarkEnd w:id="13"/>
    </w:p>
    <w:p>
      <w:pPr>
        <w:pStyle w:val="Heading2"/>
        <w:rPr>
          <w:rFonts w:ascii="仿宋" w:eastAsia="仿宋" w:hAnsi="仿宋" w:cs="仿宋" w:hint="eastAsia"/>
          <w:lang w:eastAsia="zh-CN"/>
        </w:rPr>
      </w:pPr>
      <w:bookmarkStart w:id="14" w:name="_Toc2229"/>
      <w:r>
        <w:rPr>
          <w:rFonts w:ascii="仿宋" w:eastAsia="仿宋" w:hAnsi="仿宋" w:cs="仿宋" w:hint="eastAsia"/>
          <w:lang w:eastAsia="zh-CN"/>
        </w:rPr>
        <w:t>(一)、电源适配器项目概况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的起源追溯至对市场的深入洞察。市场的不断演变与变革为电源适配器项目提供了难得的机遇。当前市场存在的需求缺口和变革的大环境共同构成了电源适配器项目的背景。这个电源适配器项目旨在充分利用市场机遇，填补行业中尚未满足的需求，为客户提供全新的解决方案。市场的变革和需求的增长使得这个电源适配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电源适配器项目名称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正式命名为电源适配器。这个名称不仅仅是一个标识，更代表了电源适配器项目的核心理念和愿景。它蕴含着电源适配器项目所要解决问题的关键字，具有强烈的表达和辨识度，为电源适配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电源适配器项目目标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的核心目标是提供一种全新、高效的解决方案，满足客户日益增长的需求。电源适配器项目追求的不仅仅是满足市场需求，更是在市场中获得卓越的竞争优势。通过不断提升产品或服务的质量和创新水平，电源适配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电源适配器项目范围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全面涵盖了产品研发、制造、市场推广和售后服务，确保从产品设计到最终用户体验的全方位关注。这一全面的电源适配器项目范围是为了确保电源适配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电源适配器项目时间表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电源适配器项目计划在未来18个月内完成，包括研发、测试、市场试点和正式推出等不同阶段。这个时间表的合理设计是为了确保电源适配器项目各个阶段的顺利推进，以便按时交付高质量的成果。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电源适配器项目预算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电源适配器项目总预算估算为XX百万美元，主要分配在研发、市场推广、人员培训和运营等方面。这一充足的预算为电源适配器项目提供了充足的资源，确保电源适配器项目在各个方面都能取得优异的表现。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电源适配器项目风险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可能面临的风险包括市场接受度低、技术难题、竞争激烈等。电源适配器项目团队已经制定了相应的风险应对计划，通过前瞻性的风险管理，确保电源适配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电源适配器项目团队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电源适配器项目汇聚了一支经验丰富、多领域专业素养的核心团队，确保电源适配器项目在各个方面都能拥有高水平的执行力。团队的协同作战是电源适配器项目成功的关键因素之一。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电源适配器项目背景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电源适配器项目的背景根植于市场对更高效、创新产品的渴望，同时也受到科技发展对行业格局的深刻改变的影响。这为电源适配器项目提供了广阔的发展空间和市场需求。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电源适配器项目现状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截至目前，电源适配器项目已完成市场调研和技术验证，取得了初步的成功。这为电源适配器项目在未来的发展奠定了坚实的基础，为更远大的目标打下了坚实的基石。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012"/>
      <w:r>
        <w:rPr>
          <w:rFonts w:ascii="仿宋" w:eastAsia="仿宋" w:hAnsi="仿宋" w:cs="仿宋" w:hint="eastAsia"/>
          <w:sz w:val="28"/>
          <w:lang w:eastAsia="zh-CN"/>
        </w:rPr>
        <w:t>(二)、电源适配器项目目标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keyword》电源适配器项目首要业务目标是在市场中占据有利地位，实现产品/服务的成功推广和销售。通过不断提升产品质量、创新性，电源适配器项目追求成为行业中的领导者，赢得更多客户的青睐。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在科技迅速发展的时代，电源适配器项目着眼于技术创新。通过持续的研发和技术升级，电源适配器项目旨在推出更具创新性的产品或服务，以满足市场对新鲜、先进解决方案的需求。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为了建立可持续的客户关系，电源适配器项目设定了客户满意度目标。通过提供卓越的产品质量和优质的客户服务，电源适配器项目追求赢得客户的信任和忠诚度，确保他们的满意度达到行业领先水平。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电源适配器项目注重社会责任和可持续发展。通过实施环保、社会责任电源适配器项目，电源适配器项目致力于在经济发展的同时保护环境，促进社会公平，实现可持续经营。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电源适配器项目的团队是实现目标的核心驱动力。因此，电源适配器项目设定了团队发展目标，包括提升团队成员的专业技能、培养领导力，以及搭建协同高效的团队工作氛围。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6815"/>
      <w:r>
        <w:rPr>
          <w:rFonts w:ascii="仿宋" w:eastAsia="仿宋" w:hAnsi="仿宋" w:cs="仿宋" w:hint="eastAsia"/>
          <w:sz w:val="28"/>
          <w:lang w:eastAsia="zh-CN"/>
        </w:rPr>
        <w:t>(三)、电源适配器项目提出的理由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电源适配器项目提出的理由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的提出源于对市场机遇的深刻洞察。当前市场中存在的需求缺口和行业发展趋势表明，有巨大的商业机会等待被开发。通过准确捕捉市场机遇，电源适配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的理念基于对技术创新的信仰。通过持续的研发和技术投入，电源适配器项目有望推出更具创新性的产品或服务。在科技飞速发展的当下，电源适配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的提出是为了增强企业的行业竞争力。通过提升产品或服务的质量和独特性，电源适配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源适配器项目响应了消费者需求的变化。随着社会和科技的不断发展，消费者对产品和服务的需求也在发生变化。通过深入了解并及时回应消费者的新需求，电源适配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电源适配器项目的提出是企业战略发展规划的一部分。在面对日益激烈的市场竞争和不断变化的商业环境中，电源适配器项目作为企业战略的一环，旨在为企业开辟新的增长领域，巩固企业在行业中的地位。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的提出不仅仅是基于商业考量，还注重社会责任。通过推出环保、社会责任等方面的电源适配器项目，电源适配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电源适配器项目的提出反映了对利益相关者期望的关注。包括客户、员工、投资者等利益相关者在企业发展中都有着各自的期望，电源适配器项目力求在满足这些期望的同时，取得更大的共赢。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5068"/>
      <w:r>
        <w:rPr>
          <w:rFonts w:ascii="仿宋" w:eastAsia="仿宋" w:hAnsi="仿宋" w:cs="仿宋" w:hint="eastAsia"/>
          <w:sz w:val="28"/>
          <w:lang w:eastAsia="zh-CN"/>
        </w:rPr>
        <w:t>(四)、电源适配器项目意义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在实施电源适配器项目的过程中，我们不仅仅是在追逐商业成功，更是为企业和社会的多个层面创造了深远的意义。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https://d.book118.com/348111105062006026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9909CE"/>
    <w:rsid w:val="5E9909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1110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2024-01-13T18:49:00Z</dcterms:created>
  <dcterms:modified xsi:type="dcterms:W3CDTF">2024-01-13T18:49:28Z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0497D00161D94A30ABCB249BA1805078_11</vt:lpwstr>
  </property>
  <property fmtid="{D5CDD505-2E9C-101B-9397-08002B2CF9AE}" pid="3" name="KSOProductBuildVer">
    <vt:lpwstr>2052-12.1.0.16120</vt:lpwstr>
  </property>
</Properties>
</file>