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8" w:line="200" w:lineRule="auto"/>
        <w:ind w:left="196"/>
        <w:rPr>
          <w:rFonts w:ascii="SimSun" w:eastAsia="SimSun" w:hAnsi="SimSun" w:cs="SimSun"/>
          <w:sz w:val="41"/>
          <w:szCs w:val="41"/>
        </w:rPr>
      </w:pPr>
      <w:r>
        <w:drawing>
          <wp:anchor distT="0" distB="0" distL="0" distR="0" simplePos="0" relativeHeight="251658240" behindDoc="0" locked="0" layoutInCell="0" allowOverlap="1">
            <wp:simplePos x="0" y="0"/>
            <wp:positionH relativeFrom="page">
              <wp:posOffset>9334395</wp:posOffset>
            </wp:positionH>
            <wp:positionV relativeFrom="page">
              <wp:posOffset>1017105</wp:posOffset>
            </wp:positionV>
            <wp:extent cx="2665459" cy="150171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665459" cy="1501719"/>
                    </a:xfrm>
                    <a:prstGeom prst="rect">
                      <a:avLst/>
                    </a:prstGeom>
                  </pic:spPr>
                </pic:pic>
              </a:graphicData>
            </a:graphic>
          </wp:anchor>
        </w:drawing>
      </w:r>
      <w:r>
        <w:rPr>
          <w:rFonts w:ascii="SimSun" w:eastAsia="SimSun" w:hAnsi="SimSun" w:cs="SimSun"/>
          <w:spacing w:val="-8"/>
          <w:sz w:val="41"/>
          <w:szCs w:val="41"/>
        </w:rPr>
        <w:t>ICS</w:t>
      </w:r>
      <w:r>
        <w:rPr>
          <w:rFonts w:ascii="SimSun" w:eastAsia="SimSun" w:hAnsi="SimSun" w:cs="SimSun"/>
          <w:spacing w:val="18"/>
          <w:sz w:val="41"/>
          <w:szCs w:val="41"/>
        </w:rPr>
        <w:t xml:space="preserve"> </w:t>
      </w:r>
      <w:r>
        <w:rPr>
          <w:rFonts w:ascii="SimSun" w:eastAsia="SimSun" w:hAnsi="SimSun" w:cs="SimSun"/>
          <w:spacing w:val="-8"/>
          <w:sz w:val="41"/>
          <w:szCs w:val="41"/>
        </w:rPr>
        <w:t>21.010</w:t>
      </w:r>
    </w:p>
    <w:p>
      <w:pPr>
        <w:spacing w:before="1" w:line="182" w:lineRule="auto"/>
        <w:ind w:left="173"/>
        <w:rPr>
          <w:rFonts w:ascii="SimSun" w:eastAsia="SimSun" w:hAnsi="SimSun" w:cs="SimSun"/>
          <w:sz w:val="56"/>
          <w:szCs w:val="56"/>
        </w:rPr>
      </w:pPr>
      <w:r>
        <w:rPr>
          <w:rFonts w:ascii="SimSun" w:eastAsia="SimSun" w:hAnsi="SimSun" w:cs="SimSun"/>
          <w:spacing w:val="-6"/>
          <w:sz w:val="56"/>
          <w:szCs w:val="56"/>
        </w:rPr>
        <w:t>J77</w:t>
      </w: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4" w:lineRule="auto"/>
      </w:pPr>
    </w:p>
    <w:p>
      <w:pPr>
        <w:spacing w:before="286" w:line="223" w:lineRule="auto"/>
        <w:ind w:left="318"/>
        <w:rPr>
          <w:rFonts w:ascii="SimHei" w:eastAsia="SimHei" w:hAnsi="SimHei" w:cs="SimHei"/>
          <w:sz w:val="88"/>
          <w:szCs w:val="88"/>
        </w:rPr>
      </w:pPr>
      <w:r>
        <w:rPr>
          <w:rFonts w:ascii="SimHei" w:eastAsia="SimHei" w:hAnsi="SimHei" w:cs="SimHei"/>
          <w:b/>
          <w:bCs/>
          <w:spacing w:val="-48"/>
          <w:sz w:val="88"/>
          <w:szCs w:val="88"/>
        </w:rPr>
        <w:t>中</w:t>
      </w:r>
      <w:r>
        <w:rPr>
          <w:rFonts w:ascii="SimHei" w:eastAsia="SimHei" w:hAnsi="SimHei" w:cs="SimHei"/>
          <w:spacing w:val="142"/>
          <w:sz w:val="88"/>
          <w:szCs w:val="88"/>
        </w:rPr>
        <w:t xml:space="preserve"> </w:t>
      </w:r>
      <w:r>
        <w:rPr>
          <w:rFonts w:ascii="SimHei" w:eastAsia="SimHei" w:hAnsi="SimHei" w:cs="SimHei"/>
          <w:b/>
          <w:bCs/>
          <w:spacing w:val="-48"/>
          <w:sz w:val="88"/>
          <w:szCs w:val="88"/>
        </w:rPr>
        <w:t>华</w:t>
      </w:r>
      <w:r>
        <w:rPr>
          <w:rFonts w:ascii="SimHei" w:eastAsia="SimHei" w:hAnsi="SimHei" w:cs="SimHei"/>
          <w:spacing w:val="143"/>
          <w:sz w:val="88"/>
          <w:szCs w:val="88"/>
        </w:rPr>
        <w:t xml:space="preserve"> </w:t>
      </w:r>
      <w:r>
        <w:rPr>
          <w:rFonts w:ascii="SimHei" w:eastAsia="SimHei" w:hAnsi="SimHei" w:cs="SimHei"/>
          <w:b/>
          <w:bCs/>
          <w:spacing w:val="-48"/>
          <w:sz w:val="88"/>
          <w:szCs w:val="88"/>
        </w:rPr>
        <w:t>人</w:t>
      </w:r>
      <w:r>
        <w:rPr>
          <w:rFonts w:ascii="SimHei" w:eastAsia="SimHei" w:hAnsi="SimHei" w:cs="SimHei"/>
          <w:spacing w:val="182"/>
          <w:sz w:val="88"/>
          <w:szCs w:val="88"/>
        </w:rPr>
        <w:t xml:space="preserve"> </w:t>
      </w:r>
      <w:r>
        <w:rPr>
          <w:rFonts w:ascii="SimHei" w:eastAsia="SimHei" w:hAnsi="SimHei" w:cs="SimHei"/>
          <w:b/>
          <w:bCs/>
          <w:spacing w:val="-48"/>
          <w:sz w:val="88"/>
          <w:szCs w:val="88"/>
        </w:rPr>
        <w:t>民</w:t>
      </w:r>
      <w:r>
        <w:rPr>
          <w:rFonts w:ascii="SimHei" w:eastAsia="SimHei" w:hAnsi="SimHei" w:cs="SimHei"/>
          <w:spacing w:val="140"/>
          <w:sz w:val="88"/>
          <w:szCs w:val="88"/>
        </w:rPr>
        <w:t xml:space="preserve"> </w:t>
      </w:r>
      <w:r>
        <w:rPr>
          <w:rFonts w:ascii="SimHei" w:eastAsia="SimHei" w:hAnsi="SimHei" w:cs="SimHei"/>
          <w:b/>
          <w:bCs/>
          <w:spacing w:val="-48"/>
          <w:sz w:val="88"/>
          <w:szCs w:val="88"/>
        </w:rPr>
        <w:t>共</w:t>
      </w:r>
      <w:r>
        <w:rPr>
          <w:rFonts w:ascii="SimHei" w:eastAsia="SimHei" w:hAnsi="SimHei" w:cs="SimHei"/>
          <w:spacing w:val="133"/>
          <w:sz w:val="88"/>
          <w:szCs w:val="88"/>
        </w:rPr>
        <w:t xml:space="preserve"> </w:t>
      </w:r>
      <w:r>
        <w:rPr>
          <w:rFonts w:ascii="SimHei" w:eastAsia="SimHei" w:hAnsi="SimHei" w:cs="SimHei"/>
          <w:b/>
          <w:bCs/>
          <w:spacing w:val="-48"/>
          <w:sz w:val="88"/>
          <w:szCs w:val="88"/>
        </w:rPr>
        <w:t>和</w:t>
      </w:r>
      <w:r>
        <w:rPr>
          <w:rFonts w:ascii="SimHei" w:eastAsia="SimHei" w:hAnsi="SimHei" w:cs="SimHei"/>
          <w:spacing w:val="182"/>
          <w:sz w:val="88"/>
          <w:szCs w:val="88"/>
        </w:rPr>
        <w:t xml:space="preserve"> </w:t>
      </w:r>
      <w:r>
        <w:rPr>
          <w:rFonts w:ascii="SimHei" w:eastAsia="SimHei" w:hAnsi="SimHei" w:cs="SimHei"/>
          <w:b/>
          <w:bCs/>
          <w:spacing w:val="-48"/>
          <w:sz w:val="88"/>
          <w:szCs w:val="88"/>
        </w:rPr>
        <w:t>国</w:t>
      </w:r>
      <w:r>
        <w:rPr>
          <w:rFonts w:ascii="SimHei" w:eastAsia="SimHei" w:hAnsi="SimHei" w:cs="SimHei"/>
          <w:spacing w:val="122"/>
          <w:sz w:val="88"/>
          <w:szCs w:val="88"/>
        </w:rPr>
        <w:t xml:space="preserve"> </w:t>
      </w:r>
      <w:r>
        <w:rPr>
          <w:rFonts w:ascii="SimHei" w:eastAsia="SimHei" w:hAnsi="SimHei" w:cs="SimHei"/>
          <w:b/>
          <w:bCs/>
          <w:spacing w:val="-48"/>
          <w:sz w:val="88"/>
          <w:szCs w:val="88"/>
        </w:rPr>
        <w:t>机</w:t>
      </w:r>
      <w:r>
        <w:rPr>
          <w:rFonts w:ascii="SimHei" w:eastAsia="SimHei" w:hAnsi="SimHei" w:cs="SimHei"/>
          <w:spacing w:val="122"/>
          <w:sz w:val="88"/>
          <w:szCs w:val="88"/>
        </w:rPr>
        <w:t xml:space="preserve"> </w:t>
      </w:r>
      <w:r>
        <w:rPr>
          <w:rFonts w:ascii="SimHei" w:eastAsia="SimHei" w:hAnsi="SimHei" w:cs="SimHei"/>
          <w:b/>
          <w:bCs/>
          <w:spacing w:val="-48"/>
          <w:sz w:val="88"/>
          <w:szCs w:val="88"/>
        </w:rPr>
        <w:t>械</w:t>
      </w:r>
      <w:r>
        <w:rPr>
          <w:rFonts w:ascii="SimHei" w:eastAsia="SimHei" w:hAnsi="SimHei" w:cs="SimHei"/>
          <w:spacing w:val="129"/>
          <w:sz w:val="88"/>
          <w:szCs w:val="88"/>
        </w:rPr>
        <w:t xml:space="preserve"> </w:t>
      </w:r>
      <w:r>
        <w:rPr>
          <w:rFonts w:ascii="SimHei" w:eastAsia="SimHei" w:hAnsi="SimHei" w:cs="SimHei"/>
          <w:b/>
          <w:bCs/>
          <w:spacing w:val="-48"/>
          <w:sz w:val="88"/>
          <w:szCs w:val="88"/>
        </w:rPr>
        <w:t>行</w:t>
      </w:r>
      <w:r>
        <w:rPr>
          <w:rFonts w:ascii="SimHei" w:eastAsia="SimHei" w:hAnsi="SimHei" w:cs="SimHei"/>
          <w:spacing w:val="140"/>
          <w:sz w:val="88"/>
          <w:szCs w:val="88"/>
        </w:rPr>
        <w:t xml:space="preserve"> </w:t>
      </w:r>
      <w:r>
        <w:rPr>
          <w:rFonts w:ascii="SimHei" w:eastAsia="SimHei" w:hAnsi="SimHei" w:cs="SimHei"/>
          <w:b/>
          <w:bCs/>
          <w:spacing w:val="-48"/>
          <w:sz w:val="88"/>
          <w:szCs w:val="88"/>
        </w:rPr>
        <w:t>业</w:t>
      </w:r>
      <w:r>
        <w:rPr>
          <w:rFonts w:ascii="SimHei" w:eastAsia="SimHei" w:hAnsi="SimHei" w:cs="SimHei"/>
          <w:spacing w:val="113"/>
          <w:sz w:val="88"/>
          <w:szCs w:val="88"/>
        </w:rPr>
        <w:t xml:space="preserve"> </w:t>
      </w:r>
      <w:r>
        <w:rPr>
          <w:rFonts w:ascii="SimHei" w:eastAsia="SimHei" w:hAnsi="SimHei" w:cs="SimHei"/>
          <w:b/>
          <w:bCs/>
          <w:spacing w:val="-48"/>
          <w:sz w:val="88"/>
          <w:szCs w:val="88"/>
        </w:rPr>
        <w:t>标</w:t>
      </w:r>
      <w:r>
        <w:rPr>
          <w:rFonts w:ascii="SimHei" w:eastAsia="SimHei" w:hAnsi="SimHei" w:cs="SimHei"/>
          <w:spacing w:val="132"/>
          <w:sz w:val="88"/>
          <w:szCs w:val="88"/>
        </w:rPr>
        <w:t xml:space="preserve"> </w:t>
      </w:r>
      <w:r>
        <w:rPr>
          <w:rFonts w:ascii="SimHei" w:eastAsia="SimHei" w:hAnsi="SimHei" w:cs="SimHei"/>
          <w:b/>
          <w:bCs/>
          <w:spacing w:val="-48"/>
          <w:sz w:val="88"/>
          <w:szCs w:val="88"/>
        </w:rPr>
        <w:t>准</w:t>
      </w:r>
    </w:p>
    <w:p>
      <w:pPr>
        <w:spacing w:before="400" w:line="257" w:lineRule="auto"/>
        <w:ind w:left="13429" w:right="983" w:firstLine="66"/>
        <w:jc w:val="right"/>
        <w:rPr>
          <w:rFonts w:ascii="SimSun" w:eastAsia="SimSun" w:hAnsi="SimSun" w:cs="SimSun"/>
          <w:sz w:val="39"/>
          <w:szCs w:val="39"/>
        </w:rPr>
      </w:pPr>
      <w:r>
        <w:rPr>
          <w:rFonts w:ascii="SimSun" w:eastAsia="SimSun" w:hAnsi="SimSun" w:cs="SimSun"/>
          <w:b/>
          <w:bCs/>
          <w:spacing w:val="-50"/>
          <w:sz w:val="62"/>
          <w:szCs w:val="62"/>
        </w:rPr>
        <w:t>JB/T</w:t>
      </w:r>
      <w:r>
        <w:rPr>
          <w:rFonts w:ascii="SimSun" w:eastAsia="SimSun" w:hAnsi="SimSun" w:cs="SimSun"/>
          <w:spacing w:val="-50"/>
          <w:sz w:val="62"/>
          <w:szCs w:val="62"/>
        </w:rPr>
        <w:t xml:space="preserve"> </w:t>
      </w:r>
      <w:r>
        <w:rPr>
          <w:rFonts w:ascii="SimSun" w:eastAsia="SimSun" w:hAnsi="SimSun" w:cs="SimSun"/>
          <w:b/>
          <w:bCs/>
          <w:spacing w:val="-50"/>
          <w:sz w:val="62"/>
          <w:szCs w:val="62"/>
        </w:rPr>
        <w:t>447—2004</w:t>
      </w:r>
      <w:r>
        <w:rPr>
          <w:rFonts w:ascii="SimSun" w:eastAsia="SimSun" w:hAnsi="SimSun" w:cs="SimSun"/>
          <w:spacing w:val="7"/>
          <w:sz w:val="62"/>
          <w:szCs w:val="62"/>
        </w:rPr>
        <w:t xml:space="preserve"> </w:t>
      </w:r>
      <w:r>
        <w:rPr>
          <w:rFonts w:ascii="SimSun" w:eastAsia="SimSun" w:hAnsi="SimSun" w:cs="SimSun"/>
          <w:b/>
          <w:bCs/>
          <w:spacing w:val="-6"/>
          <w:sz w:val="39"/>
          <w:szCs w:val="39"/>
        </w:rPr>
        <w:t>代替JB/T</w:t>
      </w:r>
      <w:r>
        <w:rPr>
          <w:rFonts w:ascii="SimSun" w:eastAsia="SimSun" w:hAnsi="SimSun" w:cs="SimSun"/>
          <w:spacing w:val="189"/>
          <w:sz w:val="39"/>
          <w:szCs w:val="39"/>
        </w:rPr>
        <w:t xml:space="preserve"> </w:t>
      </w:r>
      <w:r>
        <w:rPr>
          <w:rFonts w:ascii="SimSun" w:eastAsia="SimSun" w:hAnsi="SimSun" w:cs="SimSun"/>
          <w:b/>
          <w:bCs/>
          <w:spacing w:val="-6"/>
          <w:sz w:val="39"/>
          <w:szCs w:val="39"/>
        </w:rPr>
        <w:t>4063—1991</w:t>
      </w:r>
    </w:p>
    <w:p>
      <w:pPr>
        <w:spacing w:before="1" w:line="219" w:lineRule="auto"/>
        <w:ind w:left="14427"/>
        <w:rPr>
          <w:rFonts w:ascii="SimSun" w:eastAsia="SimSun" w:hAnsi="SimSun" w:cs="SimSun"/>
          <w:sz w:val="43"/>
          <w:szCs w:val="43"/>
        </w:rPr>
      </w:pPr>
      <w:r>
        <w:rPr>
          <w:rFonts w:ascii="SimSun" w:eastAsia="SimSun" w:hAnsi="SimSun" w:cs="SimSun"/>
          <w:b/>
          <w:bCs/>
          <w:spacing w:val="-11"/>
          <w:sz w:val="43"/>
          <w:szCs w:val="43"/>
        </w:rPr>
        <w:t>JB/T</w:t>
      </w:r>
      <w:r>
        <w:rPr>
          <w:rFonts w:ascii="SimSun" w:eastAsia="SimSun" w:hAnsi="SimSun" w:cs="SimSun"/>
          <w:spacing w:val="-11"/>
          <w:sz w:val="43"/>
          <w:szCs w:val="43"/>
        </w:rPr>
        <w:t xml:space="preserve"> </w:t>
      </w:r>
      <w:r>
        <w:rPr>
          <w:rFonts w:ascii="SimSun" w:eastAsia="SimSun" w:hAnsi="SimSun" w:cs="SimSun"/>
          <w:b/>
          <w:bCs/>
          <w:spacing w:val="-11"/>
          <w:sz w:val="43"/>
          <w:szCs w:val="43"/>
        </w:rPr>
        <w:t>447—1992</w:t>
      </w:r>
    </w:p>
    <w:p>
      <w:pPr>
        <w:spacing w:before="131" w:line="21" w:lineRule="exact"/>
        <w:ind w:firstLine="88"/>
      </w:pPr>
      <w:r>
        <w:drawing>
          <wp:inline distT="0" distB="0" distL="0" distR="0">
            <wp:extent cx="11551592" cy="1307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551592" cy="13075"/>
                    </a:xfrm>
                    <a:prstGeom prst="rect">
                      <a:avLst/>
                    </a:prstGeom>
                  </pic:spPr>
                </pic:pic>
              </a:graphicData>
            </a:graphic>
          </wp:inline>
        </w:drawing>
      </w: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310" w:line="223" w:lineRule="auto"/>
        <w:ind w:left="5653"/>
        <w:outlineLvl w:val="0"/>
        <w:rPr>
          <w:rFonts w:ascii="SimHei" w:eastAsia="SimHei" w:hAnsi="SimHei" w:cs="SimHei"/>
          <w:sz w:val="95"/>
          <w:szCs w:val="95"/>
        </w:rPr>
      </w:pPr>
      <w:r>
        <w:rPr>
          <w:rFonts w:ascii="SimHei" w:eastAsia="SimHei" w:hAnsi="SimHei" w:cs="SimHei"/>
          <w:b/>
          <w:bCs/>
          <w:spacing w:val="1"/>
          <w:sz w:val="95"/>
          <w:szCs w:val="95"/>
        </w:rPr>
        <w:t>活塞推料离心机</w:t>
      </w:r>
    </w:p>
    <w:p>
      <w:pPr>
        <w:pStyle w:val="BodyText"/>
        <w:spacing w:line="312" w:lineRule="auto"/>
      </w:pPr>
    </w:p>
    <w:p>
      <w:pPr>
        <w:pStyle w:val="BodyText"/>
        <w:spacing w:line="312" w:lineRule="auto"/>
      </w:pPr>
    </w:p>
    <w:p>
      <w:pPr>
        <w:spacing w:before="161" w:line="190" w:lineRule="auto"/>
        <w:ind w:left="6939"/>
        <w:rPr>
          <w:rFonts w:ascii="Times New Roman" w:eastAsia="Times New Roman" w:hAnsi="Times New Roman" w:cs="Times New Roman"/>
          <w:sz w:val="56"/>
          <w:szCs w:val="56"/>
        </w:rPr>
      </w:pPr>
      <w:r>
        <w:rPr>
          <w:rFonts w:ascii="Times New Roman" w:eastAsia="Times New Roman" w:hAnsi="Times New Roman" w:cs="Times New Roman"/>
          <w:b/>
          <w:bCs/>
          <w:spacing w:val="-14"/>
          <w:sz w:val="56"/>
          <w:szCs w:val="56"/>
        </w:rPr>
        <w:t>Pusher centrifuge</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sectPr>
          <w:pgSz w:w="22206" w:h="31680"/>
          <w:pgMar w:top="1536" w:right="2280" w:bottom="0" w:left="1645" w:header="0" w:footer="0" w:gutter="0"/>
          <w:cols w:num="1" w:space="708" w:equalWidth="0">
            <w:col w:w="18280" w:space="0"/>
          </w:cols>
        </w:sectPr>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line="1856" w:lineRule="exact"/>
        <w:ind w:firstLine="14910"/>
      </w:pPr>
      <w:r>
        <w:rPr>
          <w:position w:val="-37"/>
        </w:rPr>
        <w:drawing>
          <wp:inline distT="0" distB="0" distL="0" distR="0">
            <wp:extent cx="1107470" cy="117864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107470" cy="1178643"/>
                    </a:xfrm>
                    <a:prstGeom prst="rect">
                      <a:avLst/>
                    </a:prstGeom>
                  </pic:spPr>
                </pic:pic>
              </a:graphicData>
            </a:graphic>
          </wp:inline>
        </w:drawing>
      </w:r>
    </w:p>
    <w:p>
      <w:pPr>
        <w:spacing w:before="15"/>
      </w:pPr>
    </w:p>
    <w:p>
      <w:pPr>
        <w:spacing w:before="14"/>
      </w:pPr>
    </w:p>
    <w:p>
      <w:pPr>
        <w:sectPr>
          <w:type w:val="nextPage"/>
          <w:pgSz w:w="22206" w:h="31680"/>
          <w:pgMar w:top="1536" w:right="2280" w:bottom="0" w:left="1645" w:header="0" w:footer="0" w:gutter="0"/>
          <w:pgNumType w:start="2"/>
          <w:cols w:num="1" w:space="708" w:equalWidth="0">
            <w:col w:w="18280" w:space="0"/>
          </w:cols>
          <w:titlePg w:val="0"/>
        </w:sectPr>
      </w:pPr>
    </w:p>
    <w:p>
      <w:pPr>
        <w:spacing w:before="106" w:line="207" w:lineRule="auto"/>
        <w:ind w:left="72"/>
        <w:rPr>
          <w:rFonts w:ascii="SimHei" w:eastAsia="SimHei" w:hAnsi="SimHei" w:cs="SimHei"/>
          <w:sz w:val="51"/>
          <w:szCs w:val="51"/>
        </w:rPr>
      </w:pPr>
      <w:r>
        <w:rPr>
          <w:rFonts w:ascii="SimHei" w:eastAsia="SimHei" w:hAnsi="SimHei" w:cs="SimHei"/>
          <w:b/>
          <w:bCs/>
          <w:spacing w:val="16"/>
          <w:sz w:val="51"/>
          <w:szCs w:val="51"/>
        </w:rPr>
        <w:t>2004-06-17发布</w:t>
      </w:r>
    </w:p>
    <w:p>
      <w:pPr>
        <w:pStyle w:val="BodyText"/>
        <w:spacing w:line="14" w:lineRule="auto"/>
        <w:rPr>
          <w:sz w:val="2"/>
        </w:rPr>
      </w:pPr>
      <w:r>
        <w:rPr>
          <w:sz w:val="2"/>
          <w:szCs w:val="2"/>
        </w:rPr>
        <w:br w:type="column"/>
      </w:r>
    </w:p>
    <w:p>
      <w:pPr>
        <w:spacing w:before="169" w:line="191" w:lineRule="auto"/>
        <w:rPr>
          <w:rFonts w:ascii="SimHei" w:eastAsia="SimHei" w:hAnsi="SimHei" w:cs="SimHei"/>
          <w:sz w:val="49"/>
          <w:szCs w:val="49"/>
        </w:rPr>
      </w:pPr>
      <w:r>
        <w:rPr>
          <w:rFonts w:ascii="SimHei" w:eastAsia="SimHei" w:hAnsi="SimHei" w:cs="SimHei"/>
          <w:b/>
          <w:bCs/>
          <w:spacing w:val="-4"/>
          <w:sz w:val="49"/>
          <w:szCs w:val="49"/>
        </w:rPr>
        <w:t>2004-11-01</w:t>
      </w:r>
      <w:r>
        <w:rPr>
          <w:rFonts w:ascii="SimHei" w:eastAsia="SimHei" w:hAnsi="SimHei" w:cs="SimHei"/>
          <w:spacing w:val="146"/>
          <w:sz w:val="49"/>
          <w:szCs w:val="49"/>
        </w:rPr>
        <w:t xml:space="preserve"> </w:t>
      </w:r>
      <w:r>
        <w:rPr>
          <w:rFonts w:ascii="SimHei" w:eastAsia="SimHei" w:hAnsi="SimHei" w:cs="SimHei"/>
          <w:b/>
          <w:bCs/>
          <w:spacing w:val="-4"/>
          <w:sz w:val="49"/>
          <w:szCs w:val="49"/>
        </w:rPr>
        <w:t>实施</w:t>
      </w:r>
    </w:p>
    <w:p>
      <w:pPr>
        <w:spacing w:line="191" w:lineRule="auto"/>
        <w:rPr>
          <w:rFonts w:ascii="SimHei" w:eastAsia="SimHei" w:hAnsi="SimHei" w:cs="SimHei"/>
          <w:sz w:val="49"/>
          <w:szCs w:val="49"/>
        </w:rPr>
        <w:sectPr>
          <w:type w:val="continuous"/>
          <w:pgSz w:w="22206" w:h="31680"/>
          <w:pgMar w:top="1536" w:right="2280" w:bottom="0" w:left="1645" w:header="0" w:footer="0" w:gutter="0"/>
          <w:pgNumType w:start="3"/>
          <w:cols w:num="2" w:space="708" w:equalWidth="0">
            <w:col w:w="14241" w:space="100"/>
            <w:col w:w="3940" w:space="0"/>
          </w:cols>
        </w:sectPr>
      </w:pPr>
    </w:p>
    <w:p>
      <w:pPr>
        <w:spacing w:before="90" w:line="20" w:lineRule="exact"/>
      </w:pPr>
      <w:r>
        <w:drawing>
          <wp:inline distT="0" distB="0" distL="0" distR="0">
            <wp:extent cx="11581908" cy="1307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11581908" cy="13075"/>
                    </a:xfrm>
                    <a:prstGeom prst="rect">
                      <a:avLst/>
                    </a:prstGeom>
                  </pic:spPr>
                </pic:pic>
              </a:graphicData>
            </a:graphic>
          </wp:inline>
        </w:drawing>
      </w:r>
    </w:p>
    <w:p>
      <w:pPr>
        <w:pStyle w:val="BodyText"/>
        <w:spacing w:line="299" w:lineRule="auto"/>
      </w:pPr>
    </w:p>
    <w:p>
      <w:pPr>
        <w:spacing w:before="280" w:line="189" w:lineRule="auto"/>
        <w:ind w:left="708"/>
        <w:rPr>
          <w:rFonts w:ascii="SimHei" w:eastAsia="SimHei" w:hAnsi="SimHei" w:cs="SimHei"/>
          <w:sz w:val="86"/>
          <w:szCs w:val="86"/>
        </w:rPr>
      </w:pPr>
      <w:r>
        <w:rPr>
          <w:rFonts w:ascii="SimHei" w:eastAsia="SimHei" w:hAnsi="SimHei" w:cs="SimHei"/>
          <w:b/>
          <w:bCs/>
          <w:spacing w:val="40"/>
          <w:sz w:val="86"/>
          <w:szCs w:val="86"/>
        </w:rPr>
        <w:t>中华人民共和国国家发展和改革委员会发</w:t>
      </w:r>
      <w:r>
        <w:rPr>
          <w:rFonts w:ascii="SimHei" w:eastAsia="SimHei" w:hAnsi="SimHei" w:cs="SimHei"/>
          <w:spacing w:val="40"/>
          <w:sz w:val="86"/>
          <w:szCs w:val="86"/>
        </w:rPr>
        <w:t>布</w:t>
      </w:r>
    </w:p>
    <w:p>
      <w:pPr>
        <w:spacing w:line="189" w:lineRule="auto"/>
        <w:rPr>
          <w:rFonts w:ascii="SimHei" w:eastAsia="SimHei" w:hAnsi="SimHei" w:cs="SimHei"/>
          <w:sz w:val="86"/>
          <w:szCs w:val="86"/>
        </w:rPr>
        <w:sectPr>
          <w:type w:val="continuous"/>
          <w:pgSz w:w="22206" w:h="31680"/>
          <w:pgMar w:top="1536" w:right="2280" w:bottom="0" w:left="1645" w:header="0" w:footer="0" w:gutter="0"/>
          <w:pgNumType w:start="4"/>
          <w:cols w:num="1" w:space="708" w:equalWidth="0">
            <w:col w:w="18280" w:space="0"/>
          </w:cols>
        </w:sectPr>
      </w:pPr>
    </w:p>
    <w:p>
      <w:pPr>
        <w:spacing w:before="56" w:line="191" w:lineRule="auto"/>
        <w:ind w:left="14743"/>
        <w:rPr>
          <w:rFonts w:ascii="Times New Roman" w:eastAsia="Times New Roman" w:hAnsi="Times New Roman" w:cs="Times New Roman"/>
          <w:sz w:val="40"/>
          <w:szCs w:val="40"/>
        </w:rPr>
      </w:pPr>
      <w:r>
        <w:rPr>
          <w:rFonts w:ascii="Times New Roman" w:eastAsia="Times New Roman" w:hAnsi="Times New Roman" w:cs="Times New Roman"/>
          <w:b/>
          <w:bCs/>
          <w:spacing w:val="-4"/>
          <w:sz w:val="40"/>
          <w:szCs w:val="40"/>
        </w:rPr>
        <w:t>JB/</w:t>
      </w:r>
      <w:r>
        <w:rPr>
          <w:rFonts w:ascii="Times New Roman" w:eastAsia="Times New Roman" w:hAnsi="Times New Roman" w:cs="Times New Roman"/>
          <w:b/>
          <w:bCs/>
          <w:spacing w:val="-30"/>
          <w:sz w:val="40"/>
          <w:szCs w:val="40"/>
        </w:rPr>
        <w:t xml:space="preserve"> </w:t>
      </w:r>
      <w:r>
        <w:rPr>
          <w:rFonts w:ascii="Times New Roman" w:eastAsia="Times New Roman" w:hAnsi="Times New Roman" w:cs="Times New Roman"/>
          <w:b/>
          <w:bCs/>
          <w:spacing w:val="-4"/>
          <w:sz w:val="40"/>
          <w:szCs w:val="40"/>
        </w:rPr>
        <w:t>T</w:t>
      </w:r>
      <w:r>
        <w:rPr>
          <w:rFonts w:ascii="Times New Roman" w:eastAsia="Times New Roman" w:hAnsi="Times New Roman" w:cs="Times New Roman"/>
          <w:b/>
          <w:bCs/>
          <w:spacing w:val="20"/>
          <w:sz w:val="40"/>
          <w:szCs w:val="40"/>
        </w:rPr>
        <w:t xml:space="preserve">  </w:t>
      </w:r>
      <w:r>
        <w:rPr>
          <w:rFonts w:ascii="Times New Roman" w:eastAsia="Times New Roman" w:hAnsi="Times New Roman" w:cs="Times New Roman"/>
          <w:b/>
          <w:bCs/>
          <w:spacing w:val="-4"/>
          <w:sz w:val="40"/>
          <w:szCs w:val="40"/>
        </w:rPr>
        <w:t>447—2004</w:t>
      </w: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spacing w:before="169" w:line="223" w:lineRule="auto"/>
        <w:ind w:left="7717"/>
        <w:rPr>
          <w:rFonts w:ascii="SimSun" w:eastAsia="SimSun" w:hAnsi="SimSun" w:cs="SimSun"/>
          <w:sz w:val="52"/>
          <w:szCs w:val="52"/>
        </w:rPr>
      </w:pPr>
      <w:bookmarkStart w:id="0" w:name="bookmark1"/>
      <w:bookmarkEnd w:id="0"/>
      <w:r>
        <w:rPr>
          <w:rFonts w:ascii="SimSun" w:eastAsia="SimSun" w:hAnsi="SimSun" w:cs="SimSun"/>
          <w:b/>
          <w:bCs/>
          <w:spacing w:val="-62"/>
          <w:sz w:val="52"/>
          <w:szCs w:val="52"/>
        </w:rPr>
        <w:t>目</w:t>
      </w:r>
      <w:r>
        <w:rPr>
          <w:rFonts w:ascii="SimSun" w:eastAsia="SimSun" w:hAnsi="SimSun" w:cs="SimSun"/>
          <w:spacing w:val="13"/>
          <w:sz w:val="52"/>
          <w:szCs w:val="52"/>
        </w:rPr>
        <w:t xml:space="preserve">     </w:t>
      </w:r>
      <w:r>
        <w:rPr>
          <w:rFonts w:ascii="SimSun" w:eastAsia="SimSun" w:hAnsi="SimSun" w:cs="SimSun"/>
          <w:b/>
          <w:bCs/>
          <w:spacing w:val="-62"/>
          <w:sz w:val="52"/>
          <w:szCs w:val="52"/>
        </w:rPr>
        <w:t>次</w:t>
      </w:r>
    </w:p>
    <w:p>
      <w:pPr>
        <w:pStyle w:val="BodyText"/>
        <w:spacing w:line="317" w:lineRule="auto"/>
      </w:pPr>
    </w:p>
    <w:p>
      <w:pPr>
        <w:pStyle w:val="BodyText"/>
        <w:spacing w:line="317" w:lineRule="auto"/>
      </w:pPr>
    </w:p>
    <w:p>
      <w:pPr>
        <w:pStyle w:val="BodyText"/>
        <w:spacing w:line="317" w:lineRule="auto"/>
      </w:pPr>
    </w:p>
    <w:sdt>
      <w:sdtPr>
        <w:rPr>
          <w:rFonts w:ascii="SimSun" w:eastAsia="SimSun" w:hAnsi="SimSun" w:cs="SimSun"/>
          <w:sz w:val="38"/>
          <w:szCs w:val="38"/>
        </w:rPr>
        <w:id w:val="798535708"/>
        <w:docPartObj>
          <w:docPartGallery w:val="Table of Contents"/>
          <w:docPartUnique/>
        </w:docPartObj>
      </w:sdtPr>
      <w:sdtEndPr>
        <w:rPr>
          <w:rFonts w:ascii="Times New Roman" w:eastAsia="Times New Roman" w:hAnsi="Times New Roman" w:cs="Times New Roman"/>
          <w:sz w:val="38"/>
          <w:szCs w:val="38"/>
        </w:rPr>
      </w:sdtEndPr>
      <w:sdtContent>
        <w:p>
          <w:pPr>
            <w:tabs>
              <w:tab w:val="right" w:leader="dot" w:pos="17525"/>
            </w:tabs>
            <w:spacing w:before="123" w:line="216" w:lineRule="auto"/>
            <w:rPr>
              <w:rFonts w:ascii="Times New Roman" w:eastAsia="Times New Roman" w:hAnsi="Times New Roman" w:cs="Times New Roman"/>
              <w:sz w:val="38"/>
              <w:szCs w:val="38"/>
            </w:rPr>
          </w:pPr>
          <w:r>
            <w:rPr>
              <w:rFonts w:ascii="SimSun" w:eastAsia="SimSun" w:hAnsi="SimSun" w:cs="SimSun"/>
              <w:spacing w:val="36"/>
              <w:sz w:val="38"/>
              <w:szCs w:val="38"/>
            </w:rPr>
            <w:t>前言</w:t>
          </w:r>
          <w:r>
            <w:rPr>
              <w:rFonts w:ascii="SimSun" w:eastAsia="SimSun" w:hAnsi="SimSun" w:cs="SimSun"/>
              <w:sz w:val="38"/>
              <w:szCs w:val="38"/>
            </w:rPr>
            <w:tab/>
          </w:r>
          <w:r>
            <w:rPr>
              <w:rFonts w:ascii="Times New Roman" w:eastAsia="Times New Roman" w:hAnsi="Times New Roman" w:cs="Times New Roman"/>
              <w:spacing w:val="-10"/>
              <w:sz w:val="38"/>
              <w:szCs w:val="38"/>
            </w:rPr>
            <w:t>I[</w:t>
          </w:r>
        </w:p>
        <w:p>
          <w:pPr>
            <w:tabs>
              <w:tab w:val="right" w:leader="dot" w:pos="17558"/>
            </w:tabs>
            <w:spacing w:before="207" w:line="223" w:lineRule="auto"/>
            <w:rPr>
              <w:rFonts w:ascii="Times New Roman" w:eastAsia="Times New Roman" w:hAnsi="Times New Roman" w:cs="Times New Roman"/>
              <w:sz w:val="38"/>
              <w:szCs w:val="38"/>
            </w:rPr>
          </w:pPr>
          <w:r>
            <w:rPr>
              <w:rFonts w:ascii="Times New Roman" w:eastAsia="Times New Roman" w:hAnsi="Times New Roman" w:cs="Times New Roman"/>
              <w:spacing w:val="-35"/>
              <w:sz w:val="38"/>
              <w:szCs w:val="38"/>
            </w:rPr>
            <w:t>1</w:t>
          </w:r>
          <w:r>
            <w:rPr>
              <w:rFonts w:ascii="Times New Roman" w:eastAsia="Times New Roman" w:hAnsi="Times New Roman" w:cs="Times New Roman"/>
              <w:spacing w:val="10"/>
              <w:sz w:val="38"/>
              <w:szCs w:val="38"/>
            </w:rPr>
            <w:t xml:space="preserve">    </w:t>
          </w:r>
          <w:r>
            <w:rPr>
              <w:rFonts w:ascii="SimSun" w:eastAsia="SimSun" w:hAnsi="SimSun" w:cs="SimSun"/>
              <w:spacing w:val="-35"/>
              <w:sz w:val="38"/>
              <w:szCs w:val="38"/>
            </w:rPr>
            <w:t>范</w:t>
          </w:r>
          <w:r>
            <w:rPr>
              <w:rFonts w:ascii="SimSun" w:eastAsia="SimSun" w:hAnsi="SimSun" w:cs="SimSun"/>
              <w:spacing w:val="-46"/>
              <w:sz w:val="38"/>
              <w:szCs w:val="38"/>
            </w:rPr>
            <w:t xml:space="preserve"> </w:t>
          </w:r>
          <w:r>
            <w:rPr>
              <w:rFonts w:ascii="SimSun" w:eastAsia="SimSun" w:hAnsi="SimSun" w:cs="SimSun"/>
              <w:spacing w:val="-35"/>
              <w:sz w:val="38"/>
              <w:szCs w:val="38"/>
            </w:rPr>
            <w:t>围</w:t>
          </w:r>
          <w:r>
            <w:rPr>
              <w:rFonts w:ascii="SimSun" w:eastAsia="SimSun" w:hAnsi="SimSun" w:cs="SimSun"/>
              <w:sz w:val="38"/>
              <w:szCs w:val="38"/>
            </w:rPr>
            <w:tab/>
          </w:r>
          <w:r>
            <w:rPr>
              <w:rFonts w:ascii="Times New Roman" w:eastAsia="Times New Roman" w:hAnsi="Times New Roman" w:cs="Times New Roman"/>
              <w:sz w:val="38"/>
              <w:szCs w:val="38"/>
            </w:rPr>
            <w:t>I</w:t>
          </w:r>
        </w:p>
        <w:p>
          <w:pPr>
            <w:tabs>
              <w:tab w:val="right" w:leader="dot" w:pos="17594"/>
            </w:tabs>
            <w:spacing w:before="114" w:line="223" w:lineRule="auto"/>
            <w:rPr>
              <w:rFonts w:ascii="Times New Roman" w:eastAsia="Times New Roman" w:hAnsi="Times New Roman" w:cs="Times New Roman"/>
              <w:sz w:val="38"/>
              <w:szCs w:val="38"/>
            </w:rPr>
          </w:pPr>
          <w:r>
            <w:rPr>
              <w:rFonts w:ascii="Times New Roman" w:eastAsia="Times New Roman" w:hAnsi="Times New Roman" w:cs="Times New Roman"/>
              <w:spacing w:val="16"/>
              <w:sz w:val="38"/>
              <w:szCs w:val="38"/>
            </w:rPr>
            <w:t>2</w:t>
          </w:r>
          <w:r>
            <w:rPr>
              <w:rFonts w:ascii="Times New Roman" w:eastAsia="Times New Roman" w:hAnsi="Times New Roman" w:cs="Times New Roman"/>
              <w:spacing w:val="17"/>
              <w:sz w:val="38"/>
              <w:szCs w:val="38"/>
            </w:rPr>
            <w:t xml:space="preserve">    </w:t>
          </w:r>
          <w:r>
            <w:rPr>
              <w:rFonts w:ascii="SimSun" w:eastAsia="SimSun" w:hAnsi="SimSun" w:cs="SimSun"/>
              <w:spacing w:val="16"/>
              <w:sz w:val="38"/>
              <w:szCs w:val="38"/>
            </w:rPr>
            <w:t>规范性引用文件</w:t>
          </w:r>
          <w:r>
            <w:rPr>
              <w:rFonts w:ascii="SimSun" w:eastAsia="SimSun" w:hAnsi="SimSun" w:cs="SimSun"/>
              <w:sz w:val="38"/>
              <w:szCs w:val="38"/>
            </w:rPr>
            <w:tab/>
          </w:r>
          <w:r>
            <w:rPr>
              <w:rFonts w:ascii="SimSun" w:eastAsia="SimSun" w:hAnsi="SimSun" w:cs="SimSun"/>
              <w:spacing w:val="-28"/>
              <w:sz w:val="38"/>
              <w:szCs w:val="38"/>
            </w:rPr>
            <w:t xml:space="preserve"> </w:t>
          </w:r>
          <w:hyperlink w:anchor="bookmark2" w:history="1">
            <w:r>
              <w:rPr>
                <w:rFonts w:ascii="Times New Roman" w:eastAsia="Times New Roman" w:hAnsi="Times New Roman" w:cs="Times New Roman"/>
                <w:sz w:val="38"/>
                <w:szCs w:val="38"/>
              </w:rPr>
              <w:t>1</w:t>
            </w:r>
          </w:hyperlink>
        </w:p>
        <w:p>
          <w:pPr>
            <w:tabs>
              <w:tab w:val="right" w:leader="dot" w:pos="17579"/>
            </w:tabs>
            <w:spacing w:before="139" w:line="223" w:lineRule="auto"/>
            <w:rPr>
              <w:rFonts w:ascii="Times New Roman" w:eastAsia="Times New Roman" w:hAnsi="Times New Roman" w:cs="Times New Roman"/>
              <w:sz w:val="38"/>
              <w:szCs w:val="38"/>
            </w:rPr>
          </w:pPr>
          <w:r>
            <w:rPr>
              <w:rFonts w:ascii="Times New Roman" w:eastAsia="Times New Roman" w:hAnsi="Times New Roman" w:cs="Times New Roman"/>
              <w:spacing w:val="20"/>
              <w:sz w:val="38"/>
              <w:szCs w:val="38"/>
            </w:rPr>
            <w:t>3</w:t>
          </w:r>
          <w:r>
            <w:rPr>
              <w:rFonts w:ascii="Times New Roman" w:eastAsia="Times New Roman" w:hAnsi="Times New Roman" w:cs="Times New Roman"/>
              <w:spacing w:val="15"/>
              <w:sz w:val="38"/>
              <w:szCs w:val="38"/>
            </w:rPr>
            <w:t xml:space="preserve">    </w:t>
          </w:r>
          <w:r>
            <w:rPr>
              <w:rFonts w:ascii="SimSun" w:eastAsia="SimSun" w:hAnsi="SimSun" w:cs="SimSun"/>
              <w:spacing w:val="20"/>
              <w:sz w:val="38"/>
              <w:szCs w:val="38"/>
            </w:rPr>
            <w:t>术语和定义</w:t>
          </w:r>
          <w:r>
            <w:rPr>
              <w:rFonts w:ascii="SimSun" w:eastAsia="SimSun" w:hAnsi="SimSun" w:cs="SimSun"/>
              <w:sz w:val="38"/>
              <w:szCs w:val="38"/>
            </w:rPr>
            <w:tab/>
          </w:r>
          <w:r>
            <w:rPr>
              <w:rFonts w:ascii="SimSun" w:eastAsia="SimSun" w:hAnsi="SimSun" w:cs="SimSun"/>
              <w:spacing w:val="-92"/>
              <w:sz w:val="38"/>
              <w:szCs w:val="38"/>
            </w:rPr>
            <w:t xml:space="preserve"> </w:t>
          </w:r>
          <w:hyperlink w:anchor="bookmark1" w:history="1">
            <w:r>
              <w:rPr>
                <w:rFonts w:ascii="Times New Roman" w:eastAsia="Times New Roman" w:hAnsi="Times New Roman" w:cs="Times New Roman"/>
                <w:sz w:val="38"/>
                <w:szCs w:val="38"/>
              </w:rPr>
              <w:t>2</w:t>
            </w:r>
          </w:hyperlink>
        </w:p>
        <w:p>
          <w:pPr>
            <w:tabs>
              <w:tab w:val="right" w:leader="dot" w:pos="17589"/>
            </w:tabs>
            <w:spacing w:before="161" w:line="222" w:lineRule="auto"/>
            <w:rPr>
              <w:rFonts w:ascii="Times New Roman" w:eastAsia="Times New Roman" w:hAnsi="Times New Roman" w:cs="Times New Roman"/>
              <w:sz w:val="38"/>
              <w:szCs w:val="38"/>
            </w:rPr>
          </w:pPr>
          <w:r>
            <w:rPr>
              <w:rFonts w:ascii="Times New Roman" w:eastAsia="Times New Roman" w:hAnsi="Times New Roman" w:cs="Times New Roman"/>
              <w:spacing w:val="38"/>
              <w:sz w:val="38"/>
              <w:szCs w:val="38"/>
            </w:rPr>
            <w:t>4</w:t>
          </w:r>
          <w:r>
            <w:rPr>
              <w:rFonts w:ascii="Times New Roman" w:eastAsia="Times New Roman" w:hAnsi="Times New Roman" w:cs="Times New Roman"/>
              <w:spacing w:val="7"/>
              <w:sz w:val="38"/>
              <w:szCs w:val="38"/>
            </w:rPr>
            <w:t xml:space="preserve">    </w:t>
          </w:r>
          <w:r>
            <w:rPr>
              <w:rFonts w:ascii="SimSun" w:eastAsia="SimSun" w:hAnsi="SimSun" w:cs="SimSun"/>
              <w:spacing w:val="38"/>
              <w:sz w:val="38"/>
              <w:szCs w:val="38"/>
            </w:rPr>
            <w:t>型式与基本参数</w:t>
          </w:r>
          <w:r>
            <w:rPr>
              <w:rFonts w:ascii="SimSun" w:eastAsia="SimSun" w:hAnsi="SimSun" w:cs="SimSun"/>
              <w:sz w:val="38"/>
              <w:szCs w:val="38"/>
            </w:rPr>
            <w:tab/>
          </w:r>
          <w:hyperlink w:anchor="bookmark1" w:history="1">
            <w:r>
              <w:rPr>
                <w:rFonts w:ascii="Times New Roman" w:eastAsia="Times New Roman" w:hAnsi="Times New Roman" w:cs="Times New Roman"/>
                <w:sz w:val="38"/>
                <w:szCs w:val="38"/>
              </w:rPr>
              <w:t>2</w:t>
            </w:r>
          </w:hyperlink>
        </w:p>
        <w:p>
          <w:pPr>
            <w:tabs>
              <w:tab w:val="right" w:leader="dot" w:pos="17605"/>
            </w:tabs>
            <w:spacing w:before="103" w:line="223" w:lineRule="auto"/>
            <w:rPr>
              <w:rFonts w:ascii="Times New Roman" w:eastAsia="Times New Roman" w:hAnsi="Times New Roman" w:cs="Times New Roman"/>
              <w:sz w:val="38"/>
              <w:szCs w:val="38"/>
            </w:rPr>
          </w:pPr>
          <w:r>
            <w:rPr>
              <w:rFonts w:ascii="Times New Roman" w:eastAsia="Times New Roman" w:hAnsi="Times New Roman" w:cs="Times New Roman"/>
              <w:spacing w:val="15"/>
              <w:sz w:val="38"/>
              <w:szCs w:val="38"/>
            </w:rPr>
            <w:t xml:space="preserve">4.1    </w:t>
          </w:r>
          <w:r>
            <w:rPr>
              <w:rFonts w:ascii="SimSun" w:eastAsia="SimSun" w:hAnsi="SimSun" w:cs="SimSun"/>
              <w:spacing w:val="15"/>
              <w:sz w:val="38"/>
              <w:szCs w:val="38"/>
            </w:rPr>
            <w:t>结构型式</w:t>
          </w:r>
          <w:r>
            <w:rPr>
              <w:rFonts w:ascii="SimSun" w:eastAsia="SimSun" w:hAnsi="SimSun" w:cs="SimSun"/>
              <w:sz w:val="38"/>
              <w:szCs w:val="38"/>
            </w:rPr>
            <w:tab/>
          </w:r>
          <w:r>
            <w:rPr>
              <w:rFonts w:ascii="SimSun" w:eastAsia="SimSun" w:hAnsi="SimSun" w:cs="SimSun"/>
              <w:spacing w:val="34"/>
              <w:sz w:val="38"/>
              <w:szCs w:val="38"/>
            </w:rPr>
            <w:t xml:space="preserve"> </w:t>
          </w:r>
          <w:hyperlink w:anchor="bookmark1" w:history="1">
            <w:r>
              <w:rPr>
                <w:rFonts w:ascii="Times New Roman" w:eastAsia="Times New Roman" w:hAnsi="Times New Roman" w:cs="Times New Roman"/>
                <w:sz w:val="38"/>
                <w:szCs w:val="38"/>
              </w:rPr>
              <w:t>2</w:t>
            </w:r>
          </w:hyperlink>
        </w:p>
        <w:p>
          <w:pPr>
            <w:tabs>
              <w:tab w:val="right" w:leader="dot" w:pos="17585"/>
            </w:tabs>
            <w:spacing w:before="135" w:line="222" w:lineRule="auto"/>
            <w:rPr>
              <w:rFonts w:ascii="Times New Roman" w:eastAsia="Times New Roman" w:hAnsi="Times New Roman" w:cs="Times New Roman"/>
              <w:sz w:val="38"/>
              <w:szCs w:val="38"/>
            </w:rPr>
          </w:pPr>
          <w:r>
            <w:rPr>
              <w:rFonts w:ascii="Times New Roman" w:eastAsia="Times New Roman" w:hAnsi="Times New Roman" w:cs="Times New Roman"/>
              <w:spacing w:val="16"/>
              <w:sz w:val="38"/>
              <w:szCs w:val="38"/>
            </w:rPr>
            <w:t>4.2</w:t>
          </w:r>
          <w:r>
            <w:rPr>
              <w:rFonts w:ascii="Times New Roman" w:eastAsia="Times New Roman" w:hAnsi="Times New Roman" w:cs="Times New Roman"/>
              <w:spacing w:val="17"/>
              <w:sz w:val="38"/>
              <w:szCs w:val="38"/>
            </w:rPr>
            <w:t xml:space="preserve">    </w:t>
          </w:r>
          <w:r>
            <w:rPr>
              <w:rFonts w:ascii="SimSun" w:eastAsia="SimSun" w:hAnsi="SimSun" w:cs="SimSun"/>
              <w:spacing w:val="16"/>
              <w:sz w:val="38"/>
              <w:szCs w:val="38"/>
            </w:rPr>
            <w:t>基本参数</w:t>
          </w:r>
          <w:r>
            <w:rPr>
              <w:rFonts w:ascii="SimSun" w:eastAsia="SimSun" w:hAnsi="SimSun" w:cs="SimSun"/>
              <w:sz w:val="38"/>
              <w:szCs w:val="38"/>
            </w:rPr>
            <w:tab/>
          </w:r>
          <w:r>
            <w:rPr>
              <w:rFonts w:ascii="SimSun" w:eastAsia="SimSun" w:hAnsi="SimSun" w:cs="SimSun"/>
              <w:spacing w:val="13"/>
              <w:sz w:val="38"/>
              <w:szCs w:val="38"/>
            </w:rPr>
            <w:t xml:space="preserve"> </w:t>
          </w:r>
          <w:hyperlink w:anchor="bookmark3" w:history="1">
            <w:r>
              <w:rPr>
                <w:rFonts w:ascii="Times New Roman" w:eastAsia="Times New Roman" w:hAnsi="Times New Roman" w:cs="Times New Roman"/>
                <w:sz w:val="38"/>
                <w:szCs w:val="38"/>
              </w:rPr>
              <w:t>3</w:t>
            </w:r>
          </w:hyperlink>
        </w:p>
        <w:p>
          <w:pPr>
            <w:tabs>
              <w:tab w:val="right" w:leader="dot" w:pos="17580"/>
            </w:tabs>
            <w:spacing w:before="143" w:line="224" w:lineRule="auto"/>
            <w:rPr>
              <w:rFonts w:ascii="Times New Roman" w:eastAsia="Times New Roman" w:hAnsi="Times New Roman" w:cs="Times New Roman"/>
              <w:sz w:val="38"/>
              <w:szCs w:val="38"/>
            </w:rPr>
          </w:pPr>
          <w:r>
            <w:rPr>
              <w:rFonts w:ascii="Times New Roman" w:eastAsia="Times New Roman" w:hAnsi="Times New Roman" w:cs="Times New Roman"/>
              <w:b/>
              <w:bCs/>
              <w:spacing w:val="7"/>
              <w:sz w:val="38"/>
              <w:szCs w:val="38"/>
            </w:rPr>
            <w:t>4.3</w:t>
          </w:r>
          <w:r>
            <w:rPr>
              <w:rFonts w:ascii="Times New Roman" w:eastAsia="Times New Roman" w:hAnsi="Times New Roman" w:cs="Times New Roman"/>
              <w:b/>
              <w:bCs/>
              <w:spacing w:val="20"/>
              <w:sz w:val="38"/>
              <w:szCs w:val="38"/>
            </w:rPr>
            <w:t xml:space="preserve">    </w:t>
          </w:r>
          <w:r>
            <w:rPr>
              <w:rFonts w:ascii="SimSun" w:eastAsia="SimSun" w:hAnsi="SimSun" w:cs="SimSun"/>
              <w:b/>
              <w:bCs/>
              <w:spacing w:val="7"/>
              <w:sz w:val="38"/>
              <w:szCs w:val="38"/>
            </w:rPr>
            <w:t>型号表示方法</w:t>
          </w:r>
          <w:r>
            <w:rPr>
              <w:rFonts w:ascii="SimSun" w:eastAsia="SimSun" w:hAnsi="SimSun" w:cs="SimSun"/>
              <w:b/>
              <w:bCs/>
              <w:sz w:val="38"/>
              <w:szCs w:val="38"/>
            </w:rPr>
            <w:tab/>
          </w:r>
          <w:r>
            <w:rPr>
              <w:rFonts w:ascii="SimSun" w:eastAsia="SimSun" w:hAnsi="SimSun" w:cs="SimSun"/>
              <w:spacing w:val="3"/>
              <w:sz w:val="38"/>
              <w:szCs w:val="38"/>
            </w:rPr>
            <w:t xml:space="preserve"> </w:t>
          </w:r>
          <w:hyperlink w:anchor="bookmark4" w:history="1">
            <w:r>
              <w:rPr>
                <w:rFonts w:ascii="Times New Roman" w:eastAsia="Times New Roman" w:hAnsi="Times New Roman" w:cs="Times New Roman"/>
                <w:sz w:val="38"/>
                <w:szCs w:val="38"/>
              </w:rPr>
              <w:t>4</w:t>
            </w:r>
          </w:hyperlink>
        </w:p>
        <w:p>
          <w:pPr>
            <w:tabs>
              <w:tab w:val="right" w:leader="dot" w:pos="17579"/>
            </w:tabs>
            <w:spacing w:before="137" w:line="223" w:lineRule="auto"/>
            <w:rPr>
              <w:rFonts w:ascii="Times New Roman" w:eastAsia="Times New Roman" w:hAnsi="Times New Roman" w:cs="Times New Roman"/>
              <w:sz w:val="38"/>
              <w:szCs w:val="38"/>
            </w:rPr>
          </w:pPr>
          <w:r>
            <w:rPr>
              <w:rFonts w:ascii="Times New Roman" w:eastAsia="Times New Roman" w:hAnsi="Times New Roman" w:cs="Times New Roman"/>
              <w:spacing w:val="15"/>
              <w:sz w:val="38"/>
              <w:szCs w:val="38"/>
            </w:rPr>
            <w:t xml:space="preserve">5    </w:t>
          </w:r>
          <w:r>
            <w:rPr>
              <w:rFonts w:ascii="SimSun" w:eastAsia="SimSun" w:hAnsi="SimSun" w:cs="SimSun"/>
              <w:spacing w:val="15"/>
              <w:sz w:val="38"/>
              <w:szCs w:val="38"/>
            </w:rPr>
            <w:t>技术要求</w:t>
          </w:r>
          <w:r>
            <w:rPr>
              <w:rFonts w:ascii="SimSun" w:eastAsia="SimSun" w:hAnsi="SimSun" w:cs="SimSun"/>
              <w:sz w:val="38"/>
              <w:szCs w:val="38"/>
            </w:rPr>
            <w:tab/>
          </w:r>
          <w:r>
            <w:rPr>
              <w:rFonts w:ascii="SimSun" w:eastAsia="SimSun" w:hAnsi="SimSun" w:cs="SimSun"/>
              <w:spacing w:val="-51"/>
              <w:sz w:val="38"/>
              <w:szCs w:val="38"/>
            </w:rPr>
            <w:t xml:space="preserve"> </w:t>
          </w:r>
          <w:hyperlink w:anchor="bookmark5" w:history="1">
            <w:r>
              <w:rPr>
                <w:rFonts w:ascii="Times New Roman" w:eastAsia="Times New Roman" w:hAnsi="Times New Roman" w:cs="Times New Roman"/>
                <w:sz w:val="38"/>
                <w:szCs w:val="38"/>
              </w:rPr>
              <w:t>5</w:t>
            </w:r>
          </w:hyperlink>
        </w:p>
        <w:p>
          <w:pPr>
            <w:tabs>
              <w:tab w:val="right" w:leader="dot" w:pos="17591"/>
            </w:tabs>
            <w:spacing w:before="112" w:line="224" w:lineRule="auto"/>
            <w:rPr>
              <w:rFonts w:ascii="Times New Roman" w:eastAsia="Times New Roman" w:hAnsi="Times New Roman" w:cs="Times New Roman"/>
              <w:sz w:val="38"/>
              <w:szCs w:val="38"/>
            </w:rPr>
          </w:pPr>
          <w:r>
            <w:rPr>
              <w:rFonts w:ascii="Times New Roman" w:eastAsia="Times New Roman" w:hAnsi="Times New Roman" w:cs="Times New Roman"/>
              <w:spacing w:val="10"/>
              <w:sz w:val="38"/>
              <w:szCs w:val="38"/>
            </w:rPr>
            <w:t>5.1</w:t>
          </w:r>
          <w:r>
            <w:rPr>
              <w:rFonts w:ascii="Times New Roman" w:eastAsia="Times New Roman" w:hAnsi="Times New Roman" w:cs="Times New Roman"/>
              <w:spacing w:val="20"/>
              <w:sz w:val="38"/>
              <w:szCs w:val="38"/>
            </w:rPr>
            <w:t xml:space="preserve">    </w:t>
          </w:r>
          <w:r>
            <w:rPr>
              <w:rFonts w:ascii="SimSun" w:eastAsia="SimSun" w:hAnsi="SimSun" w:cs="SimSun"/>
              <w:spacing w:val="10"/>
              <w:sz w:val="38"/>
              <w:szCs w:val="38"/>
            </w:rPr>
            <w:t>性能要求</w:t>
          </w:r>
          <w:r>
            <w:rPr>
              <w:rFonts w:ascii="SimSun" w:eastAsia="SimSun" w:hAnsi="SimSun" w:cs="SimSun"/>
              <w:sz w:val="38"/>
              <w:szCs w:val="38"/>
            </w:rPr>
            <w:tab/>
          </w:r>
          <w:hyperlink w:anchor="bookmark6" w:history="1">
            <w:r>
              <w:rPr>
                <w:rFonts w:ascii="Times New Roman" w:eastAsia="Times New Roman" w:hAnsi="Times New Roman" w:cs="Times New Roman"/>
                <w:sz w:val="38"/>
                <w:szCs w:val="38"/>
              </w:rPr>
              <w:t>5</w:t>
            </w:r>
          </w:hyperlink>
        </w:p>
        <w:p>
          <w:pPr>
            <w:tabs>
              <w:tab w:val="right" w:leader="dot" w:pos="17589"/>
            </w:tabs>
            <w:spacing w:before="126" w:line="223" w:lineRule="auto"/>
            <w:rPr>
              <w:rFonts w:ascii="Times New Roman" w:eastAsia="Times New Roman" w:hAnsi="Times New Roman" w:cs="Times New Roman"/>
              <w:sz w:val="38"/>
              <w:szCs w:val="38"/>
            </w:rPr>
          </w:pPr>
          <w:r>
            <w:rPr>
              <w:rFonts w:ascii="Times New Roman" w:eastAsia="Times New Roman" w:hAnsi="Times New Roman" w:cs="Times New Roman"/>
              <w:b/>
              <w:bCs/>
              <w:spacing w:val="9"/>
              <w:sz w:val="38"/>
              <w:szCs w:val="38"/>
            </w:rPr>
            <w:t>5.2</w:t>
          </w:r>
          <w:r>
            <w:rPr>
              <w:rFonts w:ascii="Times New Roman" w:eastAsia="Times New Roman" w:hAnsi="Times New Roman" w:cs="Times New Roman"/>
              <w:b/>
              <w:bCs/>
              <w:spacing w:val="22"/>
              <w:sz w:val="38"/>
              <w:szCs w:val="38"/>
            </w:rPr>
            <w:t xml:space="preserve">    </w:t>
          </w:r>
          <w:r>
            <w:rPr>
              <w:rFonts w:ascii="SimSun" w:eastAsia="SimSun" w:hAnsi="SimSun" w:cs="SimSun"/>
              <w:b/>
              <w:bCs/>
              <w:spacing w:val="9"/>
              <w:sz w:val="38"/>
              <w:szCs w:val="38"/>
            </w:rPr>
            <w:t>结构要求</w:t>
          </w:r>
          <w:r>
            <w:rPr>
              <w:rFonts w:ascii="SimSun" w:eastAsia="SimSun" w:hAnsi="SimSun" w:cs="SimSun"/>
              <w:b/>
              <w:bCs/>
              <w:sz w:val="38"/>
              <w:szCs w:val="38"/>
            </w:rPr>
            <w:tab/>
          </w:r>
          <w:hyperlink w:anchor="bookmark7" w:history="1">
            <w:r>
              <w:rPr>
                <w:rFonts w:ascii="Times New Roman" w:eastAsia="Times New Roman" w:hAnsi="Times New Roman" w:cs="Times New Roman"/>
                <w:sz w:val="38"/>
                <w:szCs w:val="38"/>
              </w:rPr>
              <w:t>5</w:t>
            </w:r>
          </w:hyperlink>
        </w:p>
        <w:p>
          <w:pPr>
            <w:tabs>
              <w:tab w:val="right" w:leader="dot" w:pos="17575"/>
            </w:tabs>
            <w:spacing w:before="121" w:line="222" w:lineRule="auto"/>
            <w:rPr>
              <w:rFonts w:ascii="Times New Roman" w:eastAsia="Times New Roman" w:hAnsi="Times New Roman" w:cs="Times New Roman"/>
              <w:sz w:val="38"/>
              <w:szCs w:val="38"/>
            </w:rPr>
          </w:pPr>
          <w:r>
            <w:rPr>
              <w:rFonts w:ascii="Times New Roman" w:eastAsia="Times New Roman" w:hAnsi="Times New Roman" w:cs="Times New Roman"/>
              <w:b/>
              <w:bCs/>
              <w:spacing w:val="9"/>
              <w:sz w:val="38"/>
              <w:szCs w:val="38"/>
            </w:rPr>
            <w:t>5.3</w:t>
          </w:r>
          <w:r>
            <w:rPr>
              <w:rFonts w:ascii="Times New Roman" w:eastAsia="Times New Roman" w:hAnsi="Times New Roman" w:cs="Times New Roman"/>
              <w:b/>
              <w:bCs/>
              <w:spacing w:val="20"/>
              <w:sz w:val="38"/>
              <w:szCs w:val="38"/>
            </w:rPr>
            <w:t xml:space="preserve">    </w:t>
          </w:r>
          <w:r>
            <w:rPr>
              <w:rFonts w:ascii="SimSun" w:eastAsia="SimSun" w:hAnsi="SimSun" w:cs="SimSun"/>
              <w:b/>
              <w:bCs/>
              <w:spacing w:val="9"/>
              <w:sz w:val="38"/>
              <w:szCs w:val="38"/>
            </w:rPr>
            <w:t>主要零件的材料要求</w:t>
          </w:r>
          <w:r>
            <w:rPr>
              <w:rFonts w:ascii="SimSun" w:eastAsia="SimSun" w:hAnsi="SimSun" w:cs="SimSun"/>
              <w:b/>
              <w:bCs/>
              <w:sz w:val="38"/>
              <w:szCs w:val="38"/>
            </w:rPr>
            <w:tab/>
          </w:r>
          <w:r>
            <w:rPr>
              <w:rFonts w:ascii="SimSun" w:eastAsia="SimSun" w:hAnsi="SimSun" w:cs="SimSun"/>
              <w:spacing w:val="-18"/>
              <w:sz w:val="38"/>
              <w:szCs w:val="38"/>
            </w:rPr>
            <w:t xml:space="preserve"> </w:t>
          </w:r>
          <w:hyperlink w:anchor="bookmark8" w:history="1">
            <w:r>
              <w:rPr>
                <w:rFonts w:ascii="Times New Roman" w:eastAsia="Times New Roman" w:hAnsi="Times New Roman" w:cs="Times New Roman"/>
                <w:sz w:val="38"/>
                <w:szCs w:val="38"/>
              </w:rPr>
              <w:t>5</w:t>
            </w:r>
          </w:hyperlink>
        </w:p>
        <w:p>
          <w:pPr>
            <w:tabs>
              <w:tab w:val="right" w:leader="dot" w:pos="17608"/>
            </w:tabs>
            <w:spacing w:before="154" w:line="223" w:lineRule="auto"/>
            <w:rPr>
              <w:rFonts w:ascii="Times New Roman" w:eastAsia="Times New Roman" w:hAnsi="Times New Roman" w:cs="Times New Roman"/>
              <w:sz w:val="38"/>
              <w:szCs w:val="38"/>
            </w:rPr>
          </w:pPr>
          <w:r>
            <w:rPr>
              <w:rFonts w:ascii="Times New Roman" w:eastAsia="Times New Roman" w:hAnsi="Times New Roman" w:cs="Times New Roman"/>
              <w:b/>
              <w:bCs/>
              <w:spacing w:val="7"/>
              <w:sz w:val="38"/>
              <w:szCs w:val="38"/>
            </w:rPr>
            <w:t>5.4</w:t>
          </w:r>
          <w:r>
            <w:rPr>
              <w:rFonts w:ascii="Times New Roman" w:eastAsia="Times New Roman" w:hAnsi="Times New Roman" w:cs="Times New Roman"/>
              <w:b/>
              <w:bCs/>
              <w:spacing w:val="21"/>
              <w:sz w:val="38"/>
              <w:szCs w:val="38"/>
            </w:rPr>
            <w:t xml:space="preserve">    </w:t>
          </w:r>
          <w:r>
            <w:rPr>
              <w:rFonts w:ascii="SimSun" w:eastAsia="SimSun" w:hAnsi="SimSun" w:cs="SimSun"/>
              <w:b/>
              <w:bCs/>
              <w:spacing w:val="7"/>
              <w:sz w:val="38"/>
              <w:szCs w:val="38"/>
            </w:rPr>
            <w:t>制造要求</w:t>
          </w:r>
          <w:r>
            <w:rPr>
              <w:rFonts w:ascii="SimSun" w:eastAsia="SimSun" w:hAnsi="SimSun" w:cs="SimSun"/>
              <w:b/>
              <w:bCs/>
              <w:sz w:val="38"/>
              <w:szCs w:val="38"/>
            </w:rPr>
            <w:tab/>
          </w:r>
          <w:hyperlink w:anchor="bookmark9" w:history="1">
            <w:r>
              <w:rPr>
                <w:rFonts w:ascii="Times New Roman" w:eastAsia="Times New Roman" w:hAnsi="Times New Roman" w:cs="Times New Roman"/>
                <w:b/>
                <w:bCs/>
                <w:sz w:val="38"/>
                <w:szCs w:val="38"/>
              </w:rPr>
              <w:t>5</w:t>
            </w:r>
          </w:hyperlink>
        </w:p>
        <w:p>
          <w:pPr>
            <w:tabs>
              <w:tab w:val="right" w:leader="dot" w:pos="17560"/>
            </w:tabs>
            <w:spacing w:before="128" w:line="224" w:lineRule="auto"/>
            <w:rPr>
              <w:rFonts w:ascii="Times New Roman" w:eastAsia="Times New Roman" w:hAnsi="Times New Roman" w:cs="Times New Roman"/>
              <w:sz w:val="38"/>
              <w:szCs w:val="38"/>
            </w:rPr>
          </w:pPr>
          <w:r>
            <w:rPr>
              <w:rFonts w:ascii="Times New Roman" w:eastAsia="Times New Roman" w:hAnsi="Times New Roman" w:cs="Times New Roman"/>
              <w:spacing w:val="11"/>
              <w:sz w:val="38"/>
              <w:szCs w:val="38"/>
            </w:rPr>
            <w:t>5.5</w:t>
          </w:r>
          <w:r>
            <w:rPr>
              <w:rFonts w:ascii="Times New Roman" w:eastAsia="Times New Roman" w:hAnsi="Times New Roman" w:cs="Times New Roman"/>
              <w:spacing w:val="16"/>
              <w:sz w:val="38"/>
              <w:szCs w:val="38"/>
            </w:rPr>
            <w:t xml:space="preserve">    </w:t>
          </w:r>
          <w:r>
            <w:rPr>
              <w:rFonts w:ascii="SimSun" w:eastAsia="SimSun" w:hAnsi="SimSun" w:cs="SimSun"/>
              <w:spacing w:val="11"/>
              <w:sz w:val="38"/>
              <w:szCs w:val="38"/>
            </w:rPr>
            <w:t>安全要求</w:t>
          </w:r>
          <w:r>
            <w:rPr>
              <w:rFonts w:ascii="SimSun" w:eastAsia="SimSun" w:hAnsi="SimSun" w:cs="SimSun"/>
              <w:sz w:val="38"/>
              <w:szCs w:val="38"/>
            </w:rPr>
            <w:tab/>
          </w:r>
          <w:r>
            <w:rPr>
              <w:rFonts w:ascii="SimSun" w:eastAsia="SimSun" w:hAnsi="SimSun" w:cs="SimSun"/>
              <w:spacing w:val="29"/>
              <w:sz w:val="38"/>
              <w:szCs w:val="38"/>
            </w:rPr>
            <w:t xml:space="preserve"> </w:t>
          </w:r>
          <w:hyperlink w:anchor="bookmark10" w:history="1">
            <w:r>
              <w:rPr>
                <w:rFonts w:ascii="Times New Roman" w:eastAsia="Times New Roman" w:hAnsi="Times New Roman" w:cs="Times New Roman"/>
                <w:sz w:val="38"/>
                <w:szCs w:val="38"/>
              </w:rPr>
              <w:t>6</w:t>
            </w:r>
          </w:hyperlink>
        </w:p>
        <w:p>
          <w:pPr>
            <w:tabs>
              <w:tab w:val="right" w:leader="dot" w:pos="17575"/>
            </w:tabs>
            <w:spacing w:before="109" w:line="223" w:lineRule="auto"/>
            <w:rPr>
              <w:rFonts w:ascii="Times New Roman" w:eastAsia="Times New Roman" w:hAnsi="Times New Roman" w:cs="Times New Roman"/>
              <w:sz w:val="38"/>
              <w:szCs w:val="38"/>
            </w:rPr>
          </w:pPr>
          <w:r>
            <w:rPr>
              <w:rFonts w:ascii="Times New Roman" w:eastAsia="Times New Roman" w:hAnsi="Times New Roman" w:cs="Times New Roman"/>
              <w:b/>
              <w:bCs/>
              <w:spacing w:val="28"/>
              <w:sz w:val="38"/>
              <w:szCs w:val="38"/>
            </w:rPr>
            <w:t xml:space="preserve">5.6    </w:t>
          </w:r>
          <w:r>
            <w:rPr>
              <w:rFonts w:ascii="SimSun" w:eastAsia="SimSun" w:hAnsi="SimSun" w:cs="SimSun"/>
              <w:b/>
              <w:bCs/>
              <w:spacing w:val="28"/>
              <w:sz w:val="38"/>
              <w:szCs w:val="38"/>
            </w:rPr>
            <w:t>外观质量</w:t>
          </w:r>
          <w:r>
            <w:rPr>
              <w:rFonts w:ascii="SimSun" w:eastAsia="SimSun" w:hAnsi="SimSun" w:cs="SimSun"/>
              <w:b/>
              <w:bCs/>
              <w:sz w:val="38"/>
              <w:szCs w:val="38"/>
            </w:rPr>
            <w:tab/>
          </w:r>
          <w:r>
            <w:rPr>
              <w:rFonts w:ascii="SimSun" w:eastAsia="SimSun" w:hAnsi="SimSun" w:cs="SimSun"/>
              <w:spacing w:val="-167"/>
              <w:sz w:val="38"/>
              <w:szCs w:val="38"/>
            </w:rPr>
            <w:t xml:space="preserve"> </w:t>
          </w:r>
          <w:hyperlink w:anchor="bookmark11" w:history="1">
            <w:r>
              <w:rPr>
                <w:rFonts w:ascii="Times New Roman" w:eastAsia="Times New Roman" w:hAnsi="Times New Roman" w:cs="Times New Roman"/>
                <w:b/>
                <w:bCs/>
                <w:sz w:val="38"/>
                <w:szCs w:val="38"/>
              </w:rPr>
              <w:t>6</w:t>
            </w:r>
          </w:hyperlink>
        </w:p>
        <w:p>
          <w:pPr>
            <w:tabs>
              <w:tab w:val="right" w:leader="dot" w:pos="17424"/>
            </w:tabs>
            <w:spacing w:before="131" w:line="224" w:lineRule="auto"/>
            <w:rPr>
              <w:rFonts w:ascii="Times New Roman" w:eastAsia="Times New Roman" w:hAnsi="Times New Roman" w:cs="Times New Roman"/>
              <w:sz w:val="38"/>
              <w:szCs w:val="38"/>
            </w:rPr>
          </w:pPr>
          <w:r>
            <w:rPr>
              <w:rFonts w:ascii="Times New Roman" w:eastAsia="Times New Roman" w:hAnsi="Times New Roman" w:cs="Times New Roman"/>
              <w:spacing w:val="19"/>
              <w:sz w:val="38"/>
              <w:szCs w:val="38"/>
            </w:rPr>
            <w:t>6</w:t>
          </w:r>
          <w:r>
            <w:rPr>
              <w:rFonts w:ascii="Times New Roman" w:eastAsia="Times New Roman" w:hAnsi="Times New Roman" w:cs="Times New Roman"/>
              <w:spacing w:val="16"/>
              <w:sz w:val="38"/>
              <w:szCs w:val="38"/>
            </w:rPr>
            <w:t xml:space="preserve">    </w:t>
          </w:r>
          <w:r>
            <w:rPr>
              <w:rFonts w:ascii="SimSun" w:eastAsia="SimSun" w:hAnsi="SimSun" w:cs="SimSun"/>
              <w:spacing w:val="19"/>
              <w:sz w:val="38"/>
              <w:szCs w:val="38"/>
            </w:rPr>
            <w:t>试验方法</w:t>
          </w:r>
          <w:r>
            <w:rPr>
              <w:rFonts w:ascii="SimSun" w:eastAsia="SimSun" w:hAnsi="SimSun" w:cs="SimSun"/>
              <w:sz w:val="38"/>
              <w:szCs w:val="38"/>
            </w:rPr>
            <w:tab/>
          </w:r>
          <w:hyperlink w:anchor="bookmark12" w:history="1">
            <w:r>
              <w:rPr>
                <w:rFonts w:ascii="Times New Roman" w:eastAsia="Times New Roman" w:hAnsi="Times New Roman" w:cs="Times New Roman"/>
                <w:sz w:val="38"/>
                <w:szCs w:val="38"/>
              </w:rPr>
              <w:t>6</w:t>
            </w:r>
          </w:hyperlink>
        </w:p>
        <w:p>
          <w:pPr>
            <w:tabs>
              <w:tab w:val="right" w:leader="dot" w:pos="17586"/>
            </w:tabs>
            <w:spacing w:before="107" w:line="223" w:lineRule="auto"/>
            <w:rPr>
              <w:rFonts w:ascii="Times New Roman" w:eastAsia="Times New Roman" w:hAnsi="Times New Roman" w:cs="Times New Roman"/>
              <w:sz w:val="38"/>
              <w:szCs w:val="38"/>
            </w:rPr>
          </w:pPr>
          <w:r>
            <w:rPr>
              <w:rFonts w:ascii="Times New Roman" w:eastAsia="Times New Roman" w:hAnsi="Times New Roman" w:cs="Times New Roman"/>
              <w:b/>
              <w:bCs/>
              <w:spacing w:val="14"/>
              <w:sz w:val="38"/>
              <w:szCs w:val="38"/>
            </w:rPr>
            <w:t>7</w:t>
          </w:r>
          <w:r>
            <w:rPr>
              <w:rFonts w:ascii="Times New Roman" w:eastAsia="Times New Roman" w:hAnsi="Times New Roman" w:cs="Times New Roman"/>
              <w:b/>
              <w:bCs/>
              <w:spacing w:val="11"/>
              <w:sz w:val="38"/>
              <w:szCs w:val="38"/>
            </w:rPr>
            <w:t xml:space="preserve">    </w:t>
          </w:r>
          <w:r>
            <w:rPr>
              <w:rFonts w:ascii="SimSun" w:eastAsia="SimSun" w:hAnsi="SimSun" w:cs="SimSun"/>
              <w:b/>
              <w:bCs/>
              <w:spacing w:val="14"/>
              <w:sz w:val="38"/>
              <w:szCs w:val="38"/>
            </w:rPr>
            <w:t>检验规则</w:t>
          </w:r>
          <w:r>
            <w:rPr>
              <w:rFonts w:ascii="SimSun" w:eastAsia="SimSun" w:hAnsi="SimSun" w:cs="SimSun"/>
              <w:b/>
              <w:bCs/>
              <w:sz w:val="38"/>
              <w:szCs w:val="38"/>
            </w:rPr>
            <w:tab/>
          </w:r>
          <w:r>
            <w:rPr>
              <w:rFonts w:ascii="SimSun" w:eastAsia="SimSun" w:hAnsi="SimSun" w:cs="SimSun"/>
              <w:spacing w:val="-38"/>
              <w:sz w:val="38"/>
              <w:szCs w:val="38"/>
            </w:rPr>
            <w:t xml:space="preserve"> </w:t>
          </w:r>
          <w:hyperlink w:anchor="bookmark13" w:history="1">
            <w:r>
              <w:rPr>
                <w:rFonts w:ascii="Times New Roman" w:eastAsia="Times New Roman" w:hAnsi="Times New Roman" w:cs="Times New Roman"/>
                <w:b/>
                <w:bCs/>
                <w:sz w:val="38"/>
                <w:szCs w:val="38"/>
              </w:rPr>
              <w:t>7</w:t>
            </w:r>
          </w:hyperlink>
        </w:p>
        <w:p>
          <w:pPr>
            <w:tabs>
              <w:tab w:val="right" w:leader="dot" w:pos="17600"/>
            </w:tabs>
            <w:spacing w:before="136" w:line="222" w:lineRule="auto"/>
            <w:rPr>
              <w:rFonts w:ascii="Times New Roman" w:eastAsia="Times New Roman" w:hAnsi="Times New Roman" w:cs="Times New Roman"/>
              <w:sz w:val="38"/>
              <w:szCs w:val="38"/>
            </w:rPr>
          </w:pPr>
          <w:r>
            <w:rPr>
              <w:rFonts w:ascii="Times New Roman" w:eastAsia="Times New Roman" w:hAnsi="Times New Roman" w:cs="Times New Roman"/>
              <w:spacing w:val="13"/>
              <w:sz w:val="38"/>
              <w:szCs w:val="38"/>
            </w:rPr>
            <w:t>7.1</w:t>
          </w:r>
          <w:r>
            <w:rPr>
              <w:rFonts w:ascii="Times New Roman" w:eastAsia="Times New Roman" w:hAnsi="Times New Roman" w:cs="Times New Roman"/>
              <w:spacing w:val="15"/>
              <w:sz w:val="38"/>
              <w:szCs w:val="38"/>
            </w:rPr>
            <w:t xml:space="preserve">    </w:t>
          </w:r>
          <w:r>
            <w:rPr>
              <w:rFonts w:ascii="SimSun" w:eastAsia="SimSun" w:hAnsi="SimSun" w:cs="SimSun"/>
              <w:spacing w:val="13"/>
              <w:sz w:val="38"/>
              <w:szCs w:val="38"/>
            </w:rPr>
            <w:t>基本要求</w:t>
          </w:r>
          <w:r>
            <w:rPr>
              <w:rFonts w:ascii="SimSun" w:eastAsia="SimSun" w:hAnsi="SimSun" w:cs="SimSun"/>
              <w:sz w:val="38"/>
              <w:szCs w:val="38"/>
            </w:rPr>
            <w:tab/>
          </w:r>
          <w:hyperlink w:anchor="bookmark14" w:history="1">
            <w:r>
              <w:rPr>
                <w:rFonts w:ascii="Times New Roman" w:eastAsia="Times New Roman" w:hAnsi="Times New Roman" w:cs="Times New Roman"/>
                <w:sz w:val="38"/>
                <w:szCs w:val="38"/>
              </w:rPr>
              <w:t>7</w:t>
            </w:r>
          </w:hyperlink>
        </w:p>
        <w:p>
          <w:pPr>
            <w:tabs>
              <w:tab w:val="right" w:leader="dot" w:pos="17593"/>
            </w:tabs>
            <w:spacing w:before="155" w:line="223" w:lineRule="auto"/>
            <w:rPr>
              <w:rFonts w:ascii="Times New Roman" w:eastAsia="Times New Roman" w:hAnsi="Times New Roman" w:cs="Times New Roman"/>
              <w:sz w:val="38"/>
              <w:szCs w:val="38"/>
            </w:rPr>
          </w:pPr>
          <w:r>
            <w:rPr>
              <w:rFonts w:ascii="Times New Roman" w:eastAsia="Times New Roman" w:hAnsi="Times New Roman" w:cs="Times New Roman"/>
              <w:spacing w:val="28"/>
              <w:sz w:val="38"/>
              <w:szCs w:val="38"/>
            </w:rPr>
            <w:t xml:space="preserve">7.2    </w:t>
          </w:r>
          <w:r>
            <w:rPr>
              <w:rFonts w:ascii="SimSun" w:eastAsia="SimSun" w:hAnsi="SimSun" w:cs="SimSun"/>
              <w:spacing w:val="28"/>
              <w:sz w:val="38"/>
              <w:szCs w:val="38"/>
            </w:rPr>
            <w:t>检验分类</w:t>
          </w:r>
          <w:r>
            <w:rPr>
              <w:rFonts w:ascii="SimSun" w:eastAsia="SimSun" w:hAnsi="SimSun" w:cs="SimSun"/>
              <w:sz w:val="38"/>
              <w:szCs w:val="38"/>
            </w:rPr>
            <w:tab/>
          </w:r>
          <w:r>
            <w:rPr>
              <w:rFonts w:ascii="SimSun" w:eastAsia="SimSun" w:hAnsi="SimSun" w:cs="SimSun"/>
              <w:spacing w:val="-113"/>
              <w:sz w:val="38"/>
              <w:szCs w:val="38"/>
            </w:rPr>
            <w:t xml:space="preserve"> </w:t>
          </w:r>
          <w:hyperlink w:anchor="bookmark15" w:history="1">
            <w:r>
              <w:rPr>
                <w:rFonts w:ascii="Times New Roman" w:eastAsia="Times New Roman" w:hAnsi="Times New Roman" w:cs="Times New Roman"/>
                <w:sz w:val="38"/>
                <w:szCs w:val="38"/>
              </w:rPr>
              <w:t>7</w:t>
            </w:r>
          </w:hyperlink>
        </w:p>
        <w:p>
          <w:pPr>
            <w:tabs>
              <w:tab w:val="right" w:leader="dot" w:pos="17428"/>
            </w:tabs>
            <w:spacing w:before="129" w:line="235" w:lineRule="auto"/>
            <w:ind w:left="5"/>
            <w:rPr>
              <w:rFonts w:ascii="KaiTi" w:eastAsia="KaiTi" w:hAnsi="KaiTi" w:cs="KaiTi"/>
              <w:sz w:val="38"/>
              <w:szCs w:val="38"/>
            </w:rPr>
          </w:pPr>
          <w:r>
            <w:rPr>
              <w:rFonts w:ascii="KaiTi" w:eastAsia="KaiTi" w:hAnsi="KaiTi" w:cs="KaiTi"/>
              <w:b/>
              <w:bCs/>
              <w:spacing w:val="25"/>
              <w:sz w:val="38"/>
              <w:szCs w:val="38"/>
            </w:rPr>
            <w:t>7.3</w:t>
          </w:r>
          <w:r>
            <w:rPr>
              <w:rFonts w:ascii="KaiTi" w:eastAsia="KaiTi" w:hAnsi="KaiTi" w:cs="KaiTi"/>
              <w:spacing w:val="157"/>
              <w:sz w:val="38"/>
              <w:szCs w:val="38"/>
            </w:rPr>
            <w:t xml:space="preserve"> </w:t>
          </w:r>
          <w:r>
            <w:rPr>
              <w:rFonts w:ascii="KaiTi" w:eastAsia="KaiTi" w:hAnsi="KaiTi" w:cs="KaiTi"/>
              <w:b/>
              <w:bCs/>
              <w:spacing w:val="25"/>
              <w:sz w:val="38"/>
              <w:szCs w:val="38"/>
            </w:rPr>
            <w:t>检验项目</w:t>
          </w:r>
          <w:r>
            <w:rPr>
              <w:rFonts w:ascii="KaiTi" w:eastAsia="KaiTi" w:hAnsi="KaiTi" w:cs="KaiTi"/>
              <w:spacing w:val="-69"/>
              <w:sz w:val="38"/>
              <w:szCs w:val="38"/>
            </w:rPr>
            <w:t xml:space="preserve"> </w:t>
          </w:r>
          <w:r>
            <w:rPr>
              <w:rFonts w:ascii="KaiTi" w:eastAsia="KaiTi" w:hAnsi="KaiTi" w:cs="KaiTi"/>
              <w:sz w:val="38"/>
              <w:szCs w:val="38"/>
              <w14:textOutline w14:w="7024">
                <w14:solidFill>
                  <w14:srgbClr w14:val="000000"/>
                </w14:solidFill>
                <w14:prstDash w14:val="solid"/>
                <w14:miter w14:lim="10"/>
              </w14:textOutline>
            </w:rPr>
            <w:tab/>
          </w:r>
        </w:p>
        <w:p>
          <w:pPr>
            <w:tabs>
              <w:tab w:val="right" w:leader="dot" w:pos="17553"/>
            </w:tabs>
            <w:spacing w:before="115" w:line="223" w:lineRule="auto"/>
            <w:rPr>
              <w:rFonts w:ascii="Times New Roman" w:eastAsia="Times New Roman" w:hAnsi="Times New Roman" w:cs="Times New Roman"/>
              <w:sz w:val="38"/>
              <w:szCs w:val="38"/>
            </w:rPr>
          </w:pPr>
          <w:r>
            <w:rPr>
              <w:rFonts w:ascii="Times New Roman" w:eastAsia="Times New Roman" w:hAnsi="Times New Roman" w:cs="Times New Roman"/>
              <w:spacing w:val="16"/>
              <w:sz w:val="38"/>
              <w:szCs w:val="38"/>
            </w:rPr>
            <w:t xml:space="preserve">8    </w:t>
          </w:r>
          <w:r>
            <w:rPr>
              <w:rFonts w:ascii="SimSun" w:eastAsia="SimSun" w:hAnsi="SimSun" w:cs="SimSun"/>
              <w:spacing w:val="16"/>
              <w:sz w:val="38"/>
              <w:szCs w:val="38"/>
            </w:rPr>
            <w:t>质量保证期</w:t>
          </w:r>
          <w:r>
            <w:rPr>
              <w:rFonts w:ascii="SimSun" w:eastAsia="SimSun" w:hAnsi="SimSun" w:cs="SimSun"/>
              <w:sz w:val="38"/>
              <w:szCs w:val="38"/>
            </w:rPr>
            <w:tab/>
          </w:r>
          <w:r>
            <w:rPr>
              <w:rFonts w:ascii="SimSun" w:eastAsia="SimSun" w:hAnsi="SimSun" w:cs="SimSun"/>
              <w:spacing w:val="-86"/>
              <w:sz w:val="38"/>
              <w:szCs w:val="38"/>
            </w:rPr>
            <w:t xml:space="preserve"> </w:t>
          </w:r>
          <w:hyperlink w:anchor="bookmark16" w:history="1">
            <w:r>
              <w:rPr>
                <w:rFonts w:ascii="Times New Roman" w:eastAsia="Times New Roman" w:hAnsi="Times New Roman" w:cs="Times New Roman"/>
                <w:sz w:val="38"/>
                <w:szCs w:val="38"/>
              </w:rPr>
              <w:t>8</w:t>
            </w:r>
          </w:hyperlink>
        </w:p>
        <w:p>
          <w:pPr>
            <w:tabs>
              <w:tab w:val="right" w:leader="dot" w:pos="17580"/>
            </w:tabs>
            <w:spacing w:before="133" w:line="223" w:lineRule="auto"/>
            <w:rPr>
              <w:rFonts w:ascii="Times New Roman" w:eastAsia="Times New Roman" w:hAnsi="Times New Roman" w:cs="Times New Roman"/>
              <w:sz w:val="38"/>
              <w:szCs w:val="38"/>
            </w:rPr>
          </w:pPr>
          <w:r>
            <w:rPr>
              <w:rFonts w:ascii="Times New Roman" w:eastAsia="Times New Roman" w:hAnsi="Times New Roman" w:cs="Times New Roman"/>
              <w:b/>
              <w:bCs/>
              <w:spacing w:val="11"/>
              <w:sz w:val="38"/>
              <w:szCs w:val="38"/>
            </w:rPr>
            <w:t>9</w:t>
          </w:r>
          <w:r>
            <w:rPr>
              <w:rFonts w:ascii="Times New Roman" w:eastAsia="Times New Roman" w:hAnsi="Times New Roman" w:cs="Times New Roman"/>
              <w:b/>
              <w:bCs/>
              <w:spacing w:val="19"/>
              <w:sz w:val="38"/>
              <w:szCs w:val="38"/>
            </w:rPr>
            <w:t xml:space="preserve">    </w:t>
          </w:r>
          <w:r>
            <w:rPr>
              <w:rFonts w:ascii="SimSun" w:eastAsia="SimSun" w:hAnsi="SimSun" w:cs="SimSun"/>
              <w:b/>
              <w:bCs/>
              <w:spacing w:val="11"/>
              <w:sz w:val="38"/>
              <w:szCs w:val="38"/>
            </w:rPr>
            <w:t>标志、包装、运输和贮存</w:t>
          </w:r>
          <w:r>
            <w:rPr>
              <w:rFonts w:ascii="SimSun" w:eastAsia="SimSun" w:hAnsi="SimSun" w:cs="SimSun"/>
              <w:b/>
              <w:bCs/>
              <w:sz w:val="38"/>
              <w:szCs w:val="38"/>
            </w:rPr>
            <w:tab/>
          </w:r>
          <w:r>
            <w:rPr>
              <w:rFonts w:ascii="SimSun" w:eastAsia="SimSun" w:hAnsi="SimSun" w:cs="SimSun"/>
              <w:spacing w:val="-137"/>
              <w:sz w:val="38"/>
              <w:szCs w:val="38"/>
            </w:rPr>
            <w:t xml:space="preserve"> </w:t>
          </w:r>
          <w:hyperlink w:anchor="bookmark17" w:history="1">
            <w:r>
              <w:rPr>
                <w:rFonts w:ascii="Times New Roman" w:eastAsia="Times New Roman" w:hAnsi="Times New Roman" w:cs="Times New Roman"/>
                <w:b/>
                <w:bCs/>
                <w:sz w:val="38"/>
                <w:szCs w:val="38"/>
              </w:rPr>
              <w:t>8</w:t>
            </w:r>
          </w:hyperlink>
        </w:p>
        <w:p>
          <w:pPr>
            <w:tabs>
              <w:tab w:val="right" w:leader="dot" w:pos="17620"/>
            </w:tabs>
            <w:spacing w:before="116" w:line="223" w:lineRule="auto"/>
            <w:rPr>
              <w:rFonts w:ascii="Times New Roman" w:eastAsia="Times New Roman" w:hAnsi="Times New Roman" w:cs="Times New Roman"/>
              <w:sz w:val="38"/>
              <w:szCs w:val="38"/>
            </w:rPr>
          </w:pPr>
          <w:r>
            <w:rPr>
              <w:rFonts w:ascii="Times New Roman" w:eastAsia="Times New Roman" w:hAnsi="Times New Roman" w:cs="Times New Roman"/>
              <w:spacing w:val="-8"/>
              <w:sz w:val="38"/>
              <w:szCs w:val="38"/>
            </w:rPr>
            <w:t>9.1</w:t>
          </w:r>
          <w:r>
            <w:rPr>
              <w:rFonts w:ascii="Times New Roman" w:eastAsia="Times New Roman" w:hAnsi="Times New Roman" w:cs="Times New Roman"/>
              <w:spacing w:val="3"/>
              <w:sz w:val="38"/>
              <w:szCs w:val="38"/>
            </w:rPr>
            <w:t xml:space="preserve">    </w:t>
          </w:r>
          <w:r>
            <w:rPr>
              <w:rFonts w:ascii="SimSun" w:eastAsia="SimSun" w:hAnsi="SimSun" w:cs="SimSun"/>
              <w:spacing w:val="-8"/>
              <w:sz w:val="38"/>
              <w:szCs w:val="38"/>
            </w:rPr>
            <w:t>标</w:t>
          </w:r>
          <w:r>
            <w:rPr>
              <w:rFonts w:ascii="SimSun" w:eastAsia="SimSun" w:hAnsi="SimSun" w:cs="SimSun"/>
              <w:spacing w:val="-50"/>
              <w:sz w:val="38"/>
              <w:szCs w:val="38"/>
            </w:rPr>
            <w:t xml:space="preserve"> </w:t>
          </w:r>
          <w:r>
            <w:rPr>
              <w:rFonts w:ascii="SimSun" w:eastAsia="SimSun" w:hAnsi="SimSun" w:cs="SimSun"/>
              <w:spacing w:val="-8"/>
              <w:sz w:val="38"/>
              <w:szCs w:val="38"/>
            </w:rPr>
            <w:t>志</w:t>
          </w:r>
          <w:r>
            <w:rPr>
              <w:rFonts w:ascii="SimSun" w:eastAsia="SimSun" w:hAnsi="SimSun" w:cs="SimSun"/>
              <w:sz w:val="38"/>
              <w:szCs w:val="38"/>
            </w:rPr>
            <w:tab/>
          </w:r>
          <w:hyperlink w:anchor="bookmark18" w:history="1">
            <w:r>
              <w:rPr>
                <w:rFonts w:ascii="Times New Roman" w:eastAsia="Times New Roman" w:hAnsi="Times New Roman" w:cs="Times New Roman"/>
                <w:sz w:val="38"/>
                <w:szCs w:val="38"/>
              </w:rPr>
              <w:t>8</w:t>
            </w:r>
          </w:hyperlink>
        </w:p>
        <w:p>
          <w:pPr>
            <w:tabs>
              <w:tab w:val="right" w:leader="dot" w:pos="17534"/>
            </w:tabs>
            <w:spacing w:before="125" w:line="223" w:lineRule="auto"/>
            <w:rPr>
              <w:rFonts w:ascii="Times New Roman" w:eastAsia="Times New Roman" w:hAnsi="Times New Roman" w:cs="Times New Roman"/>
              <w:sz w:val="38"/>
              <w:szCs w:val="38"/>
            </w:rPr>
          </w:pPr>
          <w:r>
            <w:rPr>
              <w:rFonts w:ascii="Times New Roman" w:eastAsia="Times New Roman" w:hAnsi="Times New Roman" w:cs="Times New Roman"/>
              <w:spacing w:val="10"/>
              <w:sz w:val="38"/>
              <w:szCs w:val="38"/>
            </w:rPr>
            <w:t>9.2</w:t>
          </w:r>
          <w:r>
            <w:rPr>
              <w:rFonts w:ascii="Times New Roman" w:eastAsia="Times New Roman" w:hAnsi="Times New Roman" w:cs="Times New Roman"/>
              <w:spacing w:val="16"/>
              <w:sz w:val="38"/>
              <w:szCs w:val="38"/>
            </w:rPr>
            <w:t xml:space="preserve">    </w:t>
          </w:r>
          <w:r>
            <w:rPr>
              <w:rFonts w:ascii="SimSun" w:eastAsia="SimSun" w:hAnsi="SimSun" w:cs="SimSun"/>
              <w:spacing w:val="10"/>
              <w:sz w:val="38"/>
              <w:szCs w:val="38"/>
            </w:rPr>
            <w:t>包装</w:t>
          </w:r>
          <w:r>
            <w:rPr>
              <w:rFonts w:ascii="SimSun" w:eastAsia="SimSun" w:hAnsi="SimSun" w:cs="SimSun"/>
              <w:sz w:val="38"/>
              <w:szCs w:val="38"/>
            </w:rPr>
            <w:tab/>
          </w:r>
          <w:r>
            <w:rPr>
              <w:rFonts w:ascii="SimSun" w:eastAsia="SimSun" w:hAnsi="SimSun" w:cs="SimSun"/>
              <w:spacing w:val="16"/>
              <w:sz w:val="38"/>
              <w:szCs w:val="38"/>
            </w:rPr>
            <w:t xml:space="preserve"> </w:t>
          </w:r>
          <w:hyperlink w:anchor="bookmark19" w:history="1">
            <w:r>
              <w:rPr>
                <w:rFonts w:ascii="Times New Roman" w:eastAsia="Times New Roman" w:hAnsi="Times New Roman" w:cs="Times New Roman"/>
                <w:sz w:val="38"/>
                <w:szCs w:val="38"/>
              </w:rPr>
              <w:t>9</w:t>
            </w:r>
          </w:hyperlink>
        </w:p>
        <w:p>
          <w:pPr>
            <w:tabs>
              <w:tab w:val="right" w:leader="dot" w:pos="17581"/>
            </w:tabs>
            <w:spacing w:before="78" w:line="223" w:lineRule="auto"/>
            <w:rPr>
              <w:rFonts w:ascii="Times New Roman" w:eastAsia="Times New Roman" w:hAnsi="Times New Roman" w:cs="Times New Roman"/>
              <w:sz w:val="38"/>
              <w:szCs w:val="38"/>
            </w:rPr>
          </w:pPr>
          <w:r>
            <w:rPr>
              <w:rFonts w:ascii="Times New Roman" w:eastAsia="Times New Roman" w:hAnsi="Times New Roman" w:cs="Times New Roman"/>
              <w:spacing w:val="10"/>
              <w:sz w:val="38"/>
              <w:szCs w:val="38"/>
            </w:rPr>
            <w:t xml:space="preserve">9.3    </w:t>
          </w:r>
          <w:r>
            <w:rPr>
              <w:rFonts w:ascii="SimSun" w:eastAsia="SimSun" w:hAnsi="SimSun" w:cs="SimSun"/>
              <w:spacing w:val="10"/>
              <w:sz w:val="38"/>
              <w:szCs w:val="38"/>
            </w:rPr>
            <w:t>运输</w:t>
          </w:r>
          <w:r>
            <w:rPr>
              <w:rFonts w:ascii="SimSun" w:eastAsia="SimSun" w:hAnsi="SimSun" w:cs="SimSun"/>
              <w:sz w:val="38"/>
              <w:szCs w:val="38"/>
            </w:rPr>
            <w:tab/>
          </w:r>
          <w:hyperlink w:anchor="bookmark20" w:history="1">
            <w:r>
              <w:rPr>
                <w:rFonts w:ascii="Times New Roman" w:eastAsia="Times New Roman" w:hAnsi="Times New Roman" w:cs="Times New Roman"/>
                <w:sz w:val="38"/>
                <w:szCs w:val="38"/>
              </w:rPr>
              <w:t>9</w:t>
            </w:r>
          </w:hyperlink>
        </w:p>
        <w:p>
          <w:pPr>
            <w:tabs>
              <w:tab w:val="right" w:leader="dot" w:pos="17560"/>
            </w:tabs>
            <w:spacing w:before="158" w:line="223" w:lineRule="auto"/>
            <w:rPr>
              <w:rFonts w:ascii="Times New Roman" w:eastAsia="Times New Roman" w:hAnsi="Times New Roman" w:cs="Times New Roman"/>
              <w:sz w:val="38"/>
              <w:szCs w:val="38"/>
            </w:rPr>
          </w:pPr>
          <w:r>
            <w:rPr>
              <w:rFonts w:ascii="Times New Roman" w:eastAsia="Times New Roman" w:hAnsi="Times New Roman" w:cs="Times New Roman"/>
              <w:spacing w:val="-5"/>
              <w:sz w:val="38"/>
              <w:szCs w:val="38"/>
            </w:rPr>
            <w:t>9.4</w:t>
          </w:r>
          <w:r>
            <w:rPr>
              <w:rFonts w:ascii="Times New Roman" w:eastAsia="Times New Roman" w:hAnsi="Times New Roman" w:cs="Times New Roman"/>
              <w:spacing w:val="10"/>
              <w:sz w:val="38"/>
              <w:szCs w:val="38"/>
            </w:rPr>
            <w:t xml:space="preserve">    </w:t>
          </w:r>
          <w:r>
            <w:rPr>
              <w:rFonts w:ascii="SimSun" w:eastAsia="SimSun" w:hAnsi="SimSun" w:cs="SimSun"/>
              <w:spacing w:val="-5"/>
              <w:sz w:val="38"/>
              <w:szCs w:val="38"/>
            </w:rPr>
            <w:t>贮</w:t>
          </w:r>
          <w:r>
            <w:rPr>
              <w:rFonts w:ascii="SimSun" w:eastAsia="SimSun" w:hAnsi="SimSun" w:cs="SimSun"/>
              <w:spacing w:val="-67"/>
              <w:sz w:val="38"/>
              <w:szCs w:val="38"/>
            </w:rPr>
            <w:t xml:space="preserve"> </w:t>
          </w:r>
          <w:r>
            <w:rPr>
              <w:rFonts w:ascii="SimSun" w:eastAsia="SimSun" w:hAnsi="SimSun" w:cs="SimSun"/>
              <w:spacing w:val="-5"/>
              <w:sz w:val="38"/>
              <w:szCs w:val="38"/>
            </w:rPr>
            <w:t>存</w:t>
          </w:r>
          <w:r>
            <w:rPr>
              <w:rFonts w:ascii="SimSun" w:eastAsia="SimSun" w:hAnsi="SimSun" w:cs="SimSun"/>
              <w:sz w:val="38"/>
              <w:szCs w:val="38"/>
            </w:rPr>
            <w:tab/>
          </w:r>
          <w:r>
            <w:rPr>
              <w:rFonts w:ascii="SimSun" w:eastAsia="SimSun" w:hAnsi="SimSun" w:cs="SimSun"/>
              <w:spacing w:val="19"/>
              <w:sz w:val="38"/>
              <w:szCs w:val="38"/>
            </w:rPr>
            <w:t xml:space="preserve"> </w:t>
          </w:r>
          <w:hyperlink w:anchor="bookmark21" w:history="1">
            <w:r>
              <w:rPr>
                <w:rFonts w:ascii="Times New Roman" w:eastAsia="Times New Roman" w:hAnsi="Times New Roman" w:cs="Times New Roman"/>
                <w:sz w:val="38"/>
                <w:szCs w:val="38"/>
              </w:rPr>
              <w:t>9</w:t>
            </w:r>
          </w:hyperlink>
        </w:p>
        <w:p>
          <w:pPr>
            <w:tabs>
              <w:tab w:val="right" w:leader="dot" w:pos="17593"/>
            </w:tabs>
            <w:spacing w:before="148" w:line="222" w:lineRule="auto"/>
            <w:ind w:left="91"/>
            <w:rPr>
              <w:rFonts w:ascii="Times New Roman" w:eastAsia="Times New Roman" w:hAnsi="Times New Roman" w:cs="Times New Roman"/>
              <w:sz w:val="38"/>
              <w:szCs w:val="38"/>
            </w:rPr>
          </w:pPr>
          <w:r>
            <w:rPr>
              <w:rFonts w:ascii="SimSun" w:eastAsia="SimSun" w:hAnsi="SimSun" w:cs="SimSun"/>
              <w:spacing w:val="26"/>
              <w:sz w:val="38"/>
              <w:szCs w:val="38"/>
            </w:rPr>
            <w:t>附</w:t>
          </w:r>
          <w:r>
            <w:rPr>
              <w:rFonts w:ascii="SimSun" w:eastAsia="SimSun" w:hAnsi="SimSun" w:cs="SimSun"/>
              <w:spacing w:val="-70"/>
              <w:sz w:val="38"/>
              <w:szCs w:val="38"/>
            </w:rPr>
            <w:t xml:space="preserve"> </w:t>
          </w:r>
          <w:r>
            <w:rPr>
              <w:rFonts w:ascii="SimSun" w:eastAsia="SimSun" w:hAnsi="SimSun" w:cs="SimSun"/>
              <w:spacing w:val="26"/>
              <w:sz w:val="38"/>
              <w:szCs w:val="38"/>
            </w:rPr>
            <w:t>录</w:t>
          </w:r>
          <w:r>
            <w:rPr>
              <w:rFonts w:ascii="Times New Roman" w:eastAsia="Times New Roman" w:hAnsi="Times New Roman" w:cs="Times New Roman"/>
              <w:spacing w:val="26"/>
              <w:sz w:val="38"/>
              <w:szCs w:val="38"/>
            </w:rPr>
            <w:t xml:space="preserve">A  </w:t>
          </w:r>
          <w:r>
            <w:rPr>
              <w:rFonts w:ascii="SimSun" w:eastAsia="SimSun" w:hAnsi="SimSun" w:cs="SimSun"/>
              <w:spacing w:val="26"/>
              <w:sz w:val="38"/>
              <w:szCs w:val="38"/>
            </w:rPr>
            <w:t>(规范性附录)离心机零、部件动平衡的允许剩余不平衡量和配重位置</w:t>
          </w:r>
          <w:r>
            <w:rPr>
              <w:rFonts w:ascii="SimSun" w:eastAsia="SimSun" w:hAnsi="SimSun" w:cs="SimSun"/>
              <w:sz w:val="38"/>
              <w:szCs w:val="38"/>
            </w:rPr>
            <w:tab/>
          </w:r>
          <w:r>
            <w:rPr>
              <w:rFonts w:ascii="SimSun" w:eastAsia="SimSun" w:hAnsi="SimSun" w:cs="SimSun"/>
              <w:spacing w:val="-147"/>
              <w:sz w:val="38"/>
              <w:szCs w:val="38"/>
            </w:rPr>
            <w:t xml:space="preserve"> </w:t>
          </w:r>
          <w:hyperlink w:anchor="bookmark22" w:history="1">
            <w:r>
              <w:rPr>
                <w:rFonts w:ascii="Times New Roman" w:eastAsia="Times New Roman" w:hAnsi="Times New Roman" w:cs="Times New Roman"/>
                <w:spacing w:val="-10"/>
                <w:sz w:val="38"/>
                <w:szCs w:val="38"/>
              </w:rPr>
              <w:t>10</w:t>
            </w:r>
          </w:hyperlink>
        </w:p>
        <w:p>
          <w:pPr>
            <w:tabs>
              <w:tab w:val="right" w:leader="dot" w:pos="17595"/>
            </w:tabs>
            <w:spacing w:before="137" w:line="222" w:lineRule="auto"/>
            <w:rPr>
              <w:rFonts w:ascii="Times New Roman" w:eastAsia="Times New Roman" w:hAnsi="Times New Roman" w:cs="Times New Roman"/>
              <w:sz w:val="38"/>
              <w:szCs w:val="38"/>
            </w:rPr>
          </w:pPr>
          <w:r>
            <w:rPr>
              <w:rFonts w:ascii="SimSun" w:eastAsia="SimSun" w:hAnsi="SimSun" w:cs="SimSun"/>
              <w:spacing w:val="13"/>
              <w:sz w:val="38"/>
              <w:szCs w:val="38"/>
            </w:rPr>
            <w:t>图 1  一级圆柱形转鼓活塞推料离心机结构示意图</w:t>
          </w:r>
          <w:r>
            <w:rPr>
              <w:rFonts w:ascii="SimSun" w:eastAsia="SimSun" w:hAnsi="SimSun" w:cs="SimSun"/>
              <w:sz w:val="38"/>
              <w:szCs w:val="38"/>
            </w:rPr>
            <w:tab/>
          </w:r>
          <w:hyperlink w:anchor="bookmark1" w:history="1">
            <w:r>
              <w:rPr>
                <w:rFonts w:ascii="Times New Roman" w:eastAsia="Times New Roman" w:hAnsi="Times New Roman" w:cs="Times New Roman"/>
                <w:sz w:val="38"/>
                <w:szCs w:val="38"/>
              </w:rPr>
              <w:t>2</w:t>
            </w:r>
          </w:hyperlink>
        </w:p>
        <w:p>
          <w:pPr>
            <w:tabs>
              <w:tab w:val="right" w:leader="dot" w:pos="17591"/>
            </w:tabs>
            <w:spacing w:before="130" w:line="222" w:lineRule="auto"/>
            <w:ind w:left="122"/>
            <w:rPr>
              <w:rFonts w:ascii="Times New Roman" w:eastAsia="Times New Roman" w:hAnsi="Times New Roman" w:cs="Times New Roman"/>
              <w:sz w:val="38"/>
              <w:szCs w:val="38"/>
            </w:rPr>
          </w:pPr>
          <w:r>
            <w:rPr>
              <w:rFonts w:ascii="SimSun" w:eastAsia="SimSun" w:hAnsi="SimSun" w:cs="SimSun"/>
              <w:spacing w:val="15"/>
              <w:sz w:val="38"/>
              <w:szCs w:val="38"/>
            </w:rPr>
            <w:t>图</w:t>
          </w:r>
          <w:r>
            <w:rPr>
              <w:rFonts w:ascii="SimSun" w:eastAsia="SimSun" w:hAnsi="SimSun" w:cs="SimSun"/>
              <w:spacing w:val="-42"/>
              <w:sz w:val="38"/>
              <w:szCs w:val="38"/>
            </w:rPr>
            <w:t xml:space="preserve"> </w:t>
          </w:r>
          <w:r>
            <w:rPr>
              <w:rFonts w:ascii="SimSun" w:eastAsia="SimSun" w:hAnsi="SimSun" w:cs="SimSun"/>
              <w:spacing w:val="15"/>
              <w:sz w:val="38"/>
              <w:szCs w:val="38"/>
            </w:rPr>
            <w:t>2</w:t>
          </w:r>
          <w:r>
            <w:rPr>
              <w:rFonts w:ascii="SimSun" w:eastAsia="SimSun" w:hAnsi="SimSun" w:cs="SimSun"/>
              <w:spacing w:val="187"/>
              <w:sz w:val="38"/>
              <w:szCs w:val="38"/>
            </w:rPr>
            <w:t xml:space="preserve"> </w:t>
          </w:r>
          <w:r>
            <w:rPr>
              <w:rFonts w:ascii="SimSun" w:eastAsia="SimSun" w:hAnsi="SimSun" w:cs="SimSun"/>
              <w:spacing w:val="15"/>
              <w:sz w:val="38"/>
              <w:szCs w:val="38"/>
            </w:rPr>
            <w:t>二级圆柱形转鼓活塞推料离心机结构示意图</w:t>
          </w:r>
          <w:r>
            <w:rPr>
              <w:rFonts w:ascii="SimSun" w:eastAsia="SimSun" w:hAnsi="SimSun" w:cs="SimSun"/>
              <w:sz w:val="38"/>
              <w:szCs w:val="38"/>
            </w:rPr>
            <w:tab/>
          </w:r>
          <w:r>
            <w:rPr>
              <w:rFonts w:ascii="SimSun" w:eastAsia="SimSun" w:hAnsi="SimSun" w:cs="SimSun"/>
              <w:spacing w:val="19"/>
              <w:sz w:val="38"/>
              <w:szCs w:val="38"/>
            </w:rPr>
            <w:t xml:space="preserve"> </w:t>
          </w:r>
          <w:hyperlink w:anchor="bookmark1" w:history="1">
            <w:r>
              <w:rPr>
                <w:rFonts w:ascii="Times New Roman" w:eastAsia="Times New Roman" w:hAnsi="Times New Roman" w:cs="Times New Roman"/>
                <w:sz w:val="38"/>
                <w:szCs w:val="38"/>
              </w:rPr>
              <w:t>2</w:t>
            </w:r>
          </w:hyperlink>
        </w:p>
        <w:p>
          <w:pPr>
            <w:tabs>
              <w:tab w:val="right" w:leader="dot" w:pos="17574"/>
            </w:tabs>
            <w:spacing w:before="177" w:line="222" w:lineRule="auto"/>
            <w:ind w:left="91"/>
            <w:rPr>
              <w:rFonts w:ascii="Times New Roman" w:eastAsia="Times New Roman" w:hAnsi="Times New Roman" w:cs="Times New Roman"/>
              <w:sz w:val="38"/>
              <w:szCs w:val="38"/>
            </w:rPr>
          </w:pPr>
          <w:r>
            <w:rPr>
              <w:rFonts w:ascii="SimSun" w:eastAsia="SimSun" w:hAnsi="SimSun" w:cs="SimSun"/>
              <w:spacing w:val="15"/>
              <w:sz w:val="38"/>
              <w:szCs w:val="38"/>
            </w:rPr>
            <w:t>图</w:t>
          </w:r>
          <w:r>
            <w:rPr>
              <w:rFonts w:ascii="SimSun" w:eastAsia="SimSun" w:hAnsi="SimSun" w:cs="SimSun"/>
              <w:spacing w:val="-18"/>
              <w:sz w:val="38"/>
              <w:szCs w:val="38"/>
            </w:rPr>
            <w:t xml:space="preserve"> </w:t>
          </w:r>
          <w:r>
            <w:rPr>
              <w:rFonts w:ascii="SimSun" w:eastAsia="SimSun" w:hAnsi="SimSun" w:cs="SimSun"/>
              <w:spacing w:val="15"/>
              <w:sz w:val="38"/>
              <w:szCs w:val="38"/>
            </w:rPr>
            <w:t>3</w:t>
          </w:r>
          <w:r>
            <w:rPr>
              <w:rFonts w:ascii="SimSun" w:eastAsia="SimSun" w:hAnsi="SimSun" w:cs="SimSun"/>
              <w:spacing w:val="2"/>
              <w:sz w:val="38"/>
              <w:szCs w:val="38"/>
            </w:rPr>
            <w:t xml:space="preserve">  </w:t>
          </w:r>
          <w:r>
            <w:rPr>
              <w:rFonts w:ascii="SimSun" w:eastAsia="SimSun" w:hAnsi="SimSun" w:cs="SimSun"/>
              <w:spacing w:val="15"/>
              <w:sz w:val="38"/>
              <w:szCs w:val="38"/>
            </w:rPr>
            <w:t>一级柱锥形转鼓活塞推料离心机结构示意图</w:t>
          </w:r>
          <w:r>
            <w:rPr>
              <w:rFonts w:ascii="SimSun" w:eastAsia="SimSun" w:hAnsi="SimSun" w:cs="SimSun"/>
              <w:sz w:val="38"/>
              <w:szCs w:val="38"/>
            </w:rPr>
            <w:tab/>
          </w:r>
          <w:r>
            <w:rPr>
              <w:rFonts w:ascii="SimSun" w:eastAsia="SimSun" w:hAnsi="SimSun" w:cs="SimSun"/>
              <w:spacing w:val="9"/>
              <w:sz w:val="38"/>
              <w:szCs w:val="38"/>
            </w:rPr>
            <w:t xml:space="preserve"> </w:t>
          </w:r>
          <w:hyperlink w:anchor="bookmark23" w:history="1">
            <w:r>
              <w:rPr>
                <w:rFonts w:ascii="Times New Roman" w:eastAsia="Times New Roman" w:hAnsi="Times New Roman" w:cs="Times New Roman"/>
                <w:sz w:val="38"/>
                <w:szCs w:val="38"/>
              </w:rPr>
              <w:t>3</w:t>
            </w:r>
          </w:hyperlink>
        </w:p>
        <w:p>
          <w:pPr>
            <w:tabs>
              <w:tab w:val="right" w:leader="dot" w:pos="17591"/>
            </w:tabs>
            <w:spacing w:before="127" w:line="222" w:lineRule="auto"/>
            <w:ind w:left="91"/>
            <w:rPr>
              <w:rFonts w:ascii="Times New Roman" w:eastAsia="Times New Roman" w:hAnsi="Times New Roman" w:cs="Times New Roman"/>
              <w:sz w:val="38"/>
              <w:szCs w:val="38"/>
            </w:rPr>
          </w:pPr>
          <w:r>
            <w:rPr>
              <w:rFonts w:ascii="SimSun" w:eastAsia="SimSun" w:hAnsi="SimSun" w:cs="SimSun"/>
              <w:spacing w:val="13"/>
              <w:sz w:val="38"/>
              <w:szCs w:val="38"/>
            </w:rPr>
            <w:t>图 4</w:t>
          </w:r>
          <w:r>
            <w:rPr>
              <w:rFonts w:ascii="SimSun" w:eastAsia="SimSun" w:hAnsi="SimSun" w:cs="SimSun"/>
              <w:spacing w:val="6"/>
              <w:sz w:val="38"/>
              <w:szCs w:val="38"/>
            </w:rPr>
            <w:t xml:space="preserve">  </w:t>
          </w:r>
          <w:r>
            <w:rPr>
              <w:rFonts w:ascii="SimSun" w:eastAsia="SimSun" w:hAnsi="SimSun" w:cs="SimSun"/>
              <w:spacing w:val="13"/>
              <w:sz w:val="38"/>
              <w:szCs w:val="38"/>
            </w:rPr>
            <w:t>二级柱锥形转鼓活塞推料离心机结构示意图</w:t>
          </w:r>
          <w:r>
            <w:rPr>
              <w:rFonts w:ascii="SimSun" w:eastAsia="SimSun" w:hAnsi="SimSun" w:cs="SimSun"/>
              <w:sz w:val="38"/>
              <w:szCs w:val="38"/>
            </w:rPr>
            <w:tab/>
          </w:r>
          <w:r>
            <w:rPr>
              <w:rFonts w:ascii="SimSun" w:eastAsia="SimSun" w:hAnsi="SimSun" w:cs="SimSun"/>
              <w:spacing w:val="30"/>
              <w:sz w:val="38"/>
              <w:szCs w:val="38"/>
            </w:rPr>
            <w:t xml:space="preserve"> </w:t>
          </w:r>
          <w:hyperlink w:anchor="bookmark24" w:history="1">
            <w:r>
              <w:rPr>
                <w:rFonts w:ascii="Times New Roman" w:eastAsia="Times New Roman" w:hAnsi="Times New Roman" w:cs="Times New Roman"/>
                <w:sz w:val="38"/>
                <w:szCs w:val="38"/>
              </w:rPr>
              <w:t>3</w:t>
            </w:r>
          </w:hyperlink>
        </w:p>
      </w:sdtContent>
    </w:sdt>
    <w:p>
      <w:pPr>
        <w:spacing w:line="222" w:lineRule="auto"/>
        <w:rPr>
          <w:rFonts w:ascii="Times New Roman" w:eastAsia="Times New Roman" w:hAnsi="Times New Roman" w:cs="Times New Roman"/>
          <w:sz w:val="38"/>
          <w:szCs w:val="38"/>
        </w:rPr>
        <w:sectPr>
          <w:footerReference w:type="default" r:id="rId8"/>
          <w:pgSz w:w="22206" w:h="31680"/>
          <w:pgMar w:top="2368" w:right="2604" w:bottom="2086" w:left="1842" w:header="0" w:footer="1701" w:gutter="0"/>
          <w:pgNumType w:start="5"/>
          <w:cols w:space="708"/>
        </w:sectPr>
      </w:pPr>
    </w:p>
    <w:p>
      <w:pPr>
        <w:spacing w:before="96" w:line="218" w:lineRule="auto"/>
        <w:ind w:left="224"/>
        <w:rPr>
          <w:rFonts w:ascii="SimSun" w:eastAsia="SimSun" w:hAnsi="SimSun" w:cs="SimSun"/>
          <w:sz w:val="48"/>
          <w:szCs w:val="48"/>
        </w:rPr>
      </w:pPr>
      <w:r>
        <w:rPr>
          <w:rFonts w:ascii="SimSun" w:eastAsia="SimSun" w:hAnsi="SimSun" w:cs="SimSun"/>
          <w:b/>
          <w:bCs/>
          <w:spacing w:val="-28"/>
          <w:sz w:val="48"/>
          <w:szCs w:val="48"/>
        </w:rPr>
        <w:t>JB/T447—2004</w:t>
      </w: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4" w:lineRule="auto"/>
      </w:pPr>
    </w:p>
    <w:p>
      <w:pPr>
        <w:spacing w:before="198" w:line="224" w:lineRule="auto"/>
        <w:ind w:left="7798"/>
        <w:rPr>
          <w:rFonts w:ascii="SimHei" w:eastAsia="SimHei" w:hAnsi="SimHei" w:cs="SimHei"/>
          <w:sz w:val="61"/>
          <w:szCs w:val="61"/>
        </w:rPr>
      </w:pPr>
      <w:bookmarkStart w:id="1" w:name="bookmark23"/>
      <w:bookmarkEnd w:id="1"/>
      <w:bookmarkStart w:id="2" w:name="bookmark24"/>
      <w:bookmarkEnd w:id="2"/>
      <w:bookmarkStart w:id="3" w:name="bookmark3"/>
      <w:bookmarkEnd w:id="3"/>
      <w:r>
        <w:rPr>
          <w:rFonts w:ascii="SimHei" w:eastAsia="SimHei" w:hAnsi="SimHei" w:cs="SimHei"/>
          <w:spacing w:val="-10"/>
          <w:sz w:val="61"/>
          <w:szCs w:val="61"/>
        </w:rPr>
        <w:t>前</w:t>
      </w:r>
      <w:r>
        <w:rPr>
          <w:rFonts w:ascii="SimHei" w:eastAsia="SimHei" w:hAnsi="SimHei" w:cs="SimHei"/>
          <w:spacing w:val="89"/>
          <w:sz w:val="61"/>
          <w:szCs w:val="61"/>
        </w:rPr>
        <w:t xml:space="preserve">   </w:t>
      </w:r>
      <w:r>
        <w:rPr>
          <w:rFonts w:ascii="SimHei" w:eastAsia="SimHei" w:hAnsi="SimHei" w:cs="SimHei"/>
          <w:spacing w:val="-10"/>
          <w:sz w:val="61"/>
          <w:szCs w:val="61"/>
        </w:rPr>
        <w:t>言</w:t>
      </w:r>
    </w:p>
    <w:p>
      <w:pPr>
        <w:pStyle w:val="BodyText"/>
        <w:spacing w:line="281" w:lineRule="auto"/>
      </w:pPr>
    </w:p>
    <w:p>
      <w:pPr>
        <w:pStyle w:val="BodyText"/>
        <w:spacing w:line="281" w:lineRule="auto"/>
      </w:pPr>
    </w:p>
    <w:p>
      <w:pPr>
        <w:pStyle w:val="BodyText"/>
        <w:spacing w:line="281" w:lineRule="auto"/>
      </w:pPr>
    </w:p>
    <w:p>
      <w:pPr>
        <w:pStyle w:val="BodyText"/>
        <w:spacing w:line="282" w:lineRule="auto"/>
      </w:pPr>
    </w:p>
    <w:p>
      <w:pPr>
        <w:spacing w:before="133" w:line="597" w:lineRule="exact"/>
        <w:jc w:val="right"/>
        <w:rPr>
          <w:rFonts w:ascii="SimSun" w:eastAsia="SimSun" w:hAnsi="SimSun" w:cs="SimSun"/>
          <w:sz w:val="41"/>
          <w:szCs w:val="41"/>
        </w:rPr>
      </w:pPr>
      <w:r>
        <w:rPr>
          <w:rFonts w:ascii="SimSun" w:eastAsia="SimSun" w:hAnsi="SimSun" w:cs="SimSun"/>
          <w:spacing w:val="-10"/>
          <w:position w:val="12"/>
          <w:sz w:val="41"/>
          <w:szCs w:val="41"/>
        </w:rPr>
        <w:t>本标准是对JB/T4063—1991《活塞推料离心机型式与基本参数》和JB/T 447—1992《活</w:t>
      </w:r>
      <w:r>
        <w:rPr>
          <w:rFonts w:ascii="SimSun" w:eastAsia="SimSun" w:hAnsi="SimSun" w:cs="SimSun"/>
          <w:spacing w:val="-11"/>
          <w:position w:val="12"/>
          <w:sz w:val="41"/>
          <w:szCs w:val="41"/>
        </w:rPr>
        <w:t>塞推料离</w:t>
      </w:r>
    </w:p>
    <w:p>
      <w:pPr>
        <w:spacing w:before="1" w:line="221" w:lineRule="auto"/>
        <w:ind w:left="174"/>
        <w:rPr>
          <w:rFonts w:ascii="SimSun" w:eastAsia="SimSun" w:hAnsi="SimSun" w:cs="SimSun"/>
          <w:sz w:val="41"/>
          <w:szCs w:val="41"/>
        </w:rPr>
      </w:pPr>
      <w:r>
        <w:rPr>
          <w:rFonts w:ascii="SimSun" w:eastAsia="SimSun" w:hAnsi="SimSun" w:cs="SimSun"/>
          <w:spacing w:val="-16"/>
          <w:sz w:val="41"/>
          <w:szCs w:val="41"/>
        </w:rPr>
        <w:t>心机技术条件》的修订，并将两个标准合成一个</w:t>
      </w:r>
      <w:r>
        <w:rPr>
          <w:rFonts w:ascii="SimSun" w:eastAsia="SimSun" w:hAnsi="SimSun" w:cs="SimSun"/>
          <w:spacing w:val="-17"/>
          <w:sz w:val="41"/>
          <w:szCs w:val="41"/>
        </w:rPr>
        <w:t>标准。</w:t>
      </w:r>
    </w:p>
    <w:p>
      <w:pPr>
        <w:spacing w:before="74" w:line="222" w:lineRule="auto"/>
        <w:ind w:left="873"/>
        <w:rPr>
          <w:rFonts w:ascii="SimSun" w:eastAsia="SimSun" w:hAnsi="SimSun" w:cs="SimSun"/>
          <w:sz w:val="41"/>
          <w:szCs w:val="41"/>
        </w:rPr>
      </w:pPr>
      <w:r>
        <w:rPr>
          <w:rFonts w:ascii="SimSun" w:eastAsia="SimSun" w:hAnsi="SimSun" w:cs="SimSun"/>
          <w:spacing w:val="-8"/>
          <w:sz w:val="41"/>
          <w:szCs w:val="41"/>
        </w:rPr>
        <w:t>本标准的附录</w:t>
      </w:r>
      <w:r>
        <w:rPr>
          <w:rFonts w:ascii="Times New Roman" w:eastAsia="Times New Roman" w:hAnsi="Times New Roman" w:cs="Times New Roman"/>
          <w:spacing w:val="-8"/>
          <w:sz w:val="41"/>
          <w:szCs w:val="41"/>
        </w:rPr>
        <w:t xml:space="preserve">A </w:t>
      </w:r>
      <w:r>
        <w:rPr>
          <w:rFonts w:ascii="SimSun" w:eastAsia="SimSun" w:hAnsi="SimSun" w:cs="SimSun"/>
          <w:spacing w:val="-8"/>
          <w:sz w:val="41"/>
          <w:szCs w:val="41"/>
        </w:rPr>
        <w:t>为规范性附录。</w:t>
      </w:r>
    </w:p>
    <w:p>
      <w:pPr>
        <w:spacing w:before="78" w:line="222" w:lineRule="auto"/>
        <w:ind w:left="873"/>
        <w:rPr>
          <w:rFonts w:ascii="SimSun" w:eastAsia="SimSun" w:hAnsi="SimSun" w:cs="SimSun"/>
          <w:sz w:val="41"/>
          <w:szCs w:val="41"/>
        </w:rPr>
      </w:pPr>
      <w:r>
        <w:rPr>
          <w:rFonts w:ascii="SimSun" w:eastAsia="SimSun" w:hAnsi="SimSun" w:cs="SimSun"/>
          <w:spacing w:val="-17"/>
          <w:sz w:val="41"/>
          <w:szCs w:val="41"/>
        </w:rPr>
        <w:t>本标准由中国机械工业联合会提出。</w:t>
      </w:r>
    </w:p>
    <w:p>
      <w:pPr>
        <w:spacing w:before="98" w:line="222" w:lineRule="auto"/>
        <w:ind w:left="873"/>
        <w:rPr>
          <w:rFonts w:ascii="SimSun" w:eastAsia="SimSun" w:hAnsi="SimSun" w:cs="SimSun"/>
          <w:sz w:val="41"/>
          <w:szCs w:val="41"/>
        </w:rPr>
      </w:pPr>
      <w:r>
        <w:rPr>
          <w:rFonts w:ascii="SimSun" w:eastAsia="SimSun" w:hAnsi="SimSun" w:cs="SimSun"/>
          <w:spacing w:val="-18"/>
          <w:sz w:val="41"/>
          <w:szCs w:val="41"/>
        </w:rPr>
        <w:t>本标准由全国分离机械标准化技术委员会提出并</w:t>
      </w:r>
      <w:r>
        <w:rPr>
          <w:rFonts w:ascii="SimSun" w:eastAsia="SimSun" w:hAnsi="SimSun" w:cs="SimSun"/>
          <w:spacing w:val="-19"/>
          <w:sz w:val="41"/>
          <w:szCs w:val="41"/>
        </w:rPr>
        <w:t>归口。</w:t>
      </w:r>
    </w:p>
    <w:p>
      <w:pPr>
        <w:spacing w:before="118" w:line="222" w:lineRule="auto"/>
        <w:ind w:left="873"/>
        <w:rPr>
          <w:rFonts w:ascii="SimSun" w:eastAsia="SimSun" w:hAnsi="SimSun" w:cs="SimSun"/>
          <w:sz w:val="41"/>
          <w:szCs w:val="41"/>
        </w:rPr>
      </w:pPr>
      <w:r>
        <w:rPr>
          <w:rFonts w:ascii="SimSun" w:eastAsia="SimSun" w:hAnsi="SimSun" w:cs="SimSun"/>
          <w:spacing w:val="-17"/>
          <w:sz w:val="41"/>
          <w:szCs w:val="41"/>
        </w:rPr>
        <w:t>本标准由重庆江北机械有限责任公司负责起草，浙江轻机实业有限公司参加起草。</w:t>
      </w:r>
    </w:p>
    <w:p>
      <w:pPr>
        <w:spacing w:before="78" w:line="222" w:lineRule="auto"/>
        <w:ind w:left="873"/>
        <w:rPr>
          <w:rFonts w:ascii="SimSun" w:eastAsia="SimSun" w:hAnsi="SimSun" w:cs="SimSun"/>
          <w:sz w:val="41"/>
          <w:szCs w:val="41"/>
        </w:rPr>
      </w:pPr>
      <w:r>
        <w:rPr>
          <w:rFonts w:ascii="SimSun" w:eastAsia="SimSun" w:hAnsi="SimSun" w:cs="SimSun"/>
          <w:spacing w:val="-17"/>
          <w:sz w:val="41"/>
          <w:szCs w:val="41"/>
        </w:rPr>
        <w:t>本标准主要起草人：赵洪亮、张剑鸣、邓中凡、谭建平、方小云、沙思典、赵</w:t>
      </w:r>
      <w:r>
        <w:rPr>
          <w:rFonts w:ascii="SimSun" w:eastAsia="SimSun" w:hAnsi="SimSun" w:cs="SimSun"/>
          <w:spacing w:val="-18"/>
          <w:sz w:val="41"/>
          <w:szCs w:val="41"/>
        </w:rPr>
        <w:t>关忠、谢碧云。</w:t>
      </w:r>
    </w:p>
    <w:p>
      <w:pPr>
        <w:spacing w:before="56" w:line="546" w:lineRule="exact"/>
        <w:ind w:left="873"/>
        <w:rPr>
          <w:rFonts w:ascii="SimSun" w:eastAsia="SimSun" w:hAnsi="SimSun" w:cs="SimSun"/>
          <w:sz w:val="41"/>
          <w:szCs w:val="41"/>
        </w:rPr>
      </w:pPr>
      <w:r>
        <w:rPr>
          <w:rFonts w:ascii="SimSun" w:eastAsia="SimSun" w:hAnsi="SimSun" w:cs="SimSun"/>
          <w:spacing w:val="-8"/>
          <w:position w:val="8"/>
          <w:sz w:val="41"/>
          <w:szCs w:val="41"/>
        </w:rPr>
        <w:t>本标准所代替标准的历次版本发布情况为</w:t>
      </w:r>
    </w:p>
    <w:p>
      <w:pPr>
        <w:tabs>
          <w:tab w:val="left" w:pos="1750"/>
        </w:tabs>
        <w:spacing w:before="2" w:line="220" w:lineRule="auto"/>
        <w:ind w:left="873"/>
        <w:rPr>
          <w:rFonts w:ascii="SimSun" w:eastAsia="SimSun" w:hAnsi="SimSun" w:cs="SimSun"/>
          <w:sz w:val="41"/>
          <w:szCs w:val="41"/>
        </w:rPr>
      </w:pPr>
      <w:r>
        <w:rPr>
          <w:rFonts w:ascii="SimSun" w:eastAsia="SimSun" w:hAnsi="SimSun" w:cs="SimSun"/>
          <w:sz w:val="41"/>
          <w:szCs w:val="41"/>
          <w:u w:val="single" w:color="auto"/>
        </w:rPr>
        <w:tab/>
      </w:r>
      <w:r>
        <w:rPr>
          <w:rFonts w:ascii="SimSun" w:eastAsia="SimSun" w:hAnsi="SimSun" w:cs="SimSun"/>
          <w:spacing w:val="-169"/>
          <w:sz w:val="41"/>
          <w:szCs w:val="41"/>
        </w:rPr>
        <w:t xml:space="preserve"> </w:t>
      </w:r>
      <w:r>
        <w:rPr>
          <w:rFonts w:ascii="SimSun" w:eastAsia="SimSun" w:hAnsi="SimSun" w:cs="SimSun"/>
          <w:spacing w:val="-17"/>
          <w:sz w:val="41"/>
          <w:szCs w:val="41"/>
        </w:rPr>
        <w:t>IB 4063—1985、JB/T 4063—1991</w:t>
      </w:r>
    </w:p>
    <w:p>
      <w:pPr>
        <w:tabs>
          <w:tab w:val="left" w:pos="1750"/>
        </w:tabs>
        <w:spacing w:before="57" w:line="221" w:lineRule="auto"/>
        <w:ind w:left="873"/>
        <w:rPr>
          <w:rFonts w:ascii="SimSun" w:eastAsia="SimSun" w:hAnsi="SimSun" w:cs="SimSun"/>
          <w:sz w:val="41"/>
          <w:szCs w:val="41"/>
        </w:rPr>
      </w:pPr>
      <w:r>
        <w:rPr>
          <w:rFonts w:ascii="SimSun" w:eastAsia="SimSun" w:hAnsi="SimSun" w:cs="SimSun"/>
          <w:sz w:val="41"/>
          <w:szCs w:val="41"/>
          <w:u w:val="single" w:color="auto"/>
        </w:rPr>
        <w:tab/>
      </w:r>
      <w:r>
        <w:rPr>
          <w:rFonts w:ascii="SimSun" w:eastAsia="SimSun" w:hAnsi="SimSun" w:cs="SimSun"/>
          <w:spacing w:val="-161"/>
          <w:sz w:val="41"/>
          <w:szCs w:val="41"/>
        </w:rPr>
        <w:t xml:space="preserve"> </w:t>
      </w:r>
      <w:r>
        <w:rPr>
          <w:rFonts w:ascii="SimSun" w:eastAsia="SimSun" w:hAnsi="SimSun" w:cs="SimSun"/>
          <w:spacing w:val="-15"/>
          <w:sz w:val="41"/>
          <w:szCs w:val="41"/>
        </w:rPr>
        <w:t>JB 447—1985、JB/T 447—1</w:t>
      </w:r>
      <w:r>
        <w:rPr>
          <w:rFonts w:ascii="SimSun" w:eastAsia="SimSun" w:hAnsi="SimSun" w:cs="SimSun"/>
          <w:spacing w:val="-16"/>
          <w:sz w:val="41"/>
          <w:szCs w:val="41"/>
        </w:rPr>
        <w:t>992.</w:t>
      </w:r>
    </w:p>
    <w:p>
      <w:pPr>
        <w:spacing w:line="221" w:lineRule="auto"/>
        <w:rPr>
          <w:rFonts w:ascii="SimSun" w:eastAsia="SimSun" w:hAnsi="SimSun" w:cs="SimSun"/>
          <w:sz w:val="41"/>
          <w:szCs w:val="41"/>
        </w:rPr>
        <w:sectPr>
          <w:footerReference w:type="default" r:id="rId9"/>
          <w:pgSz w:w="22438" w:h="31680"/>
          <w:pgMar w:top="2476" w:right="2322" w:bottom="2219" w:left="2563" w:header="0" w:footer="1888" w:gutter="0"/>
          <w:pgNumType w:start="6"/>
          <w:cols w:space="708"/>
        </w:sectPr>
      </w:pPr>
    </w:p>
    <w:p>
      <w:pPr>
        <w:spacing w:before="90" w:line="220" w:lineRule="auto"/>
        <w:jc w:val="right"/>
        <w:rPr>
          <w:rFonts w:ascii="SimSun" w:eastAsia="SimSun" w:hAnsi="SimSun" w:cs="SimSun"/>
          <w:sz w:val="45"/>
          <w:szCs w:val="45"/>
        </w:rPr>
      </w:pPr>
      <w:r>
        <w:rPr>
          <w:rFonts w:ascii="SimSun" w:eastAsia="SimSun" w:hAnsi="SimSun" w:cs="SimSun"/>
          <w:spacing w:val="-23"/>
          <w:sz w:val="45"/>
          <w:szCs w:val="45"/>
        </w:rPr>
        <w:t>JB/T'4</w:t>
      </w:r>
      <w:r>
        <w:rPr>
          <w:rFonts w:ascii="SimSun" w:eastAsia="SimSun" w:hAnsi="SimSun" w:cs="SimSun"/>
          <w:spacing w:val="-22"/>
          <w:sz w:val="45"/>
          <w:szCs w:val="45"/>
        </w:rPr>
        <w:t>47—200</w:t>
      </w:r>
      <w:r>
        <w:rPr>
          <w:rFonts w:ascii="SimSun" w:eastAsia="SimSun" w:hAnsi="SimSun" w:cs="SimSun"/>
          <w:spacing w:val="-16"/>
          <w:sz w:val="45"/>
          <w:szCs w:val="45"/>
        </w:rPr>
        <w:t>4</w:t>
      </w:r>
    </w:p>
    <w:p>
      <w:pPr>
        <w:pStyle w:val="BodyText"/>
        <w:spacing w:line="259" w:lineRule="auto"/>
      </w:pPr>
    </w:p>
    <w:p>
      <w:pPr>
        <w:pStyle w:val="BodyText"/>
        <w:spacing w:line="259"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spacing w:before="188" w:line="225" w:lineRule="auto"/>
        <w:ind w:left="6730"/>
        <w:rPr>
          <w:rFonts w:ascii="SimHei" w:eastAsia="SimHei" w:hAnsi="SimHei" w:cs="SimHei"/>
          <w:sz w:val="58"/>
          <w:szCs w:val="58"/>
        </w:rPr>
      </w:pPr>
      <w:bookmarkStart w:id="4" w:name="bookmark4"/>
      <w:bookmarkEnd w:id="4"/>
      <w:r>
        <w:rPr>
          <w:rFonts w:ascii="SimHei" w:eastAsia="SimHei" w:hAnsi="SimHei" w:cs="SimHei"/>
          <w:b/>
          <w:bCs/>
          <w:spacing w:val="-3"/>
          <w:sz w:val="58"/>
          <w:szCs w:val="58"/>
        </w:rPr>
        <w:t>活塞推料离心机</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127" w:line="220" w:lineRule="auto"/>
        <w:ind w:left="5"/>
        <w:rPr>
          <w:rFonts w:ascii="SimSun" w:eastAsia="SimSun" w:hAnsi="SimSun" w:cs="SimSun"/>
          <w:sz w:val="39"/>
          <w:szCs w:val="39"/>
        </w:rPr>
      </w:pPr>
      <w:r>
        <w:rPr>
          <w:rFonts w:ascii="SimSun" w:eastAsia="SimSun" w:hAnsi="SimSun" w:cs="SimSun"/>
          <w:b/>
          <w:bCs/>
          <w:spacing w:val="-18"/>
          <w:sz w:val="39"/>
          <w:szCs w:val="39"/>
        </w:rPr>
        <w:t>1</w:t>
      </w:r>
      <w:r>
        <w:rPr>
          <w:rFonts w:ascii="SimSun" w:eastAsia="SimSun" w:hAnsi="SimSun" w:cs="SimSun"/>
          <w:spacing w:val="22"/>
          <w:sz w:val="39"/>
          <w:szCs w:val="39"/>
        </w:rPr>
        <w:t xml:space="preserve">  </w:t>
      </w:r>
      <w:r>
        <w:rPr>
          <w:rFonts w:ascii="SimSun" w:eastAsia="SimSun" w:hAnsi="SimSun" w:cs="SimSun"/>
          <w:b/>
          <w:bCs/>
          <w:spacing w:val="-18"/>
          <w:sz w:val="39"/>
          <w:szCs w:val="39"/>
        </w:rPr>
        <w:t>范围</w:t>
      </w:r>
    </w:p>
    <w:p>
      <w:pPr>
        <w:pStyle w:val="BodyText"/>
        <w:spacing w:line="248" w:lineRule="auto"/>
      </w:pPr>
    </w:p>
    <w:p>
      <w:pPr>
        <w:spacing w:before="133" w:line="633" w:lineRule="exact"/>
        <w:ind w:left="804"/>
        <w:rPr>
          <w:rFonts w:ascii="SimSun" w:eastAsia="SimSun" w:hAnsi="SimSun" w:cs="SimSun"/>
          <w:sz w:val="41"/>
          <w:szCs w:val="41"/>
        </w:rPr>
      </w:pPr>
      <w:r>
        <w:rPr>
          <w:rFonts w:ascii="SimSun" w:eastAsia="SimSun" w:hAnsi="SimSun" w:cs="SimSun"/>
          <w:spacing w:val="-14"/>
          <w:position w:val="15"/>
          <w:sz w:val="41"/>
          <w:szCs w:val="41"/>
        </w:rPr>
        <w:t>本标准规定了活塞推料离心机的型式与基本参数、技术要求、试验方法、检验规则、质量保证期</w:t>
      </w:r>
    </w:p>
    <w:p>
      <w:pPr>
        <w:spacing w:before="1" w:line="219" w:lineRule="auto"/>
        <w:rPr>
          <w:rFonts w:ascii="SimSun" w:eastAsia="SimSun" w:hAnsi="SimSun" w:cs="SimSun"/>
          <w:sz w:val="41"/>
          <w:szCs w:val="41"/>
        </w:rPr>
      </w:pPr>
      <w:r>
        <w:rPr>
          <w:rFonts w:ascii="SimSun" w:eastAsia="SimSun" w:hAnsi="SimSun" w:cs="SimSun"/>
          <w:spacing w:val="-19"/>
          <w:sz w:val="41"/>
          <w:szCs w:val="41"/>
        </w:rPr>
        <w:t>标志、包装、运输和贮存。</w:t>
      </w:r>
    </w:p>
    <w:p>
      <w:pPr>
        <w:spacing w:before="74" w:line="219" w:lineRule="auto"/>
        <w:ind w:left="804"/>
        <w:rPr>
          <w:rFonts w:ascii="SimSun" w:eastAsia="SimSun" w:hAnsi="SimSun" w:cs="SimSun"/>
          <w:sz w:val="41"/>
          <w:szCs w:val="41"/>
        </w:rPr>
      </w:pPr>
      <w:r>
        <w:rPr>
          <w:rFonts w:ascii="SimSun" w:eastAsia="SimSun" w:hAnsi="SimSun" w:cs="SimSun"/>
          <w:spacing w:val="-8"/>
          <w:sz w:val="41"/>
          <w:szCs w:val="41"/>
        </w:rPr>
        <w:t>本标准适用于--级、二级圆柱形和柱锥形转鼓活塞推料离心机(以下简称离心机)。</w:t>
      </w:r>
    </w:p>
    <w:p>
      <w:pPr>
        <w:pStyle w:val="BodyText"/>
        <w:spacing w:line="351" w:lineRule="auto"/>
      </w:pPr>
    </w:p>
    <w:p>
      <w:pPr>
        <w:spacing w:before="127" w:line="222" w:lineRule="auto"/>
        <w:ind w:left="5"/>
        <w:rPr>
          <w:rFonts w:ascii="SimHei" w:eastAsia="SimHei" w:hAnsi="SimHei" w:cs="SimHei"/>
          <w:sz w:val="39"/>
          <w:szCs w:val="39"/>
        </w:rPr>
      </w:pPr>
      <w:r>
        <w:rPr>
          <w:rFonts w:ascii="SimHei" w:eastAsia="SimHei" w:hAnsi="SimHei" w:cs="SimHei"/>
          <w:b/>
          <w:bCs/>
          <w:spacing w:val="-5"/>
          <w:sz w:val="39"/>
          <w:szCs w:val="39"/>
        </w:rPr>
        <w:t>2</w:t>
      </w:r>
      <w:r>
        <w:rPr>
          <w:rFonts w:ascii="SimHei" w:eastAsia="SimHei" w:hAnsi="SimHei" w:cs="SimHei"/>
          <w:spacing w:val="18"/>
          <w:sz w:val="39"/>
          <w:szCs w:val="39"/>
        </w:rPr>
        <w:t xml:space="preserve">  </w:t>
      </w:r>
      <w:r>
        <w:rPr>
          <w:rFonts w:ascii="SimHei" w:eastAsia="SimHei" w:hAnsi="SimHei" w:cs="SimHei"/>
          <w:b/>
          <w:bCs/>
          <w:spacing w:val="-5"/>
          <w:sz w:val="39"/>
          <w:szCs w:val="39"/>
        </w:rPr>
        <w:t>规范性引用文件</w:t>
      </w:r>
    </w:p>
    <w:p>
      <w:pPr>
        <w:spacing w:before="340" w:line="264" w:lineRule="auto"/>
        <w:ind w:firstLine="804"/>
        <w:rPr>
          <w:rFonts w:ascii="SimSun" w:eastAsia="SimSun" w:hAnsi="SimSun" w:cs="SimSun"/>
          <w:sz w:val="41"/>
          <w:szCs w:val="41"/>
        </w:rPr>
      </w:pPr>
      <w:r>
        <w:rPr>
          <w:rFonts w:ascii="SimSun" w:eastAsia="SimSun" w:hAnsi="SimSun" w:cs="SimSun"/>
          <w:spacing w:val="-21"/>
          <w:sz w:val="41"/>
          <w:szCs w:val="41"/>
        </w:rPr>
        <w:t>下列文件中的条款通过本标准的引用而成为本标准的条款。凡是注日期的引用文件，其随后</w:t>
      </w:r>
      <w:r>
        <w:rPr>
          <w:rFonts w:ascii="SimSun" w:eastAsia="SimSun" w:hAnsi="SimSun" w:cs="SimSun"/>
          <w:spacing w:val="-22"/>
          <w:sz w:val="41"/>
          <w:szCs w:val="41"/>
        </w:rPr>
        <w:t>所有的</w:t>
      </w:r>
      <w:r>
        <w:rPr>
          <w:rFonts w:ascii="SimSun" w:eastAsia="SimSun" w:hAnsi="SimSun" w:cs="SimSun"/>
          <w:sz w:val="41"/>
          <w:szCs w:val="41"/>
        </w:rPr>
        <w:t xml:space="preserve"> </w:t>
      </w:r>
      <w:r>
        <w:rPr>
          <w:rFonts w:ascii="SimSun" w:eastAsia="SimSun" w:hAnsi="SimSun" w:cs="SimSun"/>
          <w:spacing w:val="-9"/>
          <w:sz w:val="41"/>
          <w:szCs w:val="41"/>
        </w:rPr>
        <w:t>修改单(不包括勘误的内容)或修订版均不适用于本标准，然而，鼓励根据本标准达成</w:t>
      </w:r>
      <w:r>
        <w:rPr>
          <w:rFonts w:ascii="SimSun" w:eastAsia="SimSun" w:hAnsi="SimSun" w:cs="SimSun"/>
          <w:spacing w:val="-10"/>
          <w:sz w:val="41"/>
          <w:szCs w:val="41"/>
        </w:rPr>
        <w:t>协议的各方研究</w:t>
      </w:r>
    </w:p>
    <w:p>
      <w:pPr>
        <w:spacing w:before="2" w:line="218" w:lineRule="auto"/>
        <w:rPr>
          <w:rFonts w:ascii="SimSun" w:eastAsia="SimSun" w:hAnsi="SimSun" w:cs="SimSun"/>
          <w:sz w:val="41"/>
          <w:szCs w:val="41"/>
        </w:rPr>
      </w:pPr>
      <w:r>
        <w:rPr>
          <w:rFonts w:ascii="SimSun" w:eastAsia="SimSun" w:hAnsi="SimSun" w:cs="SimSun"/>
          <w:spacing w:val="-10"/>
          <w:sz w:val="41"/>
          <w:szCs w:val="41"/>
        </w:rPr>
        <w:t>是否可使用这些文件的最新版本。凡是不注日期的引用文件，其最新版本适用于本标准</w:t>
      </w:r>
    </w:p>
    <w:p>
      <w:pPr>
        <w:spacing w:before="111" w:line="215" w:lineRule="auto"/>
        <w:ind w:left="804"/>
        <w:rPr>
          <w:rFonts w:ascii="SimSun" w:eastAsia="SimSun" w:hAnsi="SimSun" w:cs="SimSun"/>
          <w:sz w:val="41"/>
          <w:szCs w:val="41"/>
        </w:rPr>
      </w:pPr>
      <w:r>
        <w:rPr>
          <w:rFonts w:ascii="SimSun" w:eastAsia="SimSun" w:hAnsi="SimSun" w:cs="SimSun"/>
          <w:spacing w:val="-4"/>
          <w:sz w:val="41"/>
          <w:szCs w:val="41"/>
        </w:rPr>
        <w:t>GB/T191</w:t>
      </w:r>
      <w:r>
        <w:rPr>
          <w:rFonts w:ascii="SimSun" w:eastAsia="SimSun" w:hAnsi="SimSun" w:cs="SimSun"/>
          <w:spacing w:val="81"/>
          <w:sz w:val="41"/>
          <w:szCs w:val="41"/>
        </w:rPr>
        <w:t xml:space="preserve">  </w:t>
      </w:r>
      <w:r>
        <w:rPr>
          <w:rFonts w:ascii="SimSun" w:eastAsia="SimSun" w:hAnsi="SimSun" w:cs="SimSun"/>
          <w:spacing w:val="-4"/>
          <w:sz w:val="41"/>
          <w:szCs w:val="41"/>
        </w:rPr>
        <w:t>包装储运图示标志</w:t>
      </w:r>
      <w:r>
        <w:rPr>
          <w:rFonts w:ascii="SimSun" w:eastAsia="SimSun" w:hAnsi="SimSun" w:cs="SimSun"/>
          <w:spacing w:val="-58"/>
          <w:sz w:val="41"/>
          <w:szCs w:val="41"/>
        </w:rPr>
        <w:t xml:space="preserve"> </w:t>
      </w:r>
      <w:r>
        <w:rPr>
          <w:rFonts w:ascii="SimSun" w:eastAsia="SimSun" w:hAnsi="SimSun" w:cs="SimSun"/>
          <w:spacing w:val="-4"/>
          <w:sz w:val="41"/>
          <w:szCs w:val="41"/>
        </w:rPr>
        <w:t>(GB/T191—2000,eqv  ISO  780:1997)</w:t>
      </w:r>
    </w:p>
    <w:p>
      <w:pPr>
        <w:spacing w:before="117" w:line="220" w:lineRule="auto"/>
        <w:ind w:left="804"/>
        <w:rPr>
          <w:rFonts w:ascii="SimSun" w:eastAsia="SimSun" w:hAnsi="SimSun" w:cs="SimSun"/>
          <w:sz w:val="41"/>
          <w:szCs w:val="41"/>
        </w:rPr>
      </w:pPr>
      <w:r>
        <w:rPr>
          <w:rFonts w:ascii="Times New Roman" w:eastAsia="Times New Roman" w:hAnsi="Times New Roman" w:cs="Times New Roman"/>
          <w:spacing w:val="-8"/>
          <w:sz w:val="41"/>
          <w:szCs w:val="41"/>
        </w:rPr>
        <w:t xml:space="preserve">GB/T 699    </w:t>
      </w:r>
      <w:r>
        <w:rPr>
          <w:rFonts w:ascii="SimSun" w:eastAsia="SimSun" w:hAnsi="SimSun" w:cs="SimSun"/>
          <w:spacing w:val="-8"/>
          <w:sz w:val="41"/>
          <w:szCs w:val="41"/>
        </w:rPr>
        <w:t>优质碳素结构钢</w:t>
      </w:r>
    </w:p>
    <w:p>
      <w:pPr>
        <w:spacing w:before="98" w:line="219" w:lineRule="auto"/>
        <w:ind w:left="804"/>
        <w:rPr>
          <w:rFonts w:ascii="SimSun" w:eastAsia="SimSun" w:hAnsi="SimSun" w:cs="SimSun"/>
          <w:sz w:val="41"/>
          <w:szCs w:val="41"/>
        </w:rPr>
      </w:pPr>
      <w:r>
        <w:rPr>
          <w:rFonts w:ascii="Times New Roman" w:eastAsia="Times New Roman" w:hAnsi="Times New Roman" w:cs="Times New Roman"/>
          <w:spacing w:val="-10"/>
          <w:sz w:val="41"/>
          <w:szCs w:val="41"/>
        </w:rPr>
        <w:t xml:space="preserve">GB/T 711    </w:t>
      </w:r>
      <w:r>
        <w:rPr>
          <w:rFonts w:ascii="SimSun" w:eastAsia="SimSun" w:hAnsi="SimSun" w:cs="SimSun"/>
          <w:spacing w:val="-10"/>
          <w:sz w:val="41"/>
          <w:szCs w:val="41"/>
        </w:rPr>
        <w:t>优质碳素结构钢热轧厚钢板和宽钢带</w:t>
      </w:r>
    </w:p>
    <w:p>
      <w:pPr>
        <w:spacing w:before="121" w:line="219" w:lineRule="auto"/>
        <w:ind w:left="804"/>
        <w:rPr>
          <w:rFonts w:ascii="SimSun" w:eastAsia="SimSun" w:hAnsi="SimSun" w:cs="SimSun"/>
          <w:sz w:val="41"/>
          <w:szCs w:val="41"/>
        </w:rPr>
      </w:pPr>
      <w:r>
        <w:rPr>
          <w:rFonts w:ascii="Times New Roman" w:eastAsia="Times New Roman" w:hAnsi="Times New Roman" w:cs="Times New Roman"/>
          <w:spacing w:val="-6"/>
          <w:sz w:val="41"/>
          <w:szCs w:val="41"/>
        </w:rPr>
        <w:t xml:space="preserve">GB/T912    </w:t>
      </w:r>
      <w:r>
        <w:rPr>
          <w:rFonts w:ascii="SimSun" w:eastAsia="SimSun" w:hAnsi="SimSun" w:cs="SimSun"/>
          <w:spacing w:val="-6"/>
          <w:sz w:val="41"/>
          <w:szCs w:val="41"/>
        </w:rPr>
        <w:t>碳素结构钢和低合金</w:t>
      </w:r>
      <w:r>
        <w:rPr>
          <w:rFonts w:ascii="SimSun" w:eastAsia="SimSun" w:hAnsi="SimSun" w:cs="SimSun"/>
          <w:spacing w:val="-7"/>
          <w:sz w:val="41"/>
          <w:szCs w:val="41"/>
        </w:rPr>
        <w:t>结构钢热轧薄钢板及钢带</w:t>
      </w:r>
    </w:p>
    <w:p>
      <w:pPr>
        <w:spacing w:before="87" w:line="215" w:lineRule="auto"/>
        <w:ind w:left="804"/>
        <w:rPr>
          <w:rFonts w:ascii="SimSun" w:eastAsia="SimSun" w:hAnsi="SimSun" w:cs="SimSun"/>
          <w:sz w:val="41"/>
          <w:szCs w:val="41"/>
        </w:rPr>
      </w:pPr>
      <w:r>
        <w:rPr>
          <w:rFonts w:ascii="SimSun" w:eastAsia="SimSun" w:hAnsi="SimSun" w:cs="SimSun"/>
          <w:spacing w:val="-7"/>
          <w:sz w:val="41"/>
          <w:szCs w:val="41"/>
        </w:rPr>
        <w:t>GB/T2100</w:t>
      </w:r>
      <w:r>
        <w:rPr>
          <w:rFonts w:ascii="SimSun" w:eastAsia="SimSun" w:hAnsi="SimSun" w:cs="SimSun"/>
          <w:spacing w:val="92"/>
          <w:sz w:val="41"/>
          <w:szCs w:val="41"/>
        </w:rPr>
        <w:t xml:space="preserve">  </w:t>
      </w:r>
      <w:r>
        <w:rPr>
          <w:rFonts w:ascii="SimSun" w:eastAsia="SimSun" w:hAnsi="SimSun" w:cs="SimSun"/>
          <w:spacing w:val="-7"/>
          <w:sz w:val="41"/>
          <w:szCs w:val="41"/>
        </w:rPr>
        <w:t>一般用途耐蚀铸钢件 (GB/T</w:t>
      </w:r>
      <w:r>
        <w:rPr>
          <w:rFonts w:ascii="SimSun" w:eastAsia="SimSun" w:hAnsi="SimSun" w:cs="SimSun"/>
          <w:spacing w:val="61"/>
          <w:sz w:val="41"/>
          <w:szCs w:val="41"/>
        </w:rPr>
        <w:t xml:space="preserve"> </w:t>
      </w:r>
      <w:r>
        <w:rPr>
          <w:rFonts w:ascii="SimSun" w:eastAsia="SimSun" w:hAnsi="SimSun" w:cs="SimSun"/>
          <w:spacing w:val="-7"/>
          <w:sz w:val="41"/>
          <w:szCs w:val="41"/>
        </w:rPr>
        <w:t>2100—2002,eqv</w:t>
      </w:r>
      <w:r>
        <w:rPr>
          <w:rFonts w:ascii="SimSun" w:eastAsia="SimSun" w:hAnsi="SimSun" w:cs="SimSun"/>
          <w:spacing w:val="78"/>
          <w:sz w:val="41"/>
          <w:szCs w:val="41"/>
        </w:rPr>
        <w:t xml:space="preserve"> </w:t>
      </w:r>
      <w:r>
        <w:rPr>
          <w:rFonts w:ascii="SimSun" w:eastAsia="SimSun" w:hAnsi="SimSun" w:cs="SimSun"/>
          <w:spacing w:val="-7"/>
          <w:sz w:val="41"/>
          <w:szCs w:val="41"/>
        </w:rPr>
        <w:t>ISO</w:t>
      </w:r>
      <w:r>
        <w:rPr>
          <w:rFonts w:ascii="SimSun" w:eastAsia="SimSun" w:hAnsi="SimSun" w:cs="SimSun"/>
          <w:spacing w:val="86"/>
          <w:sz w:val="41"/>
          <w:szCs w:val="41"/>
        </w:rPr>
        <w:t xml:space="preserve"> </w:t>
      </w:r>
      <w:r>
        <w:rPr>
          <w:rFonts w:ascii="SimSun" w:eastAsia="SimSun" w:hAnsi="SimSun" w:cs="SimSun"/>
          <w:spacing w:val="-7"/>
          <w:sz w:val="41"/>
          <w:szCs w:val="41"/>
        </w:rPr>
        <w:t>11972:1998)</w:t>
      </w:r>
    </w:p>
    <w:p>
      <w:pPr>
        <w:spacing w:before="109" w:line="215" w:lineRule="auto"/>
        <w:ind w:left="804"/>
        <w:rPr>
          <w:rFonts w:ascii="SimSun" w:eastAsia="SimSun" w:hAnsi="SimSun" w:cs="SimSun"/>
          <w:sz w:val="41"/>
          <w:szCs w:val="41"/>
        </w:rPr>
      </w:pPr>
      <w:r>
        <w:rPr>
          <w:rFonts w:ascii="SimSun" w:eastAsia="SimSun" w:hAnsi="SimSun" w:cs="SimSun"/>
          <w:spacing w:val="-3"/>
          <w:sz w:val="41"/>
          <w:szCs w:val="41"/>
        </w:rPr>
        <w:t>GB/T3077</w:t>
      </w:r>
      <w:r>
        <w:rPr>
          <w:rFonts w:ascii="SimSun" w:eastAsia="SimSun" w:hAnsi="SimSun" w:cs="SimSun"/>
          <w:spacing w:val="74"/>
          <w:sz w:val="41"/>
          <w:szCs w:val="41"/>
        </w:rPr>
        <w:t xml:space="preserve">  </w:t>
      </w:r>
      <w:r>
        <w:rPr>
          <w:rFonts w:ascii="SimSun" w:eastAsia="SimSun" w:hAnsi="SimSun" w:cs="SimSun"/>
          <w:spacing w:val="-3"/>
          <w:sz w:val="41"/>
          <w:szCs w:val="41"/>
        </w:rPr>
        <w:t>合金结构钢</w:t>
      </w:r>
      <w:r>
        <w:rPr>
          <w:rFonts w:ascii="SimSun" w:eastAsia="SimSun" w:hAnsi="SimSun" w:cs="SimSun"/>
          <w:spacing w:val="-56"/>
          <w:sz w:val="41"/>
          <w:szCs w:val="41"/>
        </w:rPr>
        <w:t xml:space="preserve"> </w:t>
      </w:r>
      <w:r>
        <w:rPr>
          <w:rFonts w:ascii="SimSun" w:eastAsia="SimSun" w:hAnsi="SimSun" w:cs="SimSun"/>
          <w:spacing w:val="-3"/>
          <w:sz w:val="41"/>
          <w:szCs w:val="41"/>
        </w:rPr>
        <w:t>(GB/T3077—1999,neq</w:t>
      </w:r>
      <w:r>
        <w:rPr>
          <w:rFonts w:ascii="SimSun" w:eastAsia="SimSun" w:hAnsi="SimSun" w:cs="SimSun"/>
          <w:spacing w:val="128"/>
          <w:sz w:val="41"/>
          <w:szCs w:val="41"/>
        </w:rPr>
        <w:t xml:space="preserve"> </w:t>
      </w:r>
      <w:r>
        <w:rPr>
          <w:rFonts w:ascii="SimSun" w:eastAsia="SimSun" w:hAnsi="SimSun" w:cs="SimSun"/>
          <w:spacing w:val="-3"/>
          <w:sz w:val="41"/>
          <w:szCs w:val="41"/>
        </w:rPr>
        <w:t>DIN</w:t>
      </w:r>
      <w:r>
        <w:rPr>
          <w:rFonts w:ascii="SimSun" w:eastAsia="SimSun" w:hAnsi="SimSun" w:cs="SimSun"/>
          <w:spacing w:val="131"/>
          <w:sz w:val="41"/>
          <w:szCs w:val="41"/>
        </w:rPr>
        <w:t xml:space="preserve"> </w:t>
      </w:r>
      <w:r>
        <w:rPr>
          <w:rFonts w:ascii="SimSun" w:eastAsia="SimSun" w:hAnsi="SimSun" w:cs="SimSun"/>
          <w:spacing w:val="-3"/>
          <w:sz w:val="41"/>
          <w:szCs w:val="41"/>
        </w:rPr>
        <w:t>E</w:t>
      </w:r>
      <w:r>
        <w:rPr>
          <w:rFonts w:ascii="SimSun" w:eastAsia="SimSun" w:hAnsi="SimSun" w:cs="SimSun"/>
          <w:spacing w:val="-4"/>
          <w:sz w:val="41"/>
          <w:szCs w:val="41"/>
        </w:rPr>
        <w:t>N</w:t>
      </w:r>
      <w:r>
        <w:rPr>
          <w:rFonts w:ascii="SimSun" w:eastAsia="SimSun" w:hAnsi="SimSun" w:cs="SimSun"/>
          <w:spacing w:val="166"/>
          <w:sz w:val="41"/>
          <w:szCs w:val="41"/>
        </w:rPr>
        <w:t xml:space="preserve"> </w:t>
      </w:r>
      <w:r>
        <w:rPr>
          <w:rFonts w:ascii="SimSun" w:eastAsia="SimSun" w:hAnsi="SimSun" w:cs="SimSun"/>
          <w:spacing w:val="-4"/>
          <w:sz w:val="41"/>
          <w:szCs w:val="41"/>
        </w:rPr>
        <w:t>10083-1:1991)</w:t>
      </w:r>
    </w:p>
    <w:p>
      <w:pPr>
        <w:spacing w:before="87" w:line="666" w:lineRule="exact"/>
        <w:ind w:right="7"/>
        <w:jc w:val="right"/>
        <w:rPr>
          <w:rFonts w:ascii="SimSun" w:eastAsia="SimSun" w:hAnsi="SimSun" w:cs="SimSun"/>
          <w:sz w:val="41"/>
          <w:szCs w:val="41"/>
        </w:rPr>
      </w:pPr>
      <w:r>
        <w:rPr>
          <w:rFonts w:ascii="SimSun" w:eastAsia="SimSun" w:hAnsi="SimSun" w:cs="SimSun"/>
          <w:spacing w:val="-1"/>
          <w:position w:val="19"/>
          <w:sz w:val="41"/>
          <w:szCs w:val="41"/>
        </w:rPr>
        <w:t>GB/T</w:t>
      </w:r>
      <w:r>
        <w:rPr>
          <w:rFonts w:ascii="SimSun" w:eastAsia="SimSun" w:hAnsi="SimSun" w:cs="SimSun"/>
          <w:spacing w:val="89"/>
          <w:position w:val="19"/>
          <w:sz w:val="41"/>
          <w:szCs w:val="41"/>
        </w:rPr>
        <w:t xml:space="preserve"> </w:t>
      </w:r>
      <w:r>
        <w:rPr>
          <w:rFonts w:ascii="SimSun" w:eastAsia="SimSun" w:hAnsi="SimSun" w:cs="SimSun"/>
          <w:spacing w:val="-1"/>
          <w:position w:val="19"/>
          <w:sz w:val="41"/>
          <w:szCs w:val="41"/>
        </w:rPr>
        <w:t>3274  碳素结构钢和低合金结构钢  热轧厚</w:t>
      </w:r>
      <w:r>
        <w:rPr>
          <w:rFonts w:ascii="SimSun" w:eastAsia="SimSun" w:hAnsi="SimSun" w:cs="SimSun"/>
          <w:spacing w:val="-2"/>
          <w:position w:val="19"/>
          <w:sz w:val="41"/>
          <w:szCs w:val="41"/>
        </w:rPr>
        <w:t>钢板及钢带</w:t>
      </w:r>
      <w:r>
        <w:rPr>
          <w:rFonts w:ascii="SimSun" w:eastAsia="SimSun" w:hAnsi="SimSun" w:cs="SimSun"/>
          <w:spacing w:val="-73"/>
          <w:position w:val="19"/>
          <w:sz w:val="41"/>
          <w:szCs w:val="41"/>
        </w:rPr>
        <w:t xml:space="preserve"> </w:t>
      </w:r>
      <w:r>
        <w:rPr>
          <w:rFonts w:ascii="SimSun" w:eastAsia="SimSun" w:hAnsi="SimSun" w:cs="SimSun"/>
          <w:spacing w:val="-2"/>
          <w:position w:val="19"/>
          <w:sz w:val="41"/>
          <w:szCs w:val="41"/>
        </w:rPr>
        <w:t>(GB/T</w:t>
      </w:r>
      <w:r>
        <w:rPr>
          <w:rFonts w:ascii="SimSun" w:eastAsia="SimSun" w:hAnsi="SimSun" w:cs="SimSun"/>
          <w:spacing w:val="72"/>
          <w:position w:val="19"/>
          <w:sz w:val="41"/>
          <w:szCs w:val="41"/>
        </w:rPr>
        <w:t xml:space="preserve">  </w:t>
      </w:r>
      <w:r>
        <w:rPr>
          <w:rFonts w:ascii="SimSun" w:eastAsia="SimSun" w:hAnsi="SimSun" w:cs="SimSun"/>
          <w:spacing w:val="-2"/>
          <w:position w:val="19"/>
          <w:sz w:val="41"/>
          <w:szCs w:val="41"/>
        </w:rPr>
        <w:t>3274—1988,neq</w:t>
      </w:r>
      <w:r>
        <w:rPr>
          <w:rFonts w:ascii="SimSun" w:eastAsia="SimSun" w:hAnsi="SimSun" w:cs="SimSun"/>
          <w:spacing w:val="66"/>
          <w:position w:val="19"/>
          <w:sz w:val="41"/>
          <w:szCs w:val="41"/>
        </w:rPr>
        <w:t xml:space="preserve">  </w:t>
      </w:r>
      <w:r>
        <w:rPr>
          <w:rFonts w:ascii="SimSun" w:eastAsia="SimSun" w:hAnsi="SimSun" w:cs="SimSun"/>
          <w:spacing w:val="-2"/>
          <w:position w:val="19"/>
          <w:sz w:val="41"/>
          <w:szCs w:val="41"/>
        </w:rPr>
        <w:t>TOCT</w:t>
      </w:r>
    </w:p>
    <w:p>
      <w:pPr>
        <w:spacing w:before="1" w:line="225" w:lineRule="auto"/>
        <w:rPr>
          <w:rFonts w:ascii="SimSun" w:eastAsia="SimSun" w:hAnsi="SimSun" w:cs="SimSun"/>
          <w:sz w:val="34"/>
          <w:szCs w:val="34"/>
        </w:rPr>
      </w:pPr>
      <w:r>
        <w:rPr>
          <w:rFonts w:ascii="SimSun" w:eastAsia="SimSun" w:hAnsi="SimSun" w:cs="SimSun"/>
          <w:spacing w:val="-1"/>
          <w:sz w:val="34"/>
          <w:szCs w:val="34"/>
        </w:rPr>
        <w:t>14637:1979)</w:t>
      </w:r>
    </w:p>
    <w:p>
      <w:pPr>
        <w:spacing w:before="55" w:line="219" w:lineRule="auto"/>
        <w:ind w:left="804"/>
        <w:rPr>
          <w:rFonts w:ascii="SimSun" w:eastAsia="SimSun" w:hAnsi="SimSun" w:cs="SimSun"/>
          <w:sz w:val="41"/>
          <w:szCs w:val="41"/>
        </w:rPr>
      </w:pPr>
      <w:r>
        <w:rPr>
          <w:rFonts w:ascii="SimSun" w:eastAsia="SimSun" w:hAnsi="SimSun" w:cs="SimSun"/>
          <w:spacing w:val="-6"/>
          <w:sz w:val="41"/>
          <w:szCs w:val="41"/>
        </w:rPr>
        <w:t>GB/T 3280</w:t>
      </w:r>
      <w:r>
        <w:rPr>
          <w:rFonts w:ascii="SimSun" w:eastAsia="SimSun" w:hAnsi="SimSun" w:cs="SimSun"/>
          <w:spacing w:val="145"/>
          <w:sz w:val="41"/>
          <w:szCs w:val="41"/>
        </w:rPr>
        <w:t xml:space="preserve"> </w:t>
      </w:r>
      <w:r>
        <w:rPr>
          <w:rFonts w:ascii="SimSun" w:eastAsia="SimSun" w:hAnsi="SimSun" w:cs="SimSun"/>
          <w:spacing w:val="-6"/>
          <w:sz w:val="41"/>
          <w:szCs w:val="41"/>
        </w:rPr>
        <w:t>不锈钢冷轧钢板</w:t>
      </w:r>
    </w:p>
    <w:p>
      <w:pPr>
        <w:spacing w:before="133" w:line="214" w:lineRule="auto"/>
        <w:ind w:left="804"/>
        <w:rPr>
          <w:rFonts w:ascii="SimSun" w:eastAsia="SimSun" w:hAnsi="SimSun" w:cs="SimSun"/>
          <w:sz w:val="41"/>
          <w:szCs w:val="41"/>
        </w:rPr>
      </w:pPr>
      <w:r>
        <w:rPr>
          <w:rFonts w:ascii="SimSun" w:eastAsia="SimSun" w:hAnsi="SimSun" w:cs="SimSun"/>
          <w:spacing w:val="-3"/>
          <w:sz w:val="41"/>
          <w:szCs w:val="41"/>
        </w:rPr>
        <w:t>GB/T4237</w:t>
      </w:r>
      <w:r>
        <w:rPr>
          <w:rFonts w:ascii="SimSun" w:eastAsia="SimSun" w:hAnsi="SimSun" w:cs="SimSun"/>
          <w:spacing w:val="78"/>
          <w:sz w:val="41"/>
          <w:szCs w:val="41"/>
        </w:rPr>
        <w:t xml:space="preserve">  </w:t>
      </w:r>
      <w:r>
        <w:rPr>
          <w:rFonts w:ascii="SimSun" w:eastAsia="SimSun" w:hAnsi="SimSun" w:cs="SimSun"/>
          <w:spacing w:val="-3"/>
          <w:sz w:val="41"/>
          <w:szCs w:val="41"/>
        </w:rPr>
        <w:t>不锈钢热轧钢板</w:t>
      </w:r>
      <w:r>
        <w:rPr>
          <w:rFonts w:ascii="SimSun" w:eastAsia="SimSun" w:hAnsi="SimSun" w:cs="SimSun"/>
          <w:spacing w:val="-71"/>
          <w:sz w:val="41"/>
          <w:szCs w:val="41"/>
        </w:rPr>
        <w:t xml:space="preserve"> </w:t>
      </w:r>
      <w:r>
        <w:rPr>
          <w:rFonts w:ascii="SimSun" w:eastAsia="SimSun" w:hAnsi="SimSun" w:cs="SimSun"/>
          <w:spacing w:val="-3"/>
          <w:sz w:val="41"/>
          <w:szCs w:val="41"/>
        </w:rPr>
        <w:t>(GB/T4237—1992,neg  JIS  G43D4:1984</w:t>
      </w:r>
    </w:p>
    <w:p>
      <w:pPr>
        <w:spacing w:before="56" w:line="220" w:lineRule="auto"/>
        <w:ind w:left="804"/>
        <w:rPr>
          <w:rFonts w:ascii="SimSun" w:eastAsia="SimSun" w:hAnsi="SimSun" w:cs="SimSun"/>
          <w:sz w:val="41"/>
          <w:szCs w:val="41"/>
        </w:rPr>
      </w:pPr>
      <w:r>
        <w:rPr>
          <w:rFonts w:ascii="SimSun" w:eastAsia="SimSun" w:hAnsi="SimSun" w:cs="SimSun"/>
          <w:spacing w:val="-9"/>
          <w:sz w:val="41"/>
          <w:szCs w:val="41"/>
        </w:rPr>
        <w:t>GB/T 4334.1～6—2000</w:t>
      </w:r>
      <w:r>
        <w:rPr>
          <w:rFonts w:ascii="SimSun" w:eastAsia="SimSun" w:hAnsi="SimSun" w:cs="SimSun"/>
          <w:spacing w:val="146"/>
          <w:sz w:val="41"/>
          <w:szCs w:val="41"/>
        </w:rPr>
        <w:t xml:space="preserve"> </w:t>
      </w:r>
      <w:r>
        <w:rPr>
          <w:rFonts w:ascii="SimSun" w:eastAsia="SimSun" w:hAnsi="SimSun" w:cs="SimSun"/>
          <w:spacing w:val="-9"/>
          <w:sz w:val="41"/>
          <w:szCs w:val="41"/>
        </w:rPr>
        <w:t>不锈钢</w:t>
      </w:r>
      <w:r>
        <w:rPr>
          <w:rFonts w:ascii="SimSun" w:eastAsia="SimSun" w:hAnsi="SimSun" w:cs="SimSun"/>
          <w:spacing w:val="134"/>
          <w:sz w:val="41"/>
          <w:szCs w:val="41"/>
        </w:rPr>
        <w:t xml:space="preserve"> </w:t>
      </w:r>
      <w:r>
        <w:rPr>
          <w:rFonts w:ascii="SimSun" w:eastAsia="SimSun" w:hAnsi="SimSun" w:cs="SimSun"/>
          <w:spacing w:val="-9"/>
          <w:sz w:val="41"/>
          <w:szCs w:val="41"/>
        </w:rPr>
        <w:t>腐蚀试验方法</w:t>
      </w:r>
    </w:p>
    <w:p>
      <w:pPr>
        <w:spacing w:before="98" w:line="219" w:lineRule="auto"/>
        <w:ind w:left="804"/>
        <w:rPr>
          <w:rFonts w:ascii="SimSun" w:eastAsia="SimSun" w:hAnsi="SimSun" w:cs="SimSun"/>
          <w:sz w:val="41"/>
          <w:szCs w:val="41"/>
        </w:rPr>
      </w:pPr>
      <w:r>
        <w:rPr>
          <w:rFonts w:ascii="SimSun" w:eastAsia="SimSun" w:hAnsi="SimSun" w:cs="SimSun"/>
          <w:spacing w:val="-7"/>
          <w:sz w:val="41"/>
          <w:szCs w:val="41"/>
        </w:rPr>
        <w:t>GB/T 6388—1986</w:t>
      </w:r>
      <w:r>
        <w:rPr>
          <w:rFonts w:ascii="SimSun" w:eastAsia="SimSun" w:hAnsi="SimSun" w:cs="SimSun"/>
          <w:spacing w:val="123"/>
          <w:sz w:val="41"/>
          <w:szCs w:val="41"/>
        </w:rPr>
        <w:t xml:space="preserve"> </w:t>
      </w:r>
      <w:r>
        <w:rPr>
          <w:rFonts w:ascii="SimSun" w:eastAsia="SimSun" w:hAnsi="SimSun" w:cs="SimSun"/>
          <w:spacing w:val="-7"/>
          <w:sz w:val="41"/>
          <w:szCs w:val="41"/>
        </w:rPr>
        <w:t>运输包装收发货标志</w:t>
      </w:r>
    </w:p>
    <w:p>
      <w:pPr>
        <w:spacing w:before="97" w:line="219" w:lineRule="auto"/>
        <w:ind w:left="804"/>
        <w:rPr>
          <w:rFonts w:ascii="SimSun" w:eastAsia="SimSun" w:hAnsi="SimSun" w:cs="SimSun"/>
          <w:sz w:val="41"/>
          <w:szCs w:val="41"/>
        </w:rPr>
      </w:pPr>
      <w:r>
        <w:rPr>
          <w:rFonts w:ascii="SimSun" w:eastAsia="SimSun" w:hAnsi="SimSun" w:cs="SimSun"/>
          <w:spacing w:val="-7"/>
          <w:sz w:val="41"/>
          <w:szCs w:val="41"/>
        </w:rPr>
        <w:t>GB/T</w:t>
      </w:r>
      <w:r>
        <w:rPr>
          <w:rFonts w:ascii="SimSun" w:eastAsia="SimSun" w:hAnsi="SimSun" w:cs="SimSun"/>
          <w:spacing w:val="149"/>
          <w:sz w:val="41"/>
          <w:szCs w:val="41"/>
        </w:rPr>
        <w:t xml:space="preserve"> </w:t>
      </w:r>
      <w:r>
        <w:rPr>
          <w:rFonts w:ascii="SimSun" w:eastAsia="SimSun" w:hAnsi="SimSun" w:cs="SimSun"/>
          <w:spacing w:val="-7"/>
          <w:sz w:val="41"/>
          <w:szCs w:val="41"/>
        </w:rPr>
        <w:t>7779-1987</w:t>
      </w:r>
      <w:r>
        <w:rPr>
          <w:rFonts w:ascii="SimSun" w:eastAsia="SimSun" w:hAnsi="SimSun" w:cs="SimSun"/>
          <w:spacing w:val="161"/>
          <w:sz w:val="41"/>
          <w:szCs w:val="41"/>
        </w:rPr>
        <w:t xml:space="preserve"> </w:t>
      </w:r>
      <w:r>
        <w:rPr>
          <w:rFonts w:ascii="SimSun" w:eastAsia="SimSun" w:hAnsi="SimSun" w:cs="SimSun"/>
          <w:spacing w:val="-7"/>
          <w:sz w:val="41"/>
          <w:szCs w:val="41"/>
        </w:rPr>
        <w:t>离心机型号编制方法</w:t>
      </w:r>
    </w:p>
    <w:p>
      <w:pPr>
        <w:spacing w:before="102" w:line="220" w:lineRule="auto"/>
        <w:ind w:left="804"/>
        <w:rPr>
          <w:rFonts w:ascii="SimSun" w:eastAsia="SimSun" w:hAnsi="SimSun" w:cs="SimSun"/>
          <w:sz w:val="41"/>
          <w:szCs w:val="41"/>
        </w:rPr>
      </w:pPr>
      <w:r>
        <w:rPr>
          <w:rFonts w:ascii="SimSun" w:eastAsia="SimSun" w:hAnsi="SimSun" w:cs="SimSun"/>
          <w:spacing w:val="-3"/>
          <w:sz w:val="41"/>
          <w:szCs w:val="41"/>
        </w:rPr>
        <w:t>GB/T 9439</w:t>
      </w:r>
      <w:r>
        <w:rPr>
          <w:rFonts w:ascii="SimSun" w:eastAsia="SimSun" w:hAnsi="SimSun" w:cs="SimSun"/>
          <w:spacing w:val="139"/>
          <w:sz w:val="41"/>
          <w:szCs w:val="41"/>
        </w:rPr>
        <w:t xml:space="preserve"> </w:t>
      </w:r>
      <w:r>
        <w:rPr>
          <w:rFonts w:ascii="SimSun" w:eastAsia="SimSun" w:hAnsi="SimSun" w:cs="SimSun"/>
          <w:spacing w:val="-3"/>
          <w:sz w:val="41"/>
          <w:szCs w:val="41"/>
        </w:rPr>
        <w:t>灰铸铁件</w:t>
      </w:r>
    </w:p>
    <w:p>
      <w:pPr>
        <w:spacing w:before="157" w:line="219" w:lineRule="auto"/>
        <w:ind w:left="804"/>
        <w:rPr>
          <w:rFonts w:ascii="SimSun" w:eastAsia="SimSun" w:hAnsi="SimSun" w:cs="SimSun"/>
          <w:sz w:val="39"/>
          <w:szCs w:val="39"/>
        </w:rPr>
      </w:pPr>
      <w:r>
        <w:rPr>
          <w:rFonts w:ascii="SimSun" w:eastAsia="SimSun" w:hAnsi="SimSun" w:cs="SimSun"/>
          <w:sz w:val="39"/>
          <w:szCs w:val="39"/>
        </w:rPr>
        <w:t>GB</w:t>
      </w:r>
      <w:r>
        <w:rPr>
          <w:rFonts w:ascii="SimSun" w:eastAsia="SimSun" w:hAnsi="SimSun" w:cs="SimSun"/>
          <w:spacing w:val="5"/>
          <w:sz w:val="39"/>
          <w:szCs w:val="39"/>
        </w:rPr>
        <w:t>/T10901   离心机</w:t>
      </w:r>
      <w:r>
        <w:rPr>
          <w:rFonts w:ascii="SimSun" w:eastAsia="SimSun" w:hAnsi="SimSun" w:cs="SimSun"/>
          <w:spacing w:val="160"/>
          <w:sz w:val="39"/>
          <w:szCs w:val="39"/>
        </w:rPr>
        <w:t xml:space="preserve"> </w:t>
      </w:r>
      <w:r>
        <w:rPr>
          <w:rFonts w:ascii="SimSun" w:eastAsia="SimSun" w:hAnsi="SimSun" w:cs="SimSun"/>
          <w:spacing w:val="5"/>
          <w:sz w:val="39"/>
          <w:szCs w:val="39"/>
        </w:rPr>
        <w:t>性能测试方法</w:t>
      </w:r>
    </w:p>
    <w:p>
      <w:pPr>
        <w:spacing w:before="95" w:line="215" w:lineRule="auto"/>
        <w:ind w:left="804"/>
        <w:rPr>
          <w:rFonts w:ascii="SimSun" w:eastAsia="SimSun" w:hAnsi="SimSun" w:cs="SimSun"/>
          <w:sz w:val="41"/>
          <w:szCs w:val="41"/>
        </w:rPr>
      </w:pPr>
      <w:r>
        <w:rPr>
          <w:rFonts w:ascii="SimSun" w:eastAsia="SimSun" w:hAnsi="SimSun" w:cs="SimSun"/>
          <w:spacing w:val="-6"/>
          <w:sz w:val="41"/>
          <w:szCs w:val="41"/>
        </w:rPr>
        <w:t>GB/T11352</w:t>
      </w:r>
      <w:r>
        <w:rPr>
          <w:rFonts w:ascii="SimSun" w:eastAsia="SimSun" w:hAnsi="SimSun" w:cs="SimSun"/>
          <w:spacing w:val="57"/>
          <w:sz w:val="41"/>
          <w:szCs w:val="41"/>
        </w:rPr>
        <w:t xml:space="preserve">  </w:t>
      </w:r>
      <w:r>
        <w:rPr>
          <w:rFonts w:ascii="SimSun" w:eastAsia="SimSun" w:hAnsi="SimSun" w:cs="SimSun"/>
          <w:spacing w:val="-6"/>
          <w:sz w:val="41"/>
          <w:szCs w:val="41"/>
        </w:rPr>
        <w:t>一般工程用铸造碳钢件 (GB/T</w:t>
      </w:r>
      <w:r>
        <w:rPr>
          <w:rFonts w:ascii="SimSun" w:eastAsia="SimSun" w:hAnsi="SimSun" w:cs="SimSun"/>
          <w:spacing w:val="86"/>
          <w:sz w:val="41"/>
          <w:szCs w:val="41"/>
        </w:rPr>
        <w:t xml:space="preserve"> </w:t>
      </w:r>
      <w:r>
        <w:rPr>
          <w:rFonts w:ascii="SimSun" w:eastAsia="SimSun" w:hAnsi="SimSun" w:cs="SimSun"/>
          <w:spacing w:val="-6"/>
          <w:sz w:val="41"/>
          <w:szCs w:val="41"/>
        </w:rPr>
        <w:t>11352—1989,neq</w:t>
      </w:r>
      <w:r>
        <w:rPr>
          <w:rFonts w:ascii="SimSun" w:eastAsia="SimSun" w:hAnsi="SimSun" w:cs="SimSun"/>
          <w:spacing w:val="78"/>
          <w:sz w:val="41"/>
          <w:szCs w:val="41"/>
        </w:rPr>
        <w:t xml:space="preserve"> </w:t>
      </w:r>
      <w:r>
        <w:rPr>
          <w:rFonts w:ascii="SimSun" w:eastAsia="SimSun" w:hAnsi="SimSun" w:cs="SimSun"/>
          <w:spacing w:val="-6"/>
          <w:sz w:val="41"/>
          <w:szCs w:val="41"/>
        </w:rPr>
        <w:t>ISO</w:t>
      </w:r>
      <w:r>
        <w:rPr>
          <w:rFonts w:ascii="SimSun" w:eastAsia="SimSun" w:hAnsi="SimSun" w:cs="SimSun"/>
          <w:spacing w:val="63"/>
          <w:sz w:val="41"/>
          <w:szCs w:val="41"/>
        </w:rPr>
        <w:t xml:space="preserve"> </w:t>
      </w:r>
      <w:r>
        <w:rPr>
          <w:rFonts w:ascii="SimSun" w:eastAsia="SimSun" w:hAnsi="SimSun" w:cs="SimSun"/>
          <w:spacing w:val="-6"/>
          <w:sz w:val="41"/>
          <w:szCs w:val="41"/>
        </w:rPr>
        <w:t>3755:1975)</w:t>
      </w:r>
    </w:p>
    <w:p>
      <w:pPr>
        <w:spacing w:before="138" w:line="220" w:lineRule="auto"/>
        <w:ind w:left="804"/>
        <w:rPr>
          <w:rFonts w:ascii="SimSun" w:eastAsia="SimSun" w:hAnsi="SimSun" w:cs="SimSun"/>
          <w:sz w:val="41"/>
          <w:szCs w:val="41"/>
        </w:rPr>
      </w:pPr>
      <w:r>
        <w:rPr>
          <w:rFonts w:ascii="SimSun" w:eastAsia="SimSun" w:hAnsi="SimSun" w:cs="SimSun"/>
          <w:spacing w:val="-1"/>
          <w:sz w:val="41"/>
          <w:szCs w:val="41"/>
        </w:rPr>
        <w:t>GB/T13306</w:t>
      </w:r>
      <w:r>
        <w:rPr>
          <w:rFonts w:ascii="SimSun" w:eastAsia="SimSun" w:hAnsi="SimSun" w:cs="SimSun"/>
          <w:spacing w:val="47"/>
          <w:sz w:val="41"/>
          <w:szCs w:val="41"/>
        </w:rPr>
        <w:t xml:space="preserve">  </w:t>
      </w:r>
      <w:r>
        <w:rPr>
          <w:rFonts w:ascii="SimSun" w:eastAsia="SimSun" w:hAnsi="SimSun" w:cs="SimSun"/>
          <w:spacing w:val="-1"/>
          <w:sz w:val="41"/>
          <w:szCs w:val="41"/>
        </w:rPr>
        <w:t>标牌</w:t>
      </w:r>
    </w:p>
    <w:p>
      <w:pPr>
        <w:spacing w:before="98" w:line="219" w:lineRule="auto"/>
        <w:ind w:left="804"/>
        <w:rPr>
          <w:rFonts w:ascii="SimSun" w:eastAsia="SimSun" w:hAnsi="SimSun" w:cs="SimSun"/>
          <w:sz w:val="41"/>
          <w:szCs w:val="41"/>
        </w:rPr>
      </w:pPr>
      <w:r>
        <w:rPr>
          <w:rFonts w:ascii="SimSun" w:eastAsia="SimSun" w:hAnsi="SimSun" w:cs="SimSun"/>
          <w:spacing w:val="-9"/>
          <w:sz w:val="41"/>
          <w:szCs w:val="41"/>
        </w:rPr>
        <w:t>GB/T 13384—1992  机电产品包装通用技术条件</w:t>
      </w:r>
    </w:p>
    <w:p>
      <w:pPr>
        <w:spacing w:line="17" w:lineRule="exact"/>
      </w:pPr>
    </w:p>
    <w:p>
      <w:pPr>
        <w:spacing w:line="17" w:lineRule="exact"/>
        <w:sectPr>
          <w:footerReference w:type="default" r:id="rId10"/>
          <w:pgSz w:w="22206" w:h="31680"/>
          <w:pgMar w:top="1983" w:right="2539" w:bottom="400" w:left="2036" w:header="0" w:footer="0" w:gutter="0"/>
          <w:pgNumType w:start="7"/>
          <w:cols w:num="1" w:space="708" w:equalWidth="0">
            <w:col w:w="17630" w:space="0"/>
          </w:cols>
        </w:sectPr>
      </w:pPr>
    </w:p>
    <w:p>
      <w:pPr>
        <w:spacing w:before="148" w:line="264" w:lineRule="auto"/>
        <w:ind w:left="804" w:right="106"/>
        <w:jc w:val="both"/>
        <w:rPr>
          <w:rFonts w:ascii="SimSun" w:eastAsia="SimSun" w:hAnsi="SimSun" w:cs="SimSun"/>
          <w:sz w:val="41"/>
          <w:szCs w:val="41"/>
        </w:rPr>
      </w:pPr>
      <w:r>
        <w:rPr>
          <w:rFonts w:ascii="SimSun" w:eastAsia="SimSun" w:hAnsi="SimSun" w:cs="SimSun"/>
          <w:spacing w:val="-20"/>
          <w:sz w:val="41"/>
          <w:szCs w:val="41"/>
        </w:rPr>
        <w:t>JB</w:t>
      </w:r>
      <w:r>
        <w:rPr>
          <w:rFonts w:ascii="SimSun" w:eastAsia="SimSun" w:hAnsi="SimSun" w:cs="SimSun"/>
          <w:sz w:val="41"/>
          <w:szCs w:val="41"/>
        </w:rPr>
        <w:t xml:space="preserve"> </w:t>
      </w:r>
      <w:r>
        <w:rPr>
          <w:rFonts w:ascii="SimSun" w:eastAsia="SimSun" w:hAnsi="SimSun" w:cs="SimSun"/>
          <w:spacing w:val="-20"/>
          <w:sz w:val="41"/>
          <w:szCs w:val="41"/>
        </w:rPr>
        <w:t>JB</w:t>
      </w:r>
    </w:p>
    <w:p>
      <w:pPr>
        <w:spacing w:line="342" w:lineRule="exact"/>
        <w:ind w:left="804"/>
        <w:rPr>
          <w:rFonts w:ascii="SimSun" w:eastAsia="SimSun" w:hAnsi="SimSun" w:cs="SimSun"/>
          <w:sz w:val="41"/>
          <w:szCs w:val="41"/>
        </w:rPr>
      </w:pPr>
      <w:r>
        <w:rPr>
          <w:rFonts w:ascii="SimSun" w:eastAsia="SimSun" w:hAnsi="SimSun" w:cs="SimSun"/>
          <w:spacing w:val="-8"/>
          <w:position w:val="-1"/>
          <w:sz w:val="41"/>
          <w:szCs w:val="41"/>
        </w:rPr>
        <w:t>JB</w:t>
      </w:r>
    </w:p>
    <w:p>
      <w:pPr>
        <w:pStyle w:val="BodyText"/>
        <w:spacing w:line="14" w:lineRule="auto"/>
        <w:rPr>
          <w:sz w:val="2"/>
        </w:rPr>
      </w:pPr>
      <w:r>
        <w:rPr>
          <w:sz w:val="2"/>
          <w:szCs w:val="2"/>
        </w:rPr>
        <w:br w:type="column"/>
      </w:r>
    </w:p>
    <w:p>
      <w:pPr>
        <w:spacing w:before="143" w:line="264" w:lineRule="auto"/>
        <w:ind w:right="270"/>
        <w:jc w:val="both"/>
        <w:rPr>
          <w:rFonts w:ascii="SimSun" w:eastAsia="SimSun" w:hAnsi="SimSun" w:cs="SimSun"/>
          <w:sz w:val="41"/>
          <w:szCs w:val="41"/>
        </w:rPr>
      </w:pPr>
      <w:r>
        <w:rPr>
          <w:rFonts w:ascii="SimSun" w:eastAsia="SimSun" w:hAnsi="SimSun" w:cs="SimSun"/>
          <w:spacing w:val="-16"/>
          <w:sz w:val="41"/>
          <w:szCs w:val="41"/>
        </w:rPr>
        <w:t>4726—2000</w:t>
      </w:r>
      <w:r>
        <w:rPr>
          <w:rFonts w:ascii="SimSun" w:eastAsia="SimSun" w:hAnsi="SimSun" w:cs="SimSun"/>
          <w:spacing w:val="5"/>
          <w:sz w:val="41"/>
          <w:szCs w:val="41"/>
        </w:rPr>
        <w:t xml:space="preserve"> </w:t>
      </w:r>
      <w:r>
        <w:rPr>
          <w:rFonts w:ascii="SimSun" w:eastAsia="SimSun" w:hAnsi="SimSun" w:cs="SimSun"/>
          <w:spacing w:val="-16"/>
          <w:sz w:val="41"/>
          <w:szCs w:val="41"/>
        </w:rPr>
        <w:t>4728—2000</w:t>
      </w:r>
    </w:p>
    <w:p>
      <w:pPr>
        <w:spacing w:line="346" w:lineRule="exact"/>
        <w:ind w:left="15"/>
        <w:rPr>
          <w:rFonts w:ascii="SimSun" w:eastAsia="SimSun" w:hAnsi="SimSun" w:cs="SimSun"/>
          <w:sz w:val="41"/>
          <w:szCs w:val="41"/>
        </w:rPr>
      </w:pPr>
      <w:r>
        <w:rPr>
          <w:rFonts w:ascii="SimSun" w:eastAsia="SimSun" w:hAnsi="SimSun" w:cs="SimSun"/>
          <w:spacing w:val="-9"/>
          <w:position w:val="-4"/>
          <w:sz w:val="41"/>
          <w:szCs w:val="41"/>
        </w:rPr>
        <w:t>4744—2000</w:t>
      </w:r>
    </w:p>
    <w:p>
      <w:pPr>
        <w:pStyle w:val="BodyText"/>
        <w:spacing w:line="14" w:lineRule="auto"/>
        <w:rPr>
          <w:sz w:val="2"/>
        </w:rPr>
      </w:pPr>
      <w:r>
        <w:rPr>
          <w:sz w:val="2"/>
          <w:szCs w:val="2"/>
        </w:rPr>
        <w:br w:type="column"/>
      </w:r>
    </w:p>
    <w:p>
      <w:pPr>
        <w:spacing w:before="81" w:line="583" w:lineRule="exact"/>
        <w:rPr>
          <w:rFonts w:ascii="SimSun" w:eastAsia="SimSun" w:hAnsi="SimSun" w:cs="SimSun"/>
          <w:sz w:val="41"/>
          <w:szCs w:val="41"/>
        </w:rPr>
      </w:pPr>
      <w:r>
        <w:rPr>
          <w:rFonts w:ascii="SimSun" w:eastAsia="SimSun" w:hAnsi="SimSun" w:cs="SimSun"/>
          <w:spacing w:val="-8"/>
          <w:position w:val="11"/>
          <w:sz w:val="41"/>
          <w:szCs w:val="41"/>
        </w:rPr>
        <w:t>压力容器用碳素钢和低合金钢锻件</w:t>
      </w:r>
    </w:p>
    <w:p>
      <w:pPr>
        <w:spacing w:before="1" w:line="219" w:lineRule="auto"/>
        <w:rPr>
          <w:rFonts w:ascii="SimSun" w:eastAsia="SimSun" w:hAnsi="SimSun" w:cs="SimSun"/>
          <w:sz w:val="41"/>
          <w:szCs w:val="41"/>
        </w:rPr>
      </w:pPr>
      <w:r>
        <w:rPr>
          <w:rFonts w:ascii="SimSun" w:eastAsia="SimSun" w:hAnsi="SimSun" w:cs="SimSun"/>
          <w:spacing w:val="-9"/>
          <w:sz w:val="41"/>
          <w:szCs w:val="41"/>
        </w:rPr>
        <w:t>压力容器用不锈钢锻件</w:t>
      </w:r>
    </w:p>
    <w:p>
      <w:pPr>
        <w:spacing w:before="99" w:line="185" w:lineRule="auto"/>
        <w:ind w:left="64"/>
        <w:rPr>
          <w:rFonts w:ascii="SimSun" w:eastAsia="SimSun" w:hAnsi="SimSun" w:cs="SimSun"/>
          <w:sz w:val="41"/>
          <w:szCs w:val="41"/>
        </w:rPr>
      </w:pPr>
      <w:r>
        <w:rPr>
          <w:rFonts w:ascii="SimSun" w:eastAsia="SimSun" w:hAnsi="SimSun" w:cs="SimSun"/>
          <w:spacing w:val="-13"/>
          <w:sz w:val="41"/>
          <w:szCs w:val="41"/>
        </w:rPr>
        <w:t>钢制压力容器产品焊接试板的力学性能检验</w:t>
      </w:r>
    </w:p>
    <w:p>
      <w:pPr>
        <w:spacing w:line="185" w:lineRule="auto"/>
        <w:rPr>
          <w:rFonts w:ascii="SimSun" w:eastAsia="SimSun" w:hAnsi="SimSun" w:cs="SimSun"/>
          <w:sz w:val="41"/>
          <w:szCs w:val="41"/>
        </w:rPr>
        <w:sectPr>
          <w:footerReference w:type="default" r:id="rId11"/>
          <w:type w:val="continuous"/>
          <w:pgSz w:w="22206" w:h="31680"/>
          <w:pgMar w:top="1983" w:right="2539" w:bottom="400" w:left="2036" w:header="0" w:footer="0" w:gutter="0"/>
          <w:pgNumType w:start="8"/>
          <w:cols w:num="3" w:space="708" w:equalWidth="0">
            <w:col w:w="1282" w:space="100"/>
            <w:col w:w="2183" w:space="100"/>
            <w:col w:w="13966" w:space="0"/>
          </w:cols>
        </w:sectPr>
      </w:pPr>
    </w:p>
    <w:p>
      <w:pPr>
        <w:spacing w:before="198" w:line="218" w:lineRule="auto"/>
        <w:ind w:left="804"/>
        <w:rPr>
          <w:rFonts w:ascii="SimSun" w:eastAsia="SimSun" w:hAnsi="SimSun" w:cs="SimSun"/>
          <w:sz w:val="41"/>
          <w:szCs w:val="41"/>
        </w:rPr>
      </w:pPr>
      <w:r>
        <w:rPr>
          <w:rFonts w:ascii="SimSun" w:eastAsia="SimSun" w:hAnsi="SimSun" w:cs="SimSun"/>
          <w:spacing w:val="-4"/>
          <w:sz w:val="41"/>
          <w:szCs w:val="41"/>
        </w:rPr>
        <w:t>JB/T6418—1992</w:t>
      </w:r>
      <w:r>
        <w:rPr>
          <w:rFonts w:ascii="SimSun" w:eastAsia="SimSun" w:hAnsi="SimSun" w:cs="SimSun"/>
          <w:spacing w:val="165"/>
          <w:sz w:val="41"/>
          <w:szCs w:val="41"/>
        </w:rPr>
        <w:t xml:space="preserve"> </w:t>
      </w:r>
      <w:r>
        <w:rPr>
          <w:rFonts w:ascii="SimSun" w:eastAsia="SimSun" w:hAnsi="SimSun" w:cs="SimSun"/>
          <w:spacing w:val="-4"/>
          <w:sz w:val="41"/>
          <w:szCs w:val="41"/>
        </w:rPr>
        <w:t>分离机械</w:t>
      </w:r>
      <w:r>
        <w:rPr>
          <w:rFonts w:ascii="SimSun" w:eastAsia="SimSun" w:hAnsi="SimSun" w:cs="SimSun"/>
          <w:spacing w:val="168"/>
          <w:sz w:val="41"/>
          <w:szCs w:val="41"/>
        </w:rPr>
        <w:t xml:space="preserve"> </w:t>
      </w:r>
      <w:r>
        <w:rPr>
          <w:rFonts w:ascii="SimSun" w:eastAsia="SimSun" w:hAnsi="SimSun" w:cs="SimSun"/>
          <w:spacing w:val="-4"/>
          <w:sz w:val="41"/>
          <w:szCs w:val="41"/>
        </w:rPr>
        <w:t>清洁</w:t>
      </w:r>
      <w:r>
        <w:rPr>
          <w:rFonts w:ascii="SimSun" w:eastAsia="SimSun" w:hAnsi="SimSun" w:cs="SimSun"/>
          <w:spacing w:val="-5"/>
          <w:sz w:val="41"/>
          <w:szCs w:val="41"/>
        </w:rPr>
        <w:t>度测定方法</w:t>
      </w:r>
    </w:p>
    <w:p>
      <w:pPr>
        <w:spacing w:before="122" w:line="604" w:lineRule="exact"/>
        <w:ind w:left="804"/>
        <w:rPr>
          <w:rFonts w:ascii="SimSun" w:eastAsia="SimSun" w:hAnsi="SimSun" w:cs="SimSun"/>
          <w:sz w:val="41"/>
          <w:szCs w:val="41"/>
        </w:rPr>
      </w:pPr>
      <w:r>
        <w:rPr>
          <w:rFonts w:ascii="SimSun" w:eastAsia="SimSun" w:hAnsi="SimSun" w:cs="SimSun"/>
          <w:spacing w:val="-14"/>
          <w:position w:val="13"/>
          <w:sz w:val="41"/>
          <w:szCs w:val="41"/>
        </w:rPr>
        <w:t>JB/T 7217—1994  分离机械</w:t>
      </w:r>
      <w:r>
        <w:rPr>
          <w:rFonts w:ascii="SimSun" w:eastAsia="SimSun" w:hAnsi="SimSun" w:cs="SimSun"/>
          <w:spacing w:val="178"/>
          <w:position w:val="13"/>
          <w:sz w:val="41"/>
          <w:szCs w:val="41"/>
        </w:rPr>
        <w:t xml:space="preserve"> </w:t>
      </w:r>
      <w:r>
        <w:rPr>
          <w:rFonts w:ascii="SimSun" w:eastAsia="SimSun" w:hAnsi="SimSun" w:cs="SimSun"/>
          <w:spacing w:val="-14"/>
          <w:position w:val="13"/>
          <w:sz w:val="41"/>
          <w:szCs w:val="41"/>
        </w:rPr>
        <w:t>涂装通用技术条件</w:t>
      </w:r>
    </w:p>
    <w:p>
      <w:pPr>
        <w:spacing w:before="1" w:line="218" w:lineRule="auto"/>
        <w:ind w:left="804"/>
        <w:rPr>
          <w:rFonts w:ascii="SimSun" w:eastAsia="SimSun" w:hAnsi="SimSun" w:cs="SimSun"/>
          <w:sz w:val="41"/>
          <w:szCs w:val="41"/>
        </w:rPr>
      </w:pPr>
      <w:r>
        <w:rPr>
          <w:rFonts w:ascii="SimSun" w:eastAsia="SimSun" w:hAnsi="SimSun" w:cs="SimSun"/>
          <w:spacing w:val="-12"/>
          <w:sz w:val="41"/>
          <w:szCs w:val="41"/>
        </w:rPr>
        <w:t>JB 8525—1997</w:t>
      </w:r>
      <w:r>
        <w:rPr>
          <w:rFonts w:ascii="SimSun" w:eastAsia="SimSun" w:hAnsi="SimSun" w:cs="SimSun"/>
          <w:spacing w:val="179"/>
          <w:sz w:val="41"/>
          <w:szCs w:val="41"/>
        </w:rPr>
        <w:t xml:space="preserve"> </w:t>
      </w:r>
      <w:r>
        <w:rPr>
          <w:rFonts w:ascii="SimSun" w:eastAsia="SimSun" w:hAnsi="SimSun" w:cs="SimSun"/>
          <w:spacing w:val="-12"/>
          <w:sz w:val="41"/>
          <w:szCs w:val="41"/>
        </w:rPr>
        <w:t>离心机  安全要求</w:t>
      </w:r>
    </w:p>
    <w:p>
      <w:pPr>
        <w:spacing w:before="123" w:line="218" w:lineRule="auto"/>
        <w:ind w:left="804"/>
        <w:rPr>
          <w:rFonts w:ascii="SimSun" w:eastAsia="SimSun" w:hAnsi="SimSun" w:cs="SimSun"/>
          <w:sz w:val="41"/>
          <w:szCs w:val="41"/>
        </w:rPr>
        <w:sectPr>
          <w:footerReference w:type="default" r:id="rId12"/>
          <w:type w:val="continuous"/>
          <w:pgSz w:w="22206" w:h="31680"/>
          <w:pgMar w:top="1983" w:right="2539" w:bottom="400" w:left="2036" w:header="0" w:footer="0" w:gutter="0"/>
          <w:pgNumType w:start="9"/>
          <w:cols w:num="1" w:space="708" w:equalWidth="0">
            <w:col w:w="17630" w:space="0"/>
          </w:cols>
        </w:sectPr>
      </w:pPr>
      <w:r>
        <w:rPr>
          <w:rFonts w:ascii="SimSun" w:eastAsia="SimSun" w:hAnsi="SimSun" w:cs="SimSun"/>
          <w:spacing w:val="-12"/>
          <w:sz w:val="41"/>
          <w:szCs w:val="41"/>
        </w:rPr>
        <w:t>JB/T 8865—2001</w:t>
      </w:r>
      <w:r>
        <w:rPr>
          <w:rFonts w:ascii="SimSun" w:eastAsia="SimSun" w:hAnsi="SimSun" w:cs="SimSun"/>
          <w:spacing w:val="153"/>
          <w:sz w:val="41"/>
          <w:szCs w:val="41"/>
        </w:rPr>
        <w:t xml:space="preserve"> </w:t>
      </w:r>
      <w:r>
        <w:rPr>
          <w:rFonts w:ascii="SimSun" w:eastAsia="SimSun" w:hAnsi="SimSun" w:cs="SimSun"/>
          <w:spacing w:val="-12"/>
          <w:sz w:val="41"/>
          <w:szCs w:val="41"/>
        </w:rPr>
        <w:t>活塞推料离心机用滤网</w:t>
      </w:r>
    </w:p>
    <w:p>
      <w:pPr>
        <w:spacing w:before="83" w:line="218" w:lineRule="auto"/>
        <w:ind w:left="804"/>
        <w:rPr>
          <w:rFonts w:ascii="SimSun" w:eastAsia="SimSun" w:hAnsi="SimSun" w:cs="SimSun"/>
          <w:sz w:val="41"/>
          <w:szCs w:val="41"/>
        </w:rPr>
      </w:pPr>
      <w:r>
        <w:rPr>
          <w:rFonts w:ascii="SimSun" w:eastAsia="SimSun" w:hAnsi="SimSun" w:cs="SimSun"/>
          <w:spacing w:val="-8"/>
          <w:sz w:val="41"/>
          <w:szCs w:val="41"/>
        </w:rPr>
        <w:t>JB/T9095—1999</w:t>
      </w:r>
      <w:r>
        <w:rPr>
          <w:rFonts w:ascii="SimSun" w:eastAsia="SimSun" w:hAnsi="SimSun" w:cs="SimSun"/>
          <w:spacing w:val="168"/>
          <w:sz w:val="41"/>
          <w:szCs w:val="41"/>
        </w:rPr>
        <w:t xml:space="preserve"> </w:t>
      </w:r>
      <w:r>
        <w:rPr>
          <w:rFonts w:ascii="SimSun" w:eastAsia="SimSun" w:hAnsi="SimSun" w:cs="SimSun"/>
          <w:spacing w:val="-8"/>
          <w:sz w:val="41"/>
          <w:szCs w:val="41"/>
        </w:rPr>
        <w:t>离心机、分离机锻焊件常规无损探伤技术规范</w:t>
      </w:r>
    </w:p>
    <w:p>
      <w:pPr>
        <w:spacing w:before="142" w:line="185" w:lineRule="auto"/>
        <w:ind w:left="804"/>
        <w:rPr>
          <w:rFonts w:ascii="SimSun" w:eastAsia="SimSun" w:hAnsi="SimSun" w:cs="SimSun"/>
          <w:sz w:val="41"/>
          <w:szCs w:val="41"/>
        </w:rPr>
      </w:pPr>
      <w:r>
        <w:rPr>
          <w:rFonts w:ascii="SimSun" w:eastAsia="SimSun" w:hAnsi="SimSun" w:cs="SimSun"/>
          <w:spacing w:val="-9"/>
          <w:sz w:val="41"/>
          <w:szCs w:val="41"/>
        </w:rPr>
        <w:t>JB/T1041!—2004  离心机、分离机奥氏体钢锻件超声检测及</w:t>
      </w:r>
      <w:r>
        <w:rPr>
          <w:rFonts w:ascii="SimSun" w:eastAsia="SimSun" w:hAnsi="SimSun" w:cs="SimSun"/>
          <w:spacing w:val="-10"/>
          <w:sz w:val="41"/>
          <w:szCs w:val="41"/>
        </w:rPr>
        <w:t>质量评级</w:t>
      </w:r>
    </w:p>
    <w:p>
      <w:pPr>
        <w:spacing w:line="185" w:lineRule="auto"/>
        <w:rPr>
          <w:rFonts w:ascii="SimSun" w:eastAsia="SimSun" w:hAnsi="SimSun" w:cs="SimSun"/>
          <w:sz w:val="41"/>
          <w:szCs w:val="41"/>
        </w:rPr>
        <w:sectPr>
          <w:footerReference w:type="default" r:id="rId13"/>
          <w:type w:val="nextPage"/>
          <w:pgSz w:w="22206" w:h="31680"/>
          <w:pgMar w:top="1983" w:right="2539" w:bottom="400" w:left="2036" w:header="0" w:footer="0" w:gutter="0"/>
          <w:pgNumType w:start="10"/>
          <w:cols w:num="1" w:space="708" w:equalWidth="0">
            <w:col w:w="17630" w:space="0"/>
          </w:cols>
          <w:titlePg w:val="0"/>
        </w:sectPr>
      </w:pPr>
    </w:p>
    <w:p>
      <w:pPr>
        <w:spacing w:before="82" w:line="220" w:lineRule="auto"/>
        <w:ind w:left="93"/>
        <w:rPr>
          <w:rFonts w:ascii="SimSun" w:eastAsia="SimSun" w:hAnsi="SimSun" w:cs="SimSun"/>
          <w:sz w:val="41"/>
          <w:szCs w:val="41"/>
        </w:rPr>
      </w:pPr>
      <w:r>
        <w:rPr>
          <w:rFonts w:ascii="SimSun" w:eastAsia="SimSun" w:hAnsi="SimSun" w:cs="SimSun"/>
          <w:b/>
          <w:bCs/>
          <w:spacing w:val="-5"/>
          <w:sz w:val="41"/>
          <w:szCs w:val="41"/>
        </w:rPr>
        <w:t>JB/T</w:t>
      </w:r>
      <w:r>
        <w:rPr>
          <w:rFonts w:ascii="SimSun" w:eastAsia="SimSun" w:hAnsi="SimSun" w:cs="SimSun"/>
          <w:spacing w:val="69"/>
          <w:sz w:val="41"/>
          <w:szCs w:val="41"/>
        </w:rPr>
        <w:t xml:space="preserve"> </w:t>
      </w:r>
      <w:r>
        <w:rPr>
          <w:rFonts w:ascii="SimSun" w:eastAsia="SimSun" w:hAnsi="SimSun" w:cs="SimSun"/>
          <w:b/>
          <w:bCs/>
          <w:spacing w:val="-5"/>
          <w:sz w:val="41"/>
          <w:szCs w:val="41"/>
        </w:rPr>
        <w:t>447—2004</w:t>
      </w:r>
    </w:p>
    <w:p>
      <w:pPr>
        <w:pStyle w:val="BodyText"/>
        <w:spacing w:line="321" w:lineRule="auto"/>
      </w:pPr>
    </w:p>
    <w:p>
      <w:pPr>
        <w:pStyle w:val="BodyText"/>
        <w:spacing w:line="322" w:lineRule="auto"/>
      </w:pPr>
    </w:p>
    <w:p>
      <w:pPr>
        <w:spacing w:before="127" w:line="184" w:lineRule="auto"/>
        <w:ind w:left="93"/>
        <w:rPr>
          <w:rFonts w:ascii="LiSu" w:eastAsia="LiSu" w:hAnsi="LiSu" w:cs="LiSu"/>
          <w:sz w:val="39"/>
          <w:szCs w:val="39"/>
        </w:rPr>
      </w:pPr>
      <w:r>
        <w:rPr>
          <w:rFonts w:ascii="LiSu" w:eastAsia="LiSu" w:hAnsi="LiSu" w:cs="LiSu"/>
          <w:b/>
          <w:bCs/>
          <w:spacing w:val="-9"/>
          <w:sz w:val="39"/>
          <w:szCs w:val="39"/>
        </w:rPr>
        <w:t>3</w:t>
      </w:r>
      <w:r>
        <w:rPr>
          <w:rFonts w:ascii="LiSu" w:eastAsia="LiSu" w:hAnsi="LiSu" w:cs="LiSu"/>
          <w:spacing w:val="36"/>
          <w:sz w:val="39"/>
          <w:szCs w:val="39"/>
        </w:rPr>
        <w:t xml:space="preserve">  </w:t>
      </w:r>
      <w:r>
        <w:rPr>
          <w:rFonts w:ascii="LiSu" w:eastAsia="LiSu" w:hAnsi="LiSu" w:cs="LiSu"/>
          <w:b/>
          <w:bCs/>
          <w:spacing w:val="-9"/>
          <w:sz w:val="39"/>
          <w:szCs w:val="39"/>
        </w:rPr>
        <w:t>术语和定义</w:t>
      </w:r>
    </w:p>
    <w:p>
      <w:pPr>
        <w:spacing w:before="366" w:line="667" w:lineRule="exact"/>
        <w:ind w:left="855"/>
        <w:rPr>
          <w:rFonts w:ascii="SimSun" w:eastAsia="SimSun" w:hAnsi="SimSun" w:cs="SimSun"/>
          <w:sz w:val="41"/>
          <w:szCs w:val="41"/>
        </w:rPr>
      </w:pPr>
      <w:r>
        <w:rPr>
          <w:rFonts w:ascii="SimSun" w:eastAsia="SimSun" w:hAnsi="SimSun" w:cs="SimSun"/>
          <w:spacing w:val="-11"/>
          <w:position w:val="18"/>
          <w:sz w:val="41"/>
          <w:szCs w:val="41"/>
        </w:rPr>
        <w:t>下列术语和定义适用于本标准。</w:t>
      </w:r>
    </w:p>
    <w:p>
      <w:pPr>
        <w:spacing w:line="185" w:lineRule="auto"/>
        <w:ind w:left="87"/>
        <w:rPr>
          <w:rFonts w:ascii="SimSun" w:eastAsia="SimSun" w:hAnsi="SimSun" w:cs="SimSun"/>
          <w:sz w:val="39"/>
          <w:szCs w:val="39"/>
        </w:rPr>
      </w:pPr>
      <w:r>
        <w:rPr>
          <w:rFonts w:ascii="SimSun" w:eastAsia="SimSun" w:hAnsi="SimSun" w:cs="SimSun"/>
          <w:spacing w:val="-10"/>
          <w:sz w:val="39"/>
          <w:szCs w:val="39"/>
        </w:rPr>
        <w:t>3.1</w:t>
      </w:r>
    </w:p>
    <w:p>
      <w:pPr>
        <w:spacing w:before="118" w:line="214" w:lineRule="auto"/>
        <w:ind w:left="983"/>
        <w:rPr>
          <w:rFonts w:ascii="Times New Roman" w:eastAsia="Times New Roman" w:hAnsi="Times New Roman" w:cs="Times New Roman"/>
          <w:sz w:val="41"/>
          <w:szCs w:val="41"/>
        </w:rPr>
      </w:pPr>
      <w:r>
        <w:rPr>
          <w:rFonts w:ascii="SimHei" w:eastAsia="SimHei" w:hAnsi="SimHei" w:cs="SimHei"/>
          <w:spacing w:val="-5"/>
          <w:sz w:val="41"/>
          <w:szCs w:val="41"/>
        </w:rPr>
        <w:t>圆柱形转鼓</w:t>
      </w:r>
      <w:r>
        <w:rPr>
          <w:rFonts w:ascii="SimHei" w:eastAsia="SimHei" w:hAnsi="SimHei" w:cs="SimHei"/>
          <w:spacing w:val="189"/>
          <w:sz w:val="41"/>
          <w:szCs w:val="41"/>
        </w:rPr>
        <w:t xml:space="preserve"> </w:t>
      </w:r>
      <w:r>
        <w:rPr>
          <w:rFonts w:ascii="Times New Roman" w:eastAsia="Times New Roman" w:hAnsi="Times New Roman" w:cs="Times New Roman"/>
          <w:spacing w:val="-5"/>
          <w:sz w:val="41"/>
          <w:szCs w:val="41"/>
        </w:rPr>
        <w:t>cylindrical</w:t>
      </w:r>
      <w:r>
        <w:rPr>
          <w:rFonts w:ascii="Times New Roman" w:eastAsia="Times New Roman" w:hAnsi="Times New Roman" w:cs="Times New Roman"/>
          <w:spacing w:val="24"/>
          <w:sz w:val="41"/>
          <w:szCs w:val="41"/>
        </w:rPr>
        <w:t xml:space="preserve">  </w:t>
      </w:r>
      <w:r>
        <w:rPr>
          <w:rFonts w:ascii="Times New Roman" w:eastAsia="Times New Roman" w:hAnsi="Times New Roman" w:cs="Times New Roman"/>
          <w:spacing w:val="-5"/>
          <w:sz w:val="41"/>
          <w:szCs w:val="41"/>
        </w:rPr>
        <w:t>baskets</w:t>
      </w:r>
    </w:p>
    <w:p>
      <w:pPr>
        <w:spacing w:before="97" w:line="599" w:lineRule="exact"/>
        <w:ind w:left="855"/>
        <w:rPr>
          <w:rFonts w:ascii="SimSun" w:eastAsia="SimSun" w:hAnsi="SimSun" w:cs="SimSun"/>
          <w:sz w:val="41"/>
          <w:szCs w:val="41"/>
        </w:rPr>
      </w:pPr>
      <w:r>
        <w:rPr>
          <w:rFonts w:ascii="SimSun" w:eastAsia="SimSun" w:hAnsi="SimSun" w:cs="SimSun"/>
          <w:spacing w:val="-8"/>
          <w:position w:val="12"/>
          <w:sz w:val="41"/>
          <w:szCs w:val="41"/>
        </w:rPr>
        <w:t>用于容纳被分离物料进行离心过滤的有孔圆筒体旋转部件.</w:t>
      </w:r>
    </w:p>
    <w:p>
      <w:pPr>
        <w:spacing w:line="182" w:lineRule="auto"/>
        <w:ind w:left="87"/>
        <w:rPr>
          <w:rFonts w:ascii="SimSun" w:eastAsia="SimSun" w:hAnsi="SimSun" w:cs="SimSun"/>
          <w:sz w:val="52"/>
          <w:szCs w:val="52"/>
        </w:rPr>
      </w:pPr>
      <w:bookmarkStart w:id="5" w:name="bookmark7"/>
      <w:bookmarkEnd w:id="5"/>
      <w:bookmarkStart w:id="6" w:name="bookmark8"/>
      <w:bookmarkEnd w:id="6"/>
      <w:bookmarkStart w:id="7" w:name="bookmark9"/>
      <w:bookmarkEnd w:id="7"/>
      <w:bookmarkStart w:id="8" w:name="bookmark5"/>
      <w:bookmarkEnd w:id="8"/>
      <w:bookmarkStart w:id="9" w:name="bookmark6"/>
      <w:bookmarkEnd w:id="9"/>
      <w:r>
        <w:rPr>
          <w:rFonts w:ascii="SimSun" w:eastAsia="SimSun" w:hAnsi="SimSun" w:cs="SimSun"/>
          <w:spacing w:val="-36"/>
          <w:sz w:val="52"/>
          <w:szCs w:val="52"/>
        </w:rPr>
        <w:t>3.2</w:t>
      </w:r>
    </w:p>
    <w:p>
      <w:pPr>
        <w:spacing w:line="214" w:lineRule="auto"/>
        <w:ind w:left="855"/>
        <w:rPr>
          <w:rFonts w:ascii="Times New Roman" w:eastAsia="Times New Roman" w:hAnsi="Times New Roman" w:cs="Times New Roman"/>
          <w:sz w:val="41"/>
          <w:szCs w:val="41"/>
        </w:rPr>
      </w:pPr>
      <w:r>
        <w:rPr>
          <w:rFonts w:ascii="SimHei" w:eastAsia="SimHei" w:hAnsi="SimHei" w:cs="SimHei"/>
          <w:spacing w:val="8"/>
          <w:sz w:val="41"/>
          <w:szCs w:val="41"/>
        </w:rPr>
        <w:t>柱锥形转鼓</w:t>
      </w:r>
      <w:r>
        <w:rPr>
          <w:rFonts w:ascii="SimHei" w:eastAsia="SimHei" w:hAnsi="SimHei" w:cs="SimHei"/>
          <w:spacing w:val="159"/>
          <w:sz w:val="41"/>
          <w:szCs w:val="41"/>
        </w:rPr>
        <w:t xml:space="preserve"> </w:t>
      </w:r>
      <w:r>
        <w:rPr>
          <w:rFonts w:ascii="Times New Roman" w:eastAsia="Times New Roman" w:hAnsi="Times New Roman" w:cs="Times New Roman"/>
          <w:sz w:val="41"/>
          <w:szCs w:val="41"/>
        </w:rPr>
        <w:t>cylindrical</w:t>
      </w:r>
      <w:r>
        <w:rPr>
          <w:rFonts w:ascii="Times New Roman" w:eastAsia="Times New Roman" w:hAnsi="Times New Roman" w:cs="Times New Roman"/>
          <w:spacing w:val="8"/>
          <w:sz w:val="41"/>
          <w:szCs w:val="41"/>
        </w:rPr>
        <w:t>/</w:t>
      </w:r>
      <w:r>
        <w:rPr>
          <w:rFonts w:ascii="Times New Roman" w:eastAsia="Times New Roman" w:hAnsi="Times New Roman" w:cs="Times New Roman"/>
          <w:sz w:val="41"/>
          <w:szCs w:val="41"/>
        </w:rPr>
        <w:t>conical</w:t>
      </w:r>
      <w:r>
        <w:rPr>
          <w:rFonts w:ascii="Times New Roman" w:eastAsia="Times New Roman" w:hAnsi="Times New Roman" w:cs="Times New Roman"/>
          <w:spacing w:val="8"/>
          <w:sz w:val="41"/>
          <w:szCs w:val="41"/>
        </w:rPr>
        <w:t xml:space="preserve">  </w:t>
      </w:r>
      <w:r>
        <w:rPr>
          <w:rFonts w:ascii="Times New Roman" w:eastAsia="Times New Roman" w:hAnsi="Times New Roman" w:cs="Times New Roman"/>
          <w:sz w:val="41"/>
          <w:szCs w:val="41"/>
        </w:rPr>
        <w:t>baskets</w:t>
      </w:r>
    </w:p>
    <w:p>
      <w:pPr>
        <w:spacing w:before="185" w:line="221" w:lineRule="auto"/>
        <w:ind w:left="855"/>
        <w:rPr>
          <w:rFonts w:ascii="SimSun" w:eastAsia="SimSun" w:hAnsi="SimSun" w:cs="SimSun"/>
          <w:sz w:val="41"/>
          <w:szCs w:val="41"/>
        </w:rPr>
      </w:pPr>
      <w:r>
        <w:rPr>
          <w:rFonts w:ascii="SimSun" w:eastAsia="SimSun" w:hAnsi="SimSun" w:cs="SimSun"/>
          <w:spacing w:val="-10"/>
          <w:sz w:val="41"/>
          <w:szCs w:val="41"/>
        </w:rPr>
        <w:t>用于容纳被分离物料进行离心过滤的有孔圆筒体和圆锥筒体组合的旋转部件。</w:t>
      </w:r>
    </w:p>
    <w:p>
      <w:pPr>
        <w:spacing w:before="134" w:line="183" w:lineRule="auto"/>
        <w:ind w:left="93"/>
        <w:rPr>
          <w:rFonts w:ascii="SimSun" w:eastAsia="SimSun" w:hAnsi="SimSun" w:cs="SimSun"/>
          <w:sz w:val="48"/>
          <w:szCs w:val="48"/>
        </w:rPr>
      </w:pPr>
      <w:r>
        <w:rPr>
          <w:rFonts w:ascii="SimSun" w:eastAsia="SimSun" w:hAnsi="SimSun" w:cs="SimSun"/>
          <w:b/>
          <w:bCs/>
          <w:spacing w:val="-31"/>
          <w:sz w:val="48"/>
          <w:szCs w:val="48"/>
        </w:rPr>
        <w:t>3.3</w:t>
      </w:r>
    </w:p>
    <w:p>
      <w:pPr>
        <w:spacing w:before="31" w:line="214" w:lineRule="auto"/>
        <w:ind w:left="861"/>
        <w:rPr>
          <w:rFonts w:ascii="Times New Roman" w:eastAsia="Times New Roman" w:hAnsi="Times New Roman" w:cs="Times New Roman"/>
          <w:sz w:val="41"/>
          <w:szCs w:val="41"/>
        </w:rPr>
      </w:pPr>
      <w:r>
        <w:rPr>
          <w:rFonts w:ascii="SimHei" w:eastAsia="SimHei" w:hAnsi="SimHei" w:cs="SimHei"/>
          <w:b/>
          <w:bCs/>
          <w:spacing w:val="-6"/>
          <w:sz w:val="41"/>
          <w:szCs w:val="41"/>
        </w:rPr>
        <w:t>加长转鼓</w:t>
      </w:r>
      <w:r>
        <w:rPr>
          <w:rFonts w:ascii="SimHei" w:eastAsia="SimHei" w:hAnsi="SimHei" w:cs="SimHei"/>
          <w:spacing w:val="190"/>
          <w:sz w:val="41"/>
          <w:szCs w:val="41"/>
        </w:rPr>
        <w:t xml:space="preserve"> </w:t>
      </w:r>
      <w:r>
        <w:rPr>
          <w:rFonts w:ascii="Times New Roman" w:eastAsia="Times New Roman" w:hAnsi="Times New Roman" w:cs="Times New Roman"/>
          <w:b/>
          <w:bCs/>
          <w:spacing w:val="-6"/>
          <w:sz w:val="41"/>
          <w:szCs w:val="41"/>
        </w:rPr>
        <w:t>lengthened baskets</w:t>
      </w:r>
    </w:p>
    <w:p>
      <w:pPr>
        <w:spacing w:before="166" w:line="222" w:lineRule="auto"/>
        <w:ind w:left="855"/>
        <w:rPr>
          <w:rFonts w:ascii="SimSun" w:eastAsia="SimSun" w:hAnsi="SimSun" w:cs="SimSun"/>
          <w:sz w:val="41"/>
          <w:szCs w:val="41"/>
        </w:rPr>
      </w:pPr>
      <w:r>
        <w:rPr>
          <w:rFonts w:ascii="SimSun" w:eastAsia="SimSun" w:hAnsi="SimSun" w:cs="SimSun"/>
          <w:spacing w:val="-5"/>
          <w:sz w:val="41"/>
          <w:szCs w:val="41"/>
        </w:rPr>
        <w:t>在原有转鼓工作长度的基础上，增加的长度不</w:t>
      </w:r>
      <w:r>
        <w:rPr>
          <w:rFonts w:ascii="SimSun" w:eastAsia="SimSun" w:hAnsi="SimSun" w:cs="SimSun"/>
          <w:spacing w:val="-6"/>
          <w:sz w:val="41"/>
          <w:szCs w:val="41"/>
        </w:rPr>
        <w:t>小于100</w:t>
      </w:r>
      <w:r>
        <w:rPr>
          <w:rFonts w:ascii="Times New Roman" w:eastAsia="Times New Roman" w:hAnsi="Times New Roman" w:cs="Times New Roman"/>
          <w:spacing w:val="-6"/>
          <w:sz w:val="41"/>
          <w:szCs w:val="41"/>
        </w:rPr>
        <w:t>mm</w:t>
      </w:r>
      <w:r>
        <w:rPr>
          <w:rFonts w:ascii="Times New Roman" w:eastAsia="Times New Roman" w:hAnsi="Times New Roman" w:cs="Times New Roman"/>
          <w:spacing w:val="-36"/>
          <w:sz w:val="41"/>
          <w:szCs w:val="41"/>
        </w:rPr>
        <w:t xml:space="preserve"> </w:t>
      </w:r>
      <w:r>
        <w:rPr>
          <w:rFonts w:ascii="SimSun" w:eastAsia="SimSun" w:hAnsi="SimSun" w:cs="SimSun"/>
          <w:spacing w:val="-6"/>
          <w:sz w:val="41"/>
          <w:szCs w:val="41"/>
        </w:rPr>
        <w:t>的圆柱形转鼓。</w:t>
      </w:r>
    </w:p>
    <w:p>
      <w:pPr>
        <w:spacing w:before="372" w:line="224" w:lineRule="auto"/>
        <w:ind w:left="93"/>
        <w:rPr>
          <w:rFonts w:ascii="SimHei" w:eastAsia="SimHei" w:hAnsi="SimHei" w:cs="SimHei"/>
          <w:sz w:val="41"/>
          <w:szCs w:val="41"/>
        </w:rPr>
      </w:pPr>
      <w:r>
        <w:rPr>
          <w:rFonts w:ascii="SimHei" w:eastAsia="SimHei" w:hAnsi="SimHei" w:cs="SimHei"/>
          <w:b/>
          <w:bCs/>
          <w:spacing w:val="-9"/>
          <w:sz w:val="41"/>
          <w:szCs w:val="41"/>
        </w:rPr>
        <w:t>4</w:t>
      </w:r>
      <w:r>
        <w:rPr>
          <w:rFonts w:ascii="SimHei" w:eastAsia="SimHei" w:hAnsi="SimHei" w:cs="SimHei"/>
          <w:spacing w:val="-9"/>
          <w:sz w:val="41"/>
          <w:szCs w:val="41"/>
        </w:rPr>
        <w:t xml:space="preserve">  </w:t>
      </w:r>
      <w:r>
        <w:rPr>
          <w:rFonts w:ascii="SimHei" w:eastAsia="SimHei" w:hAnsi="SimHei" w:cs="SimHei"/>
          <w:b/>
          <w:bCs/>
          <w:spacing w:val="-9"/>
          <w:sz w:val="41"/>
          <w:szCs w:val="41"/>
        </w:rPr>
        <w:t>型式与基本参数</w:t>
      </w:r>
    </w:p>
    <w:p>
      <w:pPr>
        <w:spacing w:before="355" w:line="222" w:lineRule="auto"/>
        <w:ind w:left="92"/>
        <w:outlineLvl w:val="0"/>
        <w:rPr>
          <w:rFonts w:ascii="SimSun" w:eastAsia="SimSun" w:hAnsi="SimSun" w:cs="SimSun"/>
          <w:sz w:val="41"/>
          <w:szCs w:val="41"/>
        </w:rPr>
      </w:pPr>
      <w:r>
        <w:rPr>
          <w:rFonts w:ascii="SimSun" w:eastAsia="SimSun" w:hAnsi="SimSun" w:cs="SimSun"/>
          <w:b/>
          <w:bCs/>
          <w:spacing w:val="-17"/>
          <w:sz w:val="41"/>
          <w:szCs w:val="41"/>
        </w:rPr>
        <w:t>4.1</w:t>
      </w:r>
      <w:r>
        <w:rPr>
          <w:rFonts w:ascii="SimSun" w:eastAsia="SimSun" w:hAnsi="SimSun" w:cs="SimSun"/>
          <w:spacing w:val="-17"/>
          <w:sz w:val="41"/>
          <w:szCs w:val="41"/>
        </w:rPr>
        <w:t xml:space="preserve">  </w:t>
      </w:r>
      <w:r>
        <w:rPr>
          <w:rFonts w:ascii="SimSun" w:eastAsia="SimSun" w:hAnsi="SimSun" w:cs="SimSun"/>
          <w:b/>
          <w:bCs/>
          <w:spacing w:val="-17"/>
          <w:sz w:val="41"/>
          <w:szCs w:val="41"/>
        </w:rPr>
        <w:t>结构型式</w:t>
      </w:r>
    </w:p>
    <w:p>
      <w:pPr>
        <w:spacing w:before="124" w:line="235" w:lineRule="auto"/>
        <w:ind w:left="87" w:firstLine="767"/>
        <w:rPr>
          <w:rFonts w:ascii="SimSun" w:eastAsia="SimSun" w:hAnsi="SimSun" w:cs="SimSun"/>
          <w:sz w:val="41"/>
          <w:szCs w:val="41"/>
        </w:rPr>
      </w:pPr>
      <w:r>
        <w:rPr>
          <w:rFonts w:ascii="SimSun" w:eastAsia="SimSun" w:hAnsi="SimSun" w:cs="SimSun"/>
          <w:spacing w:val="-16"/>
          <w:sz w:val="41"/>
          <w:szCs w:val="41"/>
        </w:rPr>
        <w:t>活塞推料离心机按其转鼓结构型式和转鼓数量分为一、二级圆柱形转鼓和一、二级</w:t>
      </w:r>
      <w:r>
        <w:rPr>
          <w:rFonts w:ascii="SimSun" w:eastAsia="SimSun" w:hAnsi="SimSun" w:cs="SimSun"/>
          <w:spacing w:val="-17"/>
          <w:sz w:val="41"/>
          <w:szCs w:val="41"/>
        </w:rPr>
        <w:t>柱锥形转鼓四种</w:t>
      </w:r>
      <w:r>
        <w:rPr>
          <w:rFonts w:ascii="SimSun" w:eastAsia="SimSun" w:hAnsi="SimSun" w:cs="SimSun"/>
          <w:sz w:val="41"/>
          <w:szCs w:val="41"/>
        </w:rPr>
        <w:t xml:space="preserve"> </w:t>
      </w:r>
      <w:r>
        <w:rPr>
          <w:rFonts w:ascii="SimSun" w:eastAsia="SimSun" w:hAnsi="SimSun" w:cs="SimSun"/>
          <w:spacing w:val="-24"/>
          <w:sz w:val="41"/>
          <w:szCs w:val="41"/>
        </w:rPr>
        <w:t>型式。</w:t>
      </w:r>
    </w:p>
    <w:p>
      <w:pPr>
        <w:spacing w:before="69" w:line="214" w:lineRule="auto"/>
        <w:ind w:left="855"/>
        <w:rPr>
          <w:rFonts w:ascii="SimSun" w:eastAsia="SimSun" w:hAnsi="SimSun" w:cs="SimSun"/>
          <w:sz w:val="41"/>
          <w:szCs w:val="41"/>
        </w:rPr>
      </w:pPr>
      <w:r>
        <w:rPr>
          <w:rFonts w:ascii="Times New Roman" w:eastAsia="Times New Roman" w:hAnsi="Times New Roman" w:cs="Times New Roman"/>
          <w:spacing w:val="6"/>
          <w:sz w:val="41"/>
          <w:szCs w:val="41"/>
        </w:rPr>
        <w:t xml:space="preserve">a)  </w:t>
      </w:r>
      <w:r>
        <w:rPr>
          <w:rFonts w:ascii="SimSun" w:eastAsia="SimSun" w:hAnsi="SimSun" w:cs="SimSun"/>
          <w:spacing w:val="6"/>
          <w:sz w:val="41"/>
          <w:szCs w:val="41"/>
        </w:rPr>
        <w:t>一级圆柱形转鼓活塞推料离心机</w:t>
      </w:r>
      <w:r>
        <w:rPr>
          <w:rFonts w:ascii="SimSun" w:eastAsia="SimSun" w:hAnsi="SimSun" w:cs="SimSun"/>
          <w:spacing w:val="-71"/>
          <w:sz w:val="41"/>
          <w:szCs w:val="41"/>
        </w:rPr>
        <w:t xml:space="preserve"> </w:t>
      </w:r>
      <w:r>
        <w:rPr>
          <w:rFonts w:ascii="Times New Roman" w:eastAsia="Times New Roman" w:hAnsi="Times New Roman" w:cs="Times New Roman"/>
          <w:spacing w:val="6"/>
          <w:sz w:val="41"/>
          <w:szCs w:val="41"/>
        </w:rPr>
        <w:t>(</w:t>
      </w:r>
      <w:r>
        <w:rPr>
          <w:rFonts w:ascii="Times New Roman" w:eastAsia="Times New Roman" w:hAnsi="Times New Roman" w:cs="Times New Roman"/>
          <w:sz w:val="41"/>
          <w:szCs w:val="41"/>
        </w:rPr>
        <w:t>HY</w:t>
      </w:r>
      <w:r>
        <w:rPr>
          <w:rFonts w:ascii="Times New Roman" w:eastAsia="Times New Roman" w:hAnsi="Times New Roman" w:cs="Times New Roman"/>
          <w:spacing w:val="6"/>
          <w:sz w:val="41"/>
          <w:szCs w:val="41"/>
        </w:rPr>
        <w:t xml:space="preserve">  </w:t>
      </w:r>
      <w:r>
        <w:rPr>
          <w:rFonts w:ascii="SimSun" w:eastAsia="SimSun" w:hAnsi="SimSun" w:cs="SimSun"/>
          <w:spacing w:val="6"/>
          <w:sz w:val="41"/>
          <w:szCs w:val="41"/>
        </w:rPr>
        <w:t>型),见图1;</w:t>
      </w:r>
    </w:p>
    <w:p>
      <w:pPr>
        <w:pStyle w:val="BodyText"/>
        <w:spacing w:line="383" w:lineRule="auto"/>
      </w:pPr>
    </w:p>
    <w:p>
      <w:pPr>
        <w:spacing w:before="1" w:line="6221" w:lineRule="exact"/>
        <w:ind w:firstLine="3677"/>
      </w:pPr>
      <w:r>
        <w:rPr>
          <w:position w:val="-124"/>
        </w:rPr>
        <w:drawing>
          <wp:inline distT="0" distB="0" distL="0" distR="0">
            <wp:extent cx="6866731" cy="394993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4"/>
                    <a:stretch>
                      <a:fillRect/>
                    </a:stretch>
                  </pic:blipFill>
                  <pic:spPr>
                    <a:xfrm>
                      <a:off x="0" y="0"/>
                      <a:ext cx="6866731" cy="3949933"/>
                    </a:xfrm>
                    <a:prstGeom prst="rect">
                      <a:avLst/>
                    </a:prstGeom>
                  </pic:spPr>
                </pic:pic>
              </a:graphicData>
            </a:graphic>
          </wp:inline>
        </w:drawing>
      </w:r>
    </w:p>
    <w:p>
      <w:pPr>
        <w:spacing w:before="43" w:line="1135" w:lineRule="exact"/>
        <w:ind w:left="4526"/>
        <w:rPr>
          <w:rFonts w:ascii="SimHei" w:eastAsia="SimHei" w:hAnsi="SimHei" w:cs="SimHei"/>
          <w:sz w:val="41"/>
          <w:szCs w:val="41"/>
        </w:rPr>
      </w:pPr>
      <w:r>
        <w:rPr>
          <w:rFonts w:ascii="SimHei" w:eastAsia="SimHei" w:hAnsi="SimHei" w:cs="SimHei"/>
          <w:spacing w:val="-10"/>
          <w:position w:val="55"/>
          <w:sz w:val="41"/>
          <w:szCs w:val="41"/>
        </w:rPr>
        <w:t>图</w:t>
      </w:r>
      <w:r>
        <w:rPr>
          <w:rFonts w:ascii="SimHei" w:eastAsia="SimHei" w:hAnsi="SimHei" w:cs="SimHei"/>
          <w:spacing w:val="-10"/>
          <w:position w:val="55"/>
          <w:sz w:val="41"/>
          <w:szCs w:val="41"/>
        </w:rPr>
        <w:t xml:space="preserve"> </w:t>
      </w:r>
      <w:r>
        <w:rPr>
          <w:rFonts w:ascii="SimHei" w:eastAsia="SimHei" w:hAnsi="SimHei" w:cs="SimHei"/>
          <w:spacing w:val="-10"/>
          <w:position w:val="55"/>
          <w:sz w:val="41"/>
          <w:szCs w:val="41"/>
        </w:rPr>
        <w:t>1</w:t>
      </w:r>
      <w:r>
        <w:rPr>
          <w:rFonts w:ascii="SimHei" w:eastAsia="SimHei" w:hAnsi="SimHei" w:cs="SimHei"/>
          <w:spacing w:val="147"/>
          <w:position w:val="55"/>
          <w:sz w:val="41"/>
          <w:szCs w:val="41"/>
        </w:rPr>
        <w:t xml:space="preserve"> </w:t>
      </w:r>
      <w:r>
        <w:rPr>
          <w:rFonts w:ascii="SimHei" w:eastAsia="SimHei" w:hAnsi="SimHei" w:cs="SimHei"/>
          <w:spacing w:val="-10"/>
          <w:position w:val="55"/>
          <w:sz w:val="41"/>
          <w:szCs w:val="41"/>
        </w:rPr>
        <w:t>一级圆柱形转鼓活塞推料离心机结构示意图</w:t>
      </w:r>
    </w:p>
    <w:p>
      <w:pPr>
        <w:spacing w:before="1" w:line="214" w:lineRule="auto"/>
        <w:ind w:left="767"/>
        <w:rPr>
          <w:rFonts w:ascii="SimSun" w:eastAsia="SimSun" w:hAnsi="SimSun" w:cs="SimSun"/>
          <w:sz w:val="41"/>
          <w:szCs w:val="41"/>
        </w:rPr>
      </w:pPr>
      <w:r>
        <w:rPr>
          <w:rFonts w:ascii="Times New Roman" w:eastAsia="Times New Roman" w:hAnsi="Times New Roman" w:cs="Times New Roman"/>
          <w:spacing w:val="9"/>
          <w:sz w:val="41"/>
          <w:szCs w:val="41"/>
        </w:rPr>
        <w:t>b)</w:t>
      </w:r>
      <w:r>
        <w:rPr>
          <w:rFonts w:ascii="Times New Roman" w:eastAsia="Times New Roman" w:hAnsi="Times New Roman" w:cs="Times New Roman"/>
          <w:spacing w:val="32"/>
          <w:sz w:val="41"/>
          <w:szCs w:val="41"/>
        </w:rPr>
        <w:t xml:space="preserve">  </w:t>
      </w:r>
      <w:r>
        <w:rPr>
          <w:rFonts w:ascii="SimSun" w:eastAsia="SimSun" w:hAnsi="SimSun" w:cs="SimSun"/>
          <w:spacing w:val="9"/>
          <w:sz w:val="41"/>
          <w:szCs w:val="41"/>
        </w:rPr>
        <w:t>二级圆柱形转鼓活塞推料离心机</w:t>
      </w:r>
      <w:r>
        <w:rPr>
          <w:rFonts w:ascii="SimSun" w:eastAsia="SimSun" w:hAnsi="SimSun" w:cs="SimSun"/>
          <w:spacing w:val="-45"/>
          <w:sz w:val="41"/>
          <w:szCs w:val="41"/>
        </w:rPr>
        <w:t xml:space="preserve"> </w:t>
      </w:r>
      <w:r>
        <w:rPr>
          <w:rFonts w:ascii="Times New Roman" w:eastAsia="Times New Roman" w:hAnsi="Times New Roman" w:cs="Times New Roman"/>
          <w:spacing w:val="9"/>
          <w:sz w:val="41"/>
          <w:szCs w:val="41"/>
        </w:rPr>
        <w:t>(</w:t>
      </w:r>
      <w:r>
        <w:rPr>
          <w:rFonts w:ascii="Times New Roman" w:eastAsia="Times New Roman" w:hAnsi="Times New Roman" w:cs="Times New Roman"/>
          <w:sz w:val="41"/>
          <w:szCs w:val="41"/>
        </w:rPr>
        <w:t>HR</w:t>
      </w:r>
      <w:r>
        <w:rPr>
          <w:rFonts w:ascii="Times New Roman" w:eastAsia="Times New Roman" w:hAnsi="Times New Roman" w:cs="Times New Roman"/>
          <w:spacing w:val="49"/>
          <w:sz w:val="41"/>
          <w:szCs w:val="41"/>
        </w:rPr>
        <w:t xml:space="preserve"> </w:t>
      </w:r>
      <w:r>
        <w:rPr>
          <w:rFonts w:ascii="SimSun" w:eastAsia="SimSun" w:hAnsi="SimSun" w:cs="SimSun"/>
          <w:spacing w:val="9"/>
          <w:sz w:val="41"/>
          <w:szCs w:val="41"/>
        </w:rPr>
        <w:t>型),见图2</w:t>
      </w:r>
    </w:p>
    <w:p>
      <w:pPr>
        <w:pStyle w:val="BodyText"/>
        <w:spacing w:line="290" w:lineRule="auto"/>
        <w:sectPr>
          <w:footerReference w:type="default" r:id="rId15"/>
          <w:pgSz w:w="22382" w:h="31680"/>
          <w:pgMar w:top="2198" w:right="2145" w:bottom="2299" w:left="2444" w:header="0" w:footer="2065" w:gutter="0"/>
          <w:pgNumType w:start="11"/>
          <w:cols w:space="708"/>
        </w:sectPr>
      </w:pPr>
    </w:p>
    <w:p>
      <w:pPr>
        <w:spacing w:line="6166" w:lineRule="exact"/>
        <w:ind w:firstLine="3957"/>
      </w:pPr>
      <w:r>
        <w:rPr>
          <w:position w:val="-123"/>
        </w:rPr>
        <w:drawing>
          <wp:inline distT="0" distB="0" distL="0" distR="0">
            <wp:extent cx="6319268" cy="391553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6"/>
                    <a:stretch>
                      <a:fillRect/>
                    </a:stretch>
                  </pic:blipFill>
                  <pic:spPr>
                    <a:xfrm>
                      <a:off x="0" y="0"/>
                      <a:ext cx="6319268" cy="3915533"/>
                    </a:xfrm>
                    <a:prstGeom prst="rect">
                      <a:avLst/>
                    </a:prstGeom>
                  </pic:spPr>
                </pic:pic>
              </a:graphicData>
            </a:graphic>
          </wp:inline>
        </w:drawing>
      </w:r>
    </w:p>
    <w:p>
      <w:pPr>
        <w:spacing w:before="148" w:line="223" w:lineRule="auto"/>
        <w:ind w:left="4482"/>
        <w:rPr>
          <w:rFonts w:ascii="SimHei" w:eastAsia="SimHei" w:hAnsi="SimHei" w:cs="SimHei"/>
          <w:sz w:val="41"/>
          <w:szCs w:val="41"/>
        </w:rPr>
      </w:pPr>
      <w:r>
        <w:rPr>
          <w:rFonts w:ascii="SimHei" w:eastAsia="SimHei" w:hAnsi="SimHei" w:cs="SimHei"/>
          <w:spacing w:val="-11"/>
          <w:sz w:val="41"/>
          <w:szCs w:val="41"/>
        </w:rPr>
        <w:t>图</w:t>
      </w:r>
      <w:r>
        <w:rPr>
          <w:rFonts w:ascii="SimHei" w:eastAsia="SimHei" w:hAnsi="SimHei" w:cs="SimHei"/>
          <w:spacing w:val="-44"/>
          <w:sz w:val="41"/>
          <w:szCs w:val="41"/>
        </w:rPr>
        <w:t xml:space="preserve"> </w:t>
      </w:r>
      <w:r>
        <w:rPr>
          <w:rFonts w:ascii="SimHei" w:eastAsia="SimHei" w:hAnsi="SimHei" w:cs="SimHei"/>
          <w:spacing w:val="-11"/>
          <w:sz w:val="41"/>
          <w:szCs w:val="41"/>
        </w:rPr>
        <w:t>2</w:t>
      </w:r>
      <w:r>
        <w:rPr>
          <w:rFonts w:ascii="SimHei" w:eastAsia="SimHei" w:hAnsi="SimHei" w:cs="SimHei"/>
          <w:spacing w:val="161"/>
          <w:sz w:val="41"/>
          <w:szCs w:val="41"/>
        </w:rPr>
        <w:t xml:space="preserve"> </w:t>
      </w:r>
      <w:r>
        <w:rPr>
          <w:rFonts w:ascii="SimHei" w:eastAsia="SimHei" w:hAnsi="SimHei" w:cs="SimHei"/>
          <w:spacing w:val="-11"/>
          <w:sz w:val="41"/>
          <w:szCs w:val="41"/>
        </w:rPr>
        <w:t>二级图柱形转鼓活塞推料离心机结构示意图</w:t>
      </w:r>
    </w:p>
    <w:p>
      <w:pPr>
        <w:spacing w:line="223" w:lineRule="auto"/>
        <w:rPr>
          <w:rFonts w:ascii="SimHei" w:eastAsia="SimHei" w:hAnsi="SimHei" w:cs="SimHei"/>
          <w:sz w:val="41"/>
          <w:szCs w:val="41"/>
        </w:rPr>
        <w:sectPr>
          <w:footerReference w:type="default" r:id="rId17"/>
          <w:type w:val="nextPage"/>
          <w:pgSz w:w="22382" w:h="31680"/>
          <w:pgMar w:top="2198" w:right="2145" w:bottom="2299" w:left="2444" w:header="0" w:footer="2065" w:gutter="0"/>
          <w:pgNumType w:start="12"/>
          <w:cols w:space="708"/>
          <w:titlePg w:val="0"/>
        </w:sectPr>
      </w:pPr>
    </w:p>
    <w:p>
      <w:pPr>
        <w:spacing w:before="96" w:line="221" w:lineRule="auto"/>
        <w:jc w:val="right"/>
        <w:rPr>
          <w:rFonts w:ascii="SimSun" w:eastAsia="SimSun" w:hAnsi="SimSun" w:cs="SimSun"/>
          <w:sz w:val="47"/>
          <w:szCs w:val="47"/>
        </w:rPr>
      </w:pPr>
      <w:bookmarkStart w:id="10" w:name="bookmark10"/>
      <w:bookmarkEnd w:id="10"/>
      <w:bookmarkStart w:id="11" w:name="bookmark11"/>
      <w:bookmarkEnd w:id="11"/>
      <w:bookmarkStart w:id="12" w:name="bookmark12"/>
      <w:bookmarkEnd w:id="12"/>
      <w:r>
        <w:rPr>
          <w:rFonts w:ascii="SimSun" w:eastAsia="SimSun" w:hAnsi="SimSun" w:cs="SimSun"/>
          <w:b/>
          <w:bCs/>
          <w:spacing w:val="-30"/>
          <w:sz w:val="47"/>
          <w:szCs w:val="47"/>
        </w:rPr>
        <w:t>JB/T</w:t>
      </w:r>
      <w:r>
        <w:rPr>
          <w:rFonts w:ascii="SimSun" w:eastAsia="SimSun" w:hAnsi="SimSun" w:cs="SimSun"/>
          <w:spacing w:val="-30"/>
          <w:sz w:val="47"/>
          <w:szCs w:val="47"/>
        </w:rPr>
        <w:t xml:space="preserve"> </w:t>
      </w:r>
      <w:r>
        <w:rPr>
          <w:rFonts w:ascii="SimSun" w:eastAsia="SimSun" w:hAnsi="SimSun" w:cs="SimSun"/>
          <w:b/>
          <w:bCs/>
          <w:spacing w:val="-30"/>
          <w:sz w:val="47"/>
          <w:szCs w:val="47"/>
        </w:rPr>
        <w:t>447—200</w:t>
      </w:r>
      <w:r>
        <w:rPr>
          <w:rFonts w:ascii="SimSun" w:eastAsia="SimSun" w:hAnsi="SimSun" w:cs="SimSun"/>
          <w:b/>
          <w:bCs/>
          <w:spacing w:val="-17"/>
          <w:sz w:val="47"/>
          <w:szCs w:val="47"/>
        </w:rPr>
        <w:t>4</w:t>
      </w:r>
    </w:p>
    <w:p>
      <w:pPr>
        <w:pStyle w:val="BodyText"/>
        <w:spacing w:line="250" w:lineRule="auto"/>
      </w:pPr>
    </w:p>
    <w:p>
      <w:pPr>
        <w:pStyle w:val="BodyText"/>
        <w:spacing w:line="251" w:lineRule="auto"/>
      </w:pPr>
    </w:p>
    <w:p>
      <w:pPr>
        <w:spacing w:before="133" w:line="212" w:lineRule="auto"/>
        <w:ind w:left="883"/>
        <w:rPr>
          <w:rFonts w:ascii="SimSun" w:eastAsia="SimSun" w:hAnsi="SimSun" w:cs="SimSun"/>
          <w:sz w:val="41"/>
          <w:szCs w:val="41"/>
        </w:rPr>
      </w:pPr>
      <w:r>
        <w:rPr>
          <w:rFonts w:ascii="Times New Roman" w:eastAsia="Times New Roman" w:hAnsi="Times New Roman" w:cs="Times New Roman"/>
          <w:spacing w:val="8"/>
          <w:sz w:val="41"/>
          <w:szCs w:val="41"/>
        </w:rPr>
        <w:t xml:space="preserve">c)  </w:t>
      </w:r>
      <w:r>
        <w:rPr>
          <w:rFonts w:ascii="SimSun" w:eastAsia="SimSun" w:hAnsi="SimSun" w:cs="SimSun"/>
          <w:spacing w:val="8"/>
          <w:sz w:val="41"/>
          <w:szCs w:val="41"/>
        </w:rPr>
        <w:t>一级柱锥形转鼓活塞推料离心机</w:t>
      </w:r>
      <w:r>
        <w:rPr>
          <w:rFonts w:ascii="SimSun" w:eastAsia="SimSun" w:hAnsi="SimSun" w:cs="SimSun"/>
          <w:spacing w:val="-72"/>
          <w:sz w:val="41"/>
          <w:szCs w:val="41"/>
        </w:rPr>
        <w:t xml:space="preserve"> </w:t>
      </w:r>
      <w:r>
        <w:rPr>
          <w:rFonts w:ascii="Times New Roman" w:eastAsia="Times New Roman" w:hAnsi="Times New Roman" w:cs="Times New Roman"/>
          <w:spacing w:val="8"/>
          <w:sz w:val="41"/>
          <w:szCs w:val="41"/>
        </w:rPr>
        <w:t>(</w:t>
      </w:r>
      <w:r>
        <w:rPr>
          <w:rFonts w:ascii="Times New Roman" w:eastAsia="Times New Roman" w:hAnsi="Times New Roman" w:cs="Times New Roman"/>
          <w:sz w:val="41"/>
          <w:szCs w:val="41"/>
        </w:rPr>
        <w:t>HYZ</w:t>
      </w:r>
      <w:r>
        <w:rPr>
          <w:rFonts w:ascii="Times New Roman" w:eastAsia="Times New Roman" w:hAnsi="Times New Roman" w:cs="Times New Roman"/>
          <w:spacing w:val="84"/>
          <w:sz w:val="41"/>
          <w:szCs w:val="41"/>
        </w:rPr>
        <w:t xml:space="preserve"> </w:t>
      </w:r>
      <w:r>
        <w:rPr>
          <w:rFonts w:ascii="SimSun" w:eastAsia="SimSun" w:hAnsi="SimSun" w:cs="SimSun"/>
          <w:spacing w:val="8"/>
          <w:sz w:val="41"/>
          <w:szCs w:val="41"/>
        </w:rPr>
        <w:t>型),见图3;</w:t>
      </w:r>
    </w:p>
    <w:p>
      <w:pPr>
        <w:spacing w:before="206" w:line="6192" w:lineRule="exact"/>
        <w:ind w:firstLine="3432"/>
      </w:pPr>
      <w:r>
        <w:rPr>
          <w:position w:val="-123"/>
        </w:rPr>
        <w:drawing>
          <wp:inline distT="0" distB="0" distL="0" distR="0">
            <wp:extent cx="7097739" cy="3932432"/>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8"/>
                    <a:stretch>
                      <a:fillRect/>
                    </a:stretch>
                  </pic:blipFill>
                  <pic:spPr>
                    <a:xfrm>
                      <a:off x="0" y="0"/>
                      <a:ext cx="7097739" cy="3932432"/>
                    </a:xfrm>
                    <a:prstGeom prst="rect">
                      <a:avLst/>
                    </a:prstGeom>
                  </pic:spPr>
                </pic:pic>
              </a:graphicData>
            </a:graphic>
          </wp:inline>
        </w:drawing>
      </w:r>
    </w:p>
    <w:p>
      <w:pPr>
        <w:spacing w:before="285" w:line="562" w:lineRule="exact"/>
        <w:ind w:left="4524"/>
        <w:rPr>
          <w:rFonts w:ascii="SimHei" w:eastAsia="SimHei" w:hAnsi="SimHei" w:cs="SimHei"/>
          <w:sz w:val="41"/>
          <w:szCs w:val="41"/>
        </w:rPr>
      </w:pPr>
      <w:r>
        <w:rPr>
          <w:rFonts w:ascii="SimHei" w:eastAsia="SimHei" w:hAnsi="SimHei" w:cs="SimHei"/>
          <w:spacing w:val="-8"/>
          <w:position w:val="9"/>
          <w:sz w:val="41"/>
          <w:szCs w:val="41"/>
        </w:rPr>
        <w:t>图</w:t>
      </w:r>
      <w:r>
        <w:rPr>
          <w:rFonts w:ascii="SimHei" w:eastAsia="SimHei" w:hAnsi="SimHei" w:cs="SimHei"/>
          <w:spacing w:val="-8"/>
          <w:position w:val="9"/>
          <w:sz w:val="41"/>
          <w:szCs w:val="41"/>
        </w:rPr>
        <w:t xml:space="preserve"> </w:t>
      </w:r>
      <w:r>
        <w:rPr>
          <w:rFonts w:ascii="SimHei" w:eastAsia="SimHei" w:hAnsi="SimHei" w:cs="SimHei"/>
          <w:spacing w:val="-8"/>
          <w:position w:val="9"/>
          <w:sz w:val="41"/>
          <w:szCs w:val="41"/>
        </w:rPr>
        <w:t>3</w:t>
      </w:r>
      <w:r>
        <w:rPr>
          <w:rFonts w:ascii="SimHei" w:eastAsia="SimHei" w:hAnsi="SimHei" w:cs="SimHei"/>
          <w:spacing w:val="144"/>
          <w:position w:val="9"/>
          <w:sz w:val="41"/>
          <w:szCs w:val="41"/>
        </w:rPr>
        <w:t xml:space="preserve"> </w:t>
      </w:r>
      <w:r>
        <w:rPr>
          <w:rFonts w:ascii="SimHei" w:eastAsia="SimHei" w:hAnsi="SimHei" w:cs="SimHei"/>
          <w:spacing w:val="-8"/>
          <w:position w:val="9"/>
          <w:sz w:val="41"/>
          <w:szCs w:val="41"/>
        </w:rPr>
        <w:t>一级柱锥形转鼓活塞推料离心机结构示意图</w:t>
      </w:r>
    </w:p>
    <w:p>
      <w:pPr>
        <w:spacing w:line="214" w:lineRule="auto"/>
        <w:ind w:left="839"/>
        <w:rPr>
          <w:rFonts w:ascii="SimSun" w:eastAsia="SimSun" w:hAnsi="SimSun" w:cs="SimSun"/>
          <w:sz w:val="43"/>
          <w:szCs w:val="43"/>
        </w:rPr>
      </w:pPr>
      <w:r>
        <w:rPr>
          <w:rFonts w:ascii="Times New Roman" w:eastAsia="Times New Roman" w:hAnsi="Times New Roman" w:cs="Times New Roman"/>
          <w:spacing w:val="-8"/>
          <w:sz w:val="43"/>
          <w:szCs w:val="43"/>
        </w:rPr>
        <w:t xml:space="preserve">d)  </w:t>
      </w:r>
      <w:r>
        <w:rPr>
          <w:rFonts w:ascii="SimSun" w:eastAsia="SimSun" w:hAnsi="SimSun" w:cs="SimSun"/>
          <w:spacing w:val="-8"/>
          <w:sz w:val="43"/>
          <w:szCs w:val="43"/>
        </w:rPr>
        <w:t>二级柱锥形转鼓活塞推料离心机</w:t>
      </w:r>
      <w:r>
        <w:rPr>
          <w:rFonts w:ascii="SimSun" w:eastAsia="SimSun" w:hAnsi="SimSun" w:cs="SimSun"/>
          <w:spacing w:val="-82"/>
          <w:sz w:val="43"/>
          <w:szCs w:val="43"/>
        </w:rPr>
        <w:t xml:space="preserve"> </w:t>
      </w:r>
      <w:r>
        <w:rPr>
          <w:rFonts w:ascii="Times New Roman" w:eastAsia="Times New Roman" w:hAnsi="Times New Roman" w:cs="Times New Roman"/>
          <w:spacing w:val="-8"/>
          <w:sz w:val="43"/>
          <w:szCs w:val="43"/>
        </w:rPr>
        <w:t>(HRZ</w:t>
      </w:r>
      <w:r>
        <w:rPr>
          <w:rFonts w:ascii="Times New Roman" w:eastAsia="Times New Roman" w:hAnsi="Times New Roman" w:cs="Times New Roman"/>
          <w:spacing w:val="28"/>
          <w:sz w:val="43"/>
          <w:szCs w:val="43"/>
        </w:rPr>
        <w:t xml:space="preserve"> </w:t>
      </w:r>
      <w:r>
        <w:rPr>
          <w:rFonts w:ascii="SimSun" w:eastAsia="SimSun" w:hAnsi="SimSun" w:cs="SimSun"/>
          <w:spacing w:val="-8"/>
          <w:sz w:val="43"/>
          <w:szCs w:val="43"/>
        </w:rPr>
        <w:t>型)</w:t>
      </w:r>
      <w:r>
        <w:rPr>
          <w:rFonts w:ascii="SimSun" w:eastAsia="SimSun" w:hAnsi="SimSun" w:cs="SimSun"/>
          <w:spacing w:val="-9"/>
          <w:sz w:val="43"/>
          <w:szCs w:val="43"/>
        </w:rPr>
        <w:t>,见图4。</w:t>
      </w:r>
    </w:p>
    <w:p>
      <w:pPr>
        <w:pStyle w:val="BodyText"/>
        <w:spacing w:line="300" w:lineRule="auto"/>
      </w:pPr>
    </w:p>
    <w:p>
      <w:pPr>
        <w:spacing w:before="1" w:line="6332" w:lineRule="exact"/>
        <w:ind w:firstLine="3595"/>
      </w:pPr>
      <w:r>
        <w:rPr>
          <w:position w:val="-126"/>
        </w:rPr>
        <w:drawing>
          <wp:inline distT="0" distB="0" distL="0" distR="0">
            <wp:extent cx="6809097" cy="402074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9"/>
                    <a:stretch>
                      <a:fillRect/>
                    </a:stretch>
                  </pic:blipFill>
                  <pic:spPr>
                    <a:xfrm>
                      <a:off x="0" y="0"/>
                      <a:ext cx="6809097" cy="4020744"/>
                    </a:xfrm>
                    <a:prstGeom prst="rect">
                      <a:avLst/>
                    </a:prstGeom>
                  </pic:spPr>
                </pic:pic>
              </a:graphicData>
            </a:graphic>
          </wp:inline>
        </w:drawing>
      </w:r>
    </w:p>
    <w:p>
      <w:pPr>
        <w:pStyle w:val="BodyText"/>
        <w:spacing w:line="350" w:lineRule="auto"/>
      </w:pPr>
    </w:p>
    <w:p>
      <w:pPr>
        <w:spacing w:before="140" w:line="223" w:lineRule="auto"/>
        <w:ind w:left="4531"/>
        <w:rPr>
          <w:rFonts w:ascii="SimHei" w:eastAsia="SimHei" w:hAnsi="SimHei" w:cs="SimHei"/>
          <w:sz w:val="43"/>
          <w:szCs w:val="43"/>
        </w:rPr>
      </w:pPr>
      <w:r>
        <w:rPr>
          <w:rFonts w:ascii="SimHei" w:eastAsia="SimHei" w:hAnsi="SimHei" w:cs="SimHei"/>
          <w:b/>
          <w:bCs/>
          <w:spacing w:val="-30"/>
          <w:sz w:val="43"/>
          <w:szCs w:val="43"/>
        </w:rPr>
        <w:t>图</w:t>
      </w:r>
      <w:r>
        <w:rPr>
          <w:rFonts w:ascii="SimHei" w:eastAsia="SimHei" w:hAnsi="SimHei" w:cs="SimHei"/>
          <w:spacing w:val="-72"/>
          <w:sz w:val="43"/>
          <w:szCs w:val="43"/>
        </w:rPr>
        <w:t xml:space="preserve"> </w:t>
      </w:r>
      <w:r>
        <w:rPr>
          <w:rFonts w:ascii="SimHei" w:eastAsia="SimHei" w:hAnsi="SimHei" w:cs="SimHei"/>
          <w:b/>
          <w:bCs/>
          <w:spacing w:val="-30"/>
          <w:sz w:val="43"/>
          <w:szCs w:val="43"/>
        </w:rPr>
        <w:t>4</w:t>
      </w:r>
      <w:r>
        <w:rPr>
          <w:rFonts w:ascii="SimHei" w:eastAsia="SimHei" w:hAnsi="SimHei" w:cs="SimHei"/>
          <w:spacing w:val="155"/>
          <w:sz w:val="43"/>
          <w:szCs w:val="43"/>
        </w:rPr>
        <w:t xml:space="preserve"> </w:t>
      </w:r>
      <w:r>
        <w:rPr>
          <w:rFonts w:ascii="SimHei" w:eastAsia="SimHei" w:hAnsi="SimHei" w:cs="SimHei"/>
          <w:b/>
          <w:bCs/>
          <w:spacing w:val="-30"/>
          <w:sz w:val="43"/>
          <w:szCs w:val="43"/>
        </w:rPr>
        <w:t>二级柱锥形转鼓活塞推料离心机结构示意图</w:t>
      </w:r>
    </w:p>
    <w:p>
      <w:pPr>
        <w:spacing w:before="114" w:line="223" w:lineRule="auto"/>
        <w:ind w:left="20"/>
        <w:outlineLvl w:val="6"/>
        <w:rPr>
          <w:rFonts w:ascii="SimHei" w:eastAsia="SimHei" w:hAnsi="SimHei" w:cs="SimHei"/>
          <w:sz w:val="41"/>
          <w:szCs w:val="41"/>
        </w:rPr>
      </w:pPr>
      <w:r>
        <w:rPr>
          <w:rFonts w:ascii="SimHei" w:eastAsia="SimHei" w:hAnsi="SimHei" w:cs="SimHei"/>
          <w:b/>
          <w:bCs/>
          <w:spacing w:val="-16"/>
          <w:sz w:val="41"/>
          <w:szCs w:val="41"/>
        </w:rPr>
        <w:t>4.2</w:t>
      </w:r>
      <w:r>
        <w:rPr>
          <w:rFonts w:ascii="SimHei" w:eastAsia="SimHei" w:hAnsi="SimHei" w:cs="SimHei"/>
          <w:spacing w:val="177"/>
          <w:sz w:val="41"/>
          <w:szCs w:val="41"/>
        </w:rPr>
        <w:t xml:space="preserve"> </w:t>
      </w:r>
      <w:r>
        <w:rPr>
          <w:rFonts w:ascii="SimHei" w:eastAsia="SimHei" w:hAnsi="SimHei" w:cs="SimHei"/>
          <w:b/>
          <w:bCs/>
          <w:spacing w:val="-16"/>
          <w:sz w:val="41"/>
          <w:szCs w:val="41"/>
        </w:rPr>
        <w:t>基本参数</w:t>
      </w:r>
    </w:p>
    <w:p>
      <w:pPr>
        <w:spacing w:before="97" w:line="219" w:lineRule="auto"/>
        <w:rPr>
          <w:rFonts w:ascii="SimSun" w:eastAsia="SimSun" w:hAnsi="SimSun" w:cs="SimSun"/>
          <w:sz w:val="41"/>
          <w:szCs w:val="41"/>
        </w:rPr>
      </w:pPr>
      <w:r>
        <w:rPr>
          <w:rFonts w:ascii="SimSun" w:eastAsia="SimSun" w:hAnsi="SimSun" w:cs="SimSun"/>
          <w:b/>
          <w:bCs/>
          <w:spacing w:val="-9"/>
          <w:sz w:val="41"/>
          <w:szCs w:val="41"/>
        </w:rPr>
        <w:t>4.2.1</w:t>
      </w:r>
      <w:r>
        <w:rPr>
          <w:rFonts w:ascii="SimSun" w:eastAsia="SimSun" w:hAnsi="SimSun" w:cs="SimSun"/>
          <w:spacing w:val="-9"/>
          <w:sz w:val="41"/>
          <w:szCs w:val="41"/>
        </w:rPr>
        <w:t xml:space="preserve">  一</w:t>
      </w:r>
      <w:r>
        <w:rPr>
          <w:rFonts w:ascii="SimSun" w:eastAsia="SimSun" w:hAnsi="SimSun" w:cs="SimSun"/>
          <w:spacing w:val="-108"/>
          <w:sz w:val="41"/>
          <w:szCs w:val="41"/>
        </w:rPr>
        <w:t xml:space="preserve"> </w:t>
      </w:r>
      <w:r>
        <w:rPr>
          <w:rFonts w:ascii="SimSun" w:eastAsia="SimSun" w:hAnsi="SimSun" w:cs="SimSun"/>
          <w:spacing w:val="-9"/>
          <w:sz w:val="41"/>
          <w:szCs w:val="41"/>
        </w:rPr>
        <w:t>、二级圆柱形转鼓活塞推料离心机基本参数应符合</w:t>
      </w:r>
      <w:r>
        <w:rPr>
          <w:rFonts w:ascii="SimSun" w:eastAsia="SimSun" w:hAnsi="SimSun" w:cs="SimSun"/>
          <w:spacing w:val="-10"/>
          <w:sz w:val="41"/>
          <w:szCs w:val="41"/>
        </w:rPr>
        <w:t>表1的规定。</w:t>
      </w:r>
    </w:p>
    <w:p>
      <w:pPr>
        <w:spacing w:before="149" w:line="222" w:lineRule="auto"/>
        <w:ind w:left="8433"/>
        <w:rPr>
          <w:rFonts w:ascii="SimSun" w:eastAsia="SimSun" w:hAnsi="SimSun" w:cs="SimSun"/>
          <w:sz w:val="37"/>
          <w:szCs w:val="37"/>
        </w:rPr>
      </w:pPr>
      <w:r>
        <w:rPr>
          <w:rFonts w:ascii="SimSun" w:eastAsia="SimSun" w:hAnsi="SimSun" w:cs="SimSun"/>
          <w:spacing w:val="-5"/>
          <w:sz w:val="37"/>
          <w:szCs w:val="37"/>
        </w:rPr>
        <w:t>表</w:t>
      </w:r>
      <w:r>
        <w:rPr>
          <w:rFonts w:ascii="SimSun" w:eastAsia="SimSun" w:hAnsi="SimSun" w:cs="SimSun"/>
          <w:spacing w:val="6"/>
          <w:sz w:val="37"/>
          <w:szCs w:val="37"/>
        </w:rPr>
        <w:t xml:space="preserve">   </w:t>
      </w:r>
      <w:r>
        <w:rPr>
          <w:rFonts w:ascii="SimSun" w:eastAsia="SimSun" w:hAnsi="SimSun" w:cs="SimSun"/>
          <w:spacing w:val="-5"/>
          <w:sz w:val="37"/>
          <w:szCs w:val="37"/>
        </w:rPr>
        <w:t>1</w:t>
      </w:r>
    </w:p>
    <w:tbl>
      <w:tblPr>
        <w:tblStyle w:val="TableNormal0"/>
        <w:tblW w:w="17853" w:type="dxa"/>
        <w:tblInd w:w="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26"/>
        <w:gridCol w:w="3606"/>
        <w:gridCol w:w="3551"/>
        <w:gridCol w:w="3596"/>
        <w:gridCol w:w="3574"/>
      </w:tblGrid>
      <w:tr>
        <w:tblPrEx>
          <w:tblW w:w="17853" w:type="dxa"/>
          <w:tblInd w:w="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1"/>
        </w:trPr>
        <w:tc>
          <w:tcPr>
            <w:tcW w:w="3526" w:type="dxa"/>
            <w:vMerge w:val="restart"/>
            <w:tcBorders>
              <w:bottom w:val="nil"/>
            </w:tcBorders>
            <w:vAlign w:val="top"/>
          </w:tcPr>
          <w:p>
            <w:pPr>
              <w:spacing w:line="359" w:lineRule="auto"/>
              <w:rPr>
                <w:rFonts w:ascii="Arial"/>
                <w:sz w:val="21"/>
              </w:rPr>
            </w:pPr>
          </w:p>
          <w:p>
            <w:pPr>
              <w:spacing w:line="360" w:lineRule="auto"/>
              <w:rPr>
                <w:rFonts w:ascii="Arial"/>
                <w:sz w:val="21"/>
              </w:rPr>
            </w:pPr>
          </w:p>
          <w:p>
            <w:pPr>
              <w:pStyle w:val="TableText"/>
              <w:spacing w:before="114" w:line="220" w:lineRule="auto"/>
              <w:ind w:left="1051"/>
            </w:pPr>
            <w:r>
              <w:rPr>
                <w:spacing w:val="8"/>
              </w:rPr>
              <w:t>基本型号</w:t>
            </w:r>
          </w:p>
        </w:tc>
        <w:tc>
          <w:tcPr>
            <w:tcW w:w="10753" w:type="dxa"/>
            <w:gridSpan w:val="3"/>
            <w:vAlign w:val="top"/>
          </w:tcPr>
          <w:p>
            <w:pPr>
              <w:pStyle w:val="TableText"/>
              <w:spacing w:before="170" w:line="222" w:lineRule="auto"/>
              <w:ind w:left="4685"/>
            </w:pPr>
            <w:r>
              <w:rPr>
                <w:spacing w:val="-7"/>
              </w:rPr>
              <w:t>转</w:t>
            </w:r>
            <w:r>
              <w:rPr>
                <w:spacing w:val="16"/>
              </w:rPr>
              <w:t xml:space="preserve">   </w:t>
            </w:r>
            <w:r>
              <w:rPr>
                <w:spacing w:val="-7"/>
              </w:rPr>
              <w:t>鼓</w:t>
            </w:r>
          </w:p>
        </w:tc>
        <w:tc>
          <w:tcPr>
            <w:tcW w:w="3574" w:type="dxa"/>
            <w:vMerge w:val="restart"/>
            <w:tcBorders>
              <w:bottom w:val="nil"/>
            </w:tcBorders>
            <w:vAlign w:val="top"/>
          </w:tcPr>
          <w:p>
            <w:pPr>
              <w:spacing w:line="463" w:lineRule="auto"/>
              <w:rPr>
                <w:rFonts w:ascii="Arial"/>
                <w:sz w:val="21"/>
              </w:rPr>
            </w:pPr>
          </w:p>
          <w:p>
            <w:pPr>
              <w:pStyle w:val="TableText"/>
              <w:spacing w:before="114" w:line="221" w:lineRule="auto"/>
              <w:ind w:left="1079"/>
            </w:pPr>
            <w:r>
              <w:rPr>
                <w:spacing w:val="6"/>
              </w:rPr>
              <w:t>推料次数</w:t>
            </w:r>
          </w:p>
          <w:p>
            <w:pPr>
              <w:pStyle w:val="TableText"/>
              <w:spacing w:before="25" w:line="221" w:lineRule="auto"/>
              <w:ind w:left="1255"/>
            </w:pPr>
            <w:r>
              <w:rPr>
                <w:spacing w:val="9"/>
              </w:rPr>
              <w:t>次/</w:t>
            </w:r>
            <w:r>
              <w:t>min</w:t>
            </w:r>
          </w:p>
        </w:tc>
      </w:tr>
      <w:tr>
        <w:tblPrEx>
          <w:tblW w:w="17853" w:type="dxa"/>
          <w:tblInd w:w="39" w:type="dxa"/>
          <w:tblLayout w:type="fixed"/>
        </w:tblPrEx>
        <w:trPr>
          <w:trHeight w:val="656"/>
        </w:trPr>
        <w:tc>
          <w:tcPr>
            <w:tcW w:w="3526" w:type="dxa"/>
            <w:vMerge/>
            <w:tcBorders>
              <w:top w:val="nil"/>
              <w:bottom w:val="nil"/>
            </w:tcBorders>
            <w:vAlign w:val="top"/>
          </w:tcPr>
          <w:p>
            <w:pPr>
              <w:rPr>
                <w:rFonts w:ascii="Arial"/>
                <w:sz w:val="21"/>
              </w:rPr>
            </w:pPr>
          </w:p>
        </w:tc>
        <w:tc>
          <w:tcPr>
            <w:tcW w:w="7157" w:type="dxa"/>
            <w:gridSpan w:val="2"/>
            <w:vAlign w:val="top"/>
          </w:tcPr>
          <w:p>
            <w:pPr>
              <w:pStyle w:val="TableText"/>
              <w:spacing w:before="162" w:line="221" w:lineRule="auto"/>
              <w:ind w:left="946"/>
            </w:pPr>
            <w:r>
              <w:rPr>
                <w:spacing w:val="3"/>
              </w:rPr>
              <w:t>圆柱形转鼓最大滤网公称内径</w:t>
            </w:r>
            <w:r>
              <w:t>mm</w:t>
            </w:r>
          </w:p>
        </w:tc>
        <w:tc>
          <w:tcPr>
            <w:tcW w:w="3596" w:type="dxa"/>
            <w:vMerge w:val="restart"/>
            <w:tcBorders>
              <w:bottom w:val="nil"/>
            </w:tcBorders>
            <w:vAlign w:val="top"/>
          </w:tcPr>
          <w:p>
            <w:pPr>
              <w:pStyle w:val="TableText"/>
              <w:spacing w:before="266" w:line="483" w:lineRule="exact"/>
              <w:ind w:left="1444"/>
            </w:pPr>
            <w:r>
              <w:rPr>
                <w:spacing w:val="9"/>
                <w:position w:val="8"/>
              </w:rPr>
              <w:t>转速</w:t>
            </w:r>
          </w:p>
          <w:p>
            <w:pPr>
              <w:pStyle w:val="TableText"/>
              <w:spacing w:before="1" w:line="225" w:lineRule="auto"/>
              <w:ind w:left="1356"/>
            </w:pPr>
            <w:r>
              <w:rPr>
                <w:spacing w:val="-1"/>
              </w:rPr>
              <w:t>r/min</w:t>
            </w:r>
          </w:p>
        </w:tc>
        <w:tc>
          <w:tcPr>
            <w:tcW w:w="3574" w:type="dxa"/>
            <w:vMerge/>
            <w:tcBorders>
              <w:top w:val="nil"/>
              <w:bottom w:val="nil"/>
            </w:tcBorders>
            <w:vAlign w:val="top"/>
          </w:tcPr>
          <w:p>
            <w:pPr>
              <w:rPr>
                <w:rFonts w:ascii="Arial"/>
                <w:sz w:val="21"/>
              </w:rPr>
            </w:pPr>
          </w:p>
        </w:tc>
      </w:tr>
      <w:tr>
        <w:tblPrEx>
          <w:tblW w:w="17853" w:type="dxa"/>
          <w:tblInd w:w="39" w:type="dxa"/>
          <w:tblLayout w:type="fixed"/>
        </w:tblPrEx>
        <w:trPr>
          <w:trHeight w:val="670"/>
        </w:trPr>
        <w:tc>
          <w:tcPr>
            <w:tcW w:w="3526" w:type="dxa"/>
            <w:vMerge/>
            <w:tcBorders>
              <w:top w:val="nil"/>
            </w:tcBorders>
            <w:vAlign w:val="top"/>
          </w:tcPr>
          <w:p>
            <w:pPr>
              <w:rPr>
                <w:rFonts w:ascii="Arial"/>
                <w:sz w:val="21"/>
              </w:rPr>
            </w:pPr>
          </w:p>
        </w:tc>
        <w:tc>
          <w:tcPr>
            <w:tcW w:w="3606" w:type="dxa"/>
            <w:vAlign w:val="top"/>
          </w:tcPr>
          <w:p>
            <w:pPr>
              <w:pStyle w:val="TableText"/>
              <w:spacing w:before="170" w:line="221" w:lineRule="auto"/>
              <w:ind w:left="1092"/>
            </w:pPr>
            <w:r>
              <w:rPr>
                <w:spacing w:val="7"/>
              </w:rPr>
              <w:t>公称内径</w:t>
            </w:r>
          </w:p>
        </w:tc>
        <w:tc>
          <w:tcPr>
            <w:tcW w:w="3551" w:type="dxa"/>
            <w:vAlign w:val="top"/>
          </w:tcPr>
          <w:p>
            <w:pPr>
              <w:pStyle w:val="TableText"/>
              <w:spacing w:before="170" w:line="221" w:lineRule="auto"/>
              <w:ind w:left="1066"/>
            </w:pPr>
            <w:r>
              <w:rPr>
                <w:spacing w:val="11"/>
              </w:rPr>
              <w:t>内径范围</w:t>
            </w:r>
          </w:p>
        </w:tc>
        <w:tc>
          <w:tcPr>
            <w:tcW w:w="3596" w:type="dxa"/>
            <w:vMerge/>
            <w:tcBorders>
              <w:top w:val="nil"/>
            </w:tcBorders>
            <w:vAlign w:val="top"/>
          </w:tcPr>
          <w:p>
            <w:pPr>
              <w:rPr>
                <w:rFonts w:ascii="Arial"/>
                <w:sz w:val="21"/>
              </w:rPr>
            </w:pPr>
          </w:p>
        </w:tc>
        <w:tc>
          <w:tcPr>
            <w:tcW w:w="3574" w:type="dxa"/>
            <w:vMerge/>
            <w:tcBorders>
              <w:top w:val="nil"/>
            </w:tcBorders>
            <w:vAlign w:val="top"/>
          </w:tcPr>
          <w:p>
            <w:pPr>
              <w:rPr>
                <w:rFonts w:ascii="Arial"/>
                <w:sz w:val="21"/>
              </w:rPr>
            </w:pPr>
          </w:p>
        </w:tc>
      </w:tr>
      <w:tr>
        <w:tblPrEx>
          <w:tblW w:w="17853" w:type="dxa"/>
          <w:tblInd w:w="39" w:type="dxa"/>
          <w:tblLayout w:type="fixed"/>
        </w:tblPrEx>
        <w:trPr>
          <w:trHeight w:val="887"/>
        </w:trPr>
        <w:tc>
          <w:tcPr>
            <w:tcW w:w="3526" w:type="dxa"/>
            <w:vAlign w:val="top"/>
          </w:tcPr>
          <w:p>
            <w:pPr>
              <w:pStyle w:val="TableText"/>
              <w:spacing w:before="111" w:line="478" w:lineRule="exact"/>
              <w:ind w:left="1051"/>
            </w:pPr>
            <w:r>
              <w:rPr>
                <w:position w:val="8"/>
              </w:rPr>
              <w:t>HY(C)315</w:t>
            </w:r>
          </w:p>
          <w:p>
            <w:pPr>
              <w:pStyle w:val="TableText"/>
              <w:spacing w:line="287" w:lineRule="exact"/>
              <w:ind w:left="1316"/>
            </w:pPr>
            <w:r>
              <w:rPr>
                <w:position w:val="-4"/>
              </w:rPr>
              <w:t>HR315</w:t>
            </w:r>
          </w:p>
        </w:tc>
        <w:tc>
          <w:tcPr>
            <w:tcW w:w="3606" w:type="dxa"/>
            <w:vAlign w:val="top"/>
          </w:tcPr>
          <w:p>
            <w:pPr>
              <w:spacing w:line="253" w:lineRule="auto"/>
              <w:rPr>
                <w:rFonts w:ascii="Arial"/>
                <w:sz w:val="21"/>
              </w:rPr>
            </w:pPr>
          </w:p>
          <w:p>
            <w:pPr>
              <w:pStyle w:val="TableText"/>
              <w:spacing w:before="114" w:line="185" w:lineRule="auto"/>
              <w:ind w:left="1533"/>
            </w:pPr>
            <w:r>
              <w:rPr>
                <w:spacing w:val="-4"/>
              </w:rPr>
              <w:t>315</w:t>
            </w:r>
          </w:p>
        </w:tc>
        <w:tc>
          <w:tcPr>
            <w:tcW w:w="3551" w:type="dxa"/>
            <w:vAlign w:val="top"/>
          </w:tcPr>
          <w:p>
            <w:pPr>
              <w:spacing w:line="255" w:lineRule="auto"/>
              <w:rPr>
                <w:rFonts w:ascii="Arial"/>
                <w:sz w:val="21"/>
              </w:rPr>
            </w:pPr>
          </w:p>
          <w:p>
            <w:pPr>
              <w:pStyle w:val="TableText"/>
              <w:spacing w:before="114" w:line="184" w:lineRule="auto"/>
              <w:ind w:left="1066"/>
            </w:pPr>
            <w:r>
              <w:rPr>
                <w:spacing w:val="-2"/>
              </w:rPr>
              <w:t>300～350</w:t>
            </w:r>
          </w:p>
        </w:tc>
        <w:tc>
          <w:tcPr>
            <w:tcW w:w="3596" w:type="dxa"/>
            <w:vAlign w:val="top"/>
          </w:tcPr>
          <w:p>
            <w:pPr>
              <w:spacing w:line="255" w:lineRule="auto"/>
              <w:rPr>
                <w:rFonts w:ascii="Arial"/>
                <w:sz w:val="21"/>
              </w:rPr>
            </w:pPr>
          </w:p>
          <w:p>
            <w:pPr>
              <w:pStyle w:val="TableText"/>
              <w:spacing w:before="114" w:line="184" w:lineRule="auto"/>
              <w:ind w:left="915"/>
            </w:pPr>
            <w:r>
              <w:rPr>
                <w:spacing w:val="-1"/>
              </w:rPr>
              <w:t>2000～2700</w:t>
            </w:r>
          </w:p>
        </w:tc>
        <w:tc>
          <w:tcPr>
            <w:tcW w:w="3574"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114" w:line="184" w:lineRule="auto"/>
              <w:ind w:left="1255"/>
            </w:pPr>
            <w:r>
              <w:rPr>
                <w:spacing w:val="-3"/>
              </w:rPr>
              <w:t>30～80</w:t>
            </w:r>
          </w:p>
        </w:tc>
      </w:tr>
      <w:tr>
        <w:tblPrEx>
          <w:tblW w:w="17853" w:type="dxa"/>
          <w:tblInd w:w="39" w:type="dxa"/>
          <w:tblLayout w:type="fixed"/>
        </w:tblPrEx>
        <w:trPr>
          <w:trHeight w:val="853"/>
        </w:trPr>
        <w:tc>
          <w:tcPr>
            <w:tcW w:w="3526" w:type="dxa"/>
            <w:vAlign w:val="top"/>
          </w:tcPr>
          <w:p>
            <w:pPr>
              <w:pStyle w:val="TableText"/>
              <w:spacing w:before="71" w:line="483" w:lineRule="exact"/>
              <w:ind w:left="1051"/>
            </w:pPr>
            <w:r>
              <w:rPr>
                <w:position w:val="8"/>
              </w:rPr>
              <w:t>HY(C)400</w:t>
            </w:r>
          </w:p>
          <w:p>
            <w:pPr>
              <w:pStyle w:val="TableText"/>
              <w:spacing w:line="288" w:lineRule="exact"/>
              <w:ind w:left="1245"/>
            </w:pPr>
            <w:r>
              <w:rPr>
                <w:position w:val="-4"/>
              </w:rPr>
              <w:t>HR400</w:t>
            </w:r>
          </w:p>
        </w:tc>
        <w:tc>
          <w:tcPr>
            <w:tcW w:w="3606" w:type="dxa"/>
            <w:vAlign w:val="top"/>
          </w:tcPr>
          <w:p>
            <w:pPr>
              <w:pStyle w:val="TableText"/>
              <w:spacing w:before="354" w:line="184" w:lineRule="auto"/>
              <w:ind w:left="1533"/>
            </w:pPr>
            <w:r>
              <w:rPr>
                <w:spacing w:val="-2"/>
              </w:rPr>
              <w:t>400</w:t>
            </w:r>
          </w:p>
        </w:tc>
        <w:tc>
          <w:tcPr>
            <w:tcW w:w="3551" w:type="dxa"/>
            <w:vAlign w:val="top"/>
          </w:tcPr>
          <w:p>
            <w:pPr>
              <w:pStyle w:val="TableText"/>
              <w:spacing w:before="354" w:line="184" w:lineRule="auto"/>
              <w:ind w:left="1066"/>
            </w:pPr>
            <w:r>
              <w:rPr>
                <w:spacing w:val="-1"/>
              </w:rPr>
              <w:t>400～450</w:t>
            </w:r>
          </w:p>
        </w:tc>
        <w:tc>
          <w:tcPr>
            <w:tcW w:w="3596" w:type="dxa"/>
            <w:vAlign w:val="top"/>
          </w:tcPr>
          <w:p>
            <w:pPr>
              <w:pStyle w:val="TableText"/>
              <w:spacing w:before="352" w:line="185" w:lineRule="auto"/>
              <w:ind w:left="915"/>
            </w:pPr>
            <w:r>
              <w:rPr>
                <w:spacing w:val="-3"/>
              </w:rPr>
              <w:t>1500～2300</w:t>
            </w:r>
          </w:p>
        </w:tc>
        <w:tc>
          <w:tcPr>
            <w:tcW w:w="3574" w:type="dxa"/>
            <w:vMerge/>
            <w:tcBorders>
              <w:top w:val="nil"/>
              <w:bottom w:val="nil"/>
            </w:tcBorders>
            <w:vAlign w:val="top"/>
          </w:tcPr>
          <w:p>
            <w:pPr>
              <w:rPr>
                <w:rFonts w:ascii="Arial"/>
                <w:sz w:val="21"/>
              </w:rPr>
            </w:pPr>
          </w:p>
        </w:tc>
      </w:tr>
      <w:tr>
        <w:tblPrEx>
          <w:tblW w:w="17853" w:type="dxa"/>
          <w:tblInd w:w="39" w:type="dxa"/>
          <w:tblLayout w:type="fixed"/>
        </w:tblPrEx>
        <w:trPr>
          <w:trHeight w:val="832"/>
        </w:trPr>
        <w:tc>
          <w:tcPr>
            <w:tcW w:w="3526" w:type="dxa"/>
            <w:vAlign w:val="top"/>
          </w:tcPr>
          <w:p>
            <w:pPr>
              <w:pStyle w:val="TableText"/>
              <w:spacing w:before="38" w:line="492" w:lineRule="exact"/>
              <w:ind w:left="1051"/>
            </w:pPr>
            <w:r>
              <w:rPr>
                <w:position w:val="9"/>
              </w:rPr>
              <w:t>HY(C)500</w:t>
            </w:r>
          </w:p>
          <w:p>
            <w:pPr>
              <w:pStyle w:val="TableText"/>
              <w:spacing w:line="291" w:lineRule="exact"/>
              <w:ind w:left="1316"/>
            </w:pPr>
            <w:r>
              <w:rPr>
                <w:position w:val="-4"/>
              </w:rPr>
              <w:t>HR500</w:t>
            </w:r>
          </w:p>
        </w:tc>
        <w:tc>
          <w:tcPr>
            <w:tcW w:w="3606" w:type="dxa"/>
            <w:vAlign w:val="top"/>
          </w:tcPr>
          <w:p>
            <w:pPr>
              <w:pStyle w:val="TableText"/>
              <w:spacing w:before="344" w:line="184" w:lineRule="auto"/>
              <w:ind w:left="1533"/>
            </w:pPr>
            <w:r>
              <w:rPr>
                <w:spacing w:val="-4"/>
              </w:rPr>
              <w:t>500</w:t>
            </w:r>
          </w:p>
        </w:tc>
        <w:tc>
          <w:tcPr>
            <w:tcW w:w="3551" w:type="dxa"/>
            <w:vAlign w:val="top"/>
          </w:tcPr>
          <w:p>
            <w:pPr>
              <w:pStyle w:val="TableText"/>
              <w:spacing w:before="344" w:line="184" w:lineRule="auto"/>
              <w:ind w:left="1066"/>
            </w:pPr>
            <w:r>
              <w:rPr>
                <w:spacing w:val="-1"/>
              </w:rPr>
              <w:t>470～540</w:t>
            </w:r>
          </w:p>
        </w:tc>
        <w:tc>
          <w:tcPr>
            <w:tcW w:w="3596" w:type="dxa"/>
            <w:vAlign w:val="top"/>
          </w:tcPr>
          <w:p>
            <w:pPr>
              <w:pStyle w:val="TableText"/>
              <w:spacing w:before="342" w:line="185" w:lineRule="auto"/>
              <w:ind w:left="915"/>
            </w:pPr>
            <w:r>
              <w:rPr>
                <w:spacing w:val="-3"/>
              </w:rPr>
              <w:t>1200～2000</w:t>
            </w:r>
          </w:p>
        </w:tc>
        <w:tc>
          <w:tcPr>
            <w:tcW w:w="3574" w:type="dxa"/>
            <w:vMerge/>
            <w:tcBorders>
              <w:top w:val="nil"/>
              <w:bottom w:val="nil"/>
            </w:tcBorders>
            <w:vAlign w:val="top"/>
          </w:tcPr>
          <w:p>
            <w:pPr>
              <w:rPr>
                <w:rFonts w:ascii="Arial"/>
                <w:sz w:val="21"/>
              </w:rPr>
            </w:pPr>
          </w:p>
        </w:tc>
      </w:tr>
      <w:tr>
        <w:tblPrEx>
          <w:tblW w:w="17853" w:type="dxa"/>
          <w:tblInd w:w="39" w:type="dxa"/>
          <w:tblLayout w:type="fixed"/>
        </w:tblPrEx>
        <w:trPr>
          <w:trHeight w:val="877"/>
        </w:trPr>
        <w:tc>
          <w:tcPr>
            <w:tcW w:w="3526" w:type="dxa"/>
            <w:vAlign w:val="top"/>
          </w:tcPr>
          <w:p>
            <w:pPr>
              <w:pStyle w:val="TableText"/>
              <w:spacing w:before="93" w:line="469" w:lineRule="exact"/>
              <w:ind w:left="1051"/>
            </w:pPr>
            <w:r>
              <w:rPr>
                <w:position w:val="7"/>
              </w:rPr>
              <w:t>HY(C)630</w:t>
            </w:r>
          </w:p>
          <w:p>
            <w:pPr>
              <w:pStyle w:val="TableText"/>
              <w:spacing w:before="1" w:line="160" w:lineRule="auto"/>
              <w:ind w:left="1275"/>
            </w:pPr>
            <w:r>
              <w:t>HR630</w:t>
            </w:r>
          </w:p>
        </w:tc>
        <w:tc>
          <w:tcPr>
            <w:tcW w:w="3606" w:type="dxa"/>
            <w:vAlign w:val="top"/>
          </w:tcPr>
          <w:p>
            <w:pPr>
              <w:spacing w:line="254" w:lineRule="auto"/>
              <w:rPr>
                <w:rFonts w:ascii="Arial"/>
                <w:sz w:val="21"/>
              </w:rPr>
            </w:pPr>
          </w:p>
          <w:p>
            <w:pPr>
              <w:pStyle w:val="TableText"/>
              <w:spacing w:before="113" w:line="184" w:lineRule="auto"/>
              <w:ind w:left="1533"/>
            </w:pPr>
            <w:r>
              <w:rPr>
                <w:spacing w:val="-3"/>
              </w:rPr>
              <w:t>630</w:t>
            </w:r>
          </w:p>
        </w:tc>
        <w:tc>
          <w:tcPr>
            <w:tcW w:w="3551" w:type="dxa"/>
            <w:vAlign w:val="top"/>
          </w:tcPr>
          <w:p>
            <w:pPr>
              <w:spacing w:line="254" w:lineRule="auto"/>
              <w:rPr>
                <w:rFonts w:ascii="Arial"/>
                <w:sz w:val="21"/>
              </w:rPr>
            </w:pPr>
          </w:p>
          <w:p>
            <w:pPr>
              <w:pStyle w:val="TableText"/>
              <w:spacing w:before="113" w:line="184" w:lineRule="auto"/>
              <w:ind w:left="1066"/>
            </w:pPr>
            <w:r>
              <w:rPr>
                <w:spacing w:val="-1"/>
              </w:rPr>
              <w:t>600～680</w:t>
            </w:r>
          </w:p>
        </w:tc>
        <w:tc>
          <w:tcPr>
            <w:tcW w:w="3596" w:type="dxa"/>
            <w:vAlign w:val="top"/>
          </w:tcPr>
          <w:p>
            <w:pPr>
              <w:spacing w:line="252" w:lineRule="auto"/>
              <w:rPr>
                <w:rFonts w:ascii="Arial"/>
                <w:sz w:val="21"/>
              </w:rPr>
            </w:pPr>
          </w:p>
          <w:p>
            <w:pPr>
              <w:pStyle w:val="TableText"/>
              <w:spacing w:before="114" w:line="185" w:lineRule="auto"/>
              <w:ind w:left="915"/>
            </w:pPr>
            <w:r>
              <w:rPr>
                <w:spacing w:val="-3"/>
              </w:rPr>
              <w:t>1000～1800</w:t>
            </w:r>
          </w:p>
        </w:tc>
        <w:tc>
          <w:tcPr>
            <w:tcW w:w="3574" w:type="dxa"/>
            <w:vMerge/>
            <w:tcBorders>
              <w:top w:val="nil"/>
              <w:bottom w:val="nil"/>
            </w:tcBorders>
            <w:vAlign w:val="top"/>
          </w:tcPr>
          <w:p>
            <w:pPr>
              <w:rPr>
                <w:rFonts w:ascii="Arial"/>
                <w:sz w:val="21"/>
              </w:rPr>
            </w:pPr>
          </w:p>
        </w:tc>
      </w:tr>
    </w:tbl>
    <w:p>
      <w:pPr>
        <w:sectPr>
          <w:footerReference w:type="default" r:id="rId20"/>
          <w:pgSz w:w="22206" w:h="31680"/>
          <w:pgMar w:top="2013" w:right="2288" w:bottom="2098" w:left="2020" w:header="0" w:footer="1799" w:gutter="0"/>
          <w:pgNumType w:start="13"/>
          <w:cols w:space="708"/>
        </w:sectPr>
      </w:pPr>
    </w:p>
    <w:tbl>
      <w:tblPr>
        <w:tblStyle w:val="TableNormal1"/>
        <w:tblW w:w="17853" w:type="dxa"/>
        <w:tblInd w:w="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26"/>
        <w:gridCol w:w="3606"/>
        <w:gridCol w:w="3551"/>
        <w:gridCol w:w="3596"/>
        <w:gridCol w:w="3574"/>
      </w:tblGrid>
      <w:tr>
        <w:tblPrEx>
          <w:tblW w:w="17853" w:type="dxa"/>
          <w:tblInd w:w="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80"/>
        </w:trPr>
        <w:tc>
          <w:tcPr>
            <w:tcW w:w="3526" w:type="dxa"/>
            <w:vAlign w:val="top"/>
          </w:tcPr>
          <w:p>
            <w:pPr>
              <w:pStyle w:val="TableText"/>
              <w:spacing w:before="86" w:line="500" w:lineRule="exact"/>
              <w:ind w:left="1051"/>
            </w:pPr>
            <w:r>
              <w:rPr>
                <w:position w:val="10"/>
              </w:rPr>
              <w:t>HY(C)800</w:t>
            </w:r>
          </w:p>
          <w:p>
            <w:pPr>
              <w:pStyle w:val="TableText"/>
              <w:spacing w:line="283" w:lineRule="exact"/>
              <w:ind w:left="1316"/>
            </w:pPr>
            <w:r>
              <w:rPr>
                <w:position w:val="-4"/>
              </w:rPr>
              <w:t>HR800</w:t>
            </w:r>
          </w:p>
        </w:tc>
        <w:tc>
          <w:tcPr>
            <w:tcW w:w="3606" w:type="dxa"/>
            <w:vAlign w:val="top"/>
          </w:tcPr>
          <w:p>
            <w:pPr>
              <w:spacing w:line="254" w:lineRule="auto"/>
              <w:rPr>
                <w:rFonts w:ascii="Arial"/>
                <w:sz w:val="21"/>
              </w:rPr>
            </w:pPr>
          </w:p>
          <w:p>
            <w:pPr>
              <w:pStyle w:val="TableText"/>
              <w:spacing w:before="114" w:line="184" w:lineRule="auto"/>
              <w:ind w:left="1533"/>
            </w:pPr>
            <w:r>
              <w:rPr>
                <w:spacing w:val="-3"/>
              </w:rPr>
              <w:t>800</w:t>
            </w:r>
          </w:p>
        </w:tc>
        <w:tc>
          <w:tcPr>
            <w:tcW w:w="3551" w:type="dxa"/>
            <w:vAlign w:val="top"/>
          </w:tcPr>
          <w:p>
            <w:pPr>
              <w:spacing w:line="254" w:lineRule="auto"/>
              <w:rPr>
                <w:rFonts w:ascii="Arial"/>
                <w:sz w:val="21"/>
              </w:rPr>
            </w:pPr>
          </w:p>
          <w:p>
            <w:pPr>
              <w:pStyle w:val="TableText"/>
              <w:spacing w:before="114" w:line="184" w:lineRule="auto"/>
              <w:ind w:left="1066"/>
            </w:pPr>
            <w:r>
              <w:rPr>
                <w:spacing w:val="-1"/>
              </w:rPr>
              <w:t>800～870</w:t>
            </w:r>
          </w:p>
        </w:tc>
        <w:tc>
          <w:tcPr>
            <w:tcW w:w="3596" w:type="dxa"/>
            <w:vAlign w:val="top"/>
          </w:tcPr>
          <w:p>
            <w:pPr>
              <w:spacing w:line="252" w:lineRule="auto"/>
              <w:rPr>
                <w:rFonts w:ascii="Arial"/>
                <w:sz w:val="21"/>
              </w:rPr>
            </w:pPr>
          </w:p>
          <w:p>
            <w:pPr>
              <w:pStyle w:val="TableText"/>
              <w:spacing w:before="114" w:line="185" w:lineRule="auto"/>
              <w:ind w:left="1003"/>
            </w:pPr>
            <w:r>
              <w:rPr>
                <w:spacing w:val="-2"/>
              </w:rPr>
              <w:t>700～1600</w:t>
            </w:r>
          </w:p>
        </w:tc>
        <w:tc>
          <w:tcPr>
            <w:tcW w:w="3574" w:type="dxa"/>
            <w:vMerge w:val="restart"/>
            <w:tcBorders>
              <w:top w:val="nil"/>
            </w:tcBorders>
            <w:vAlign w:val="top"/>
          </w:tcPr>
          <w:p>
            <w:pPr>
              <w:rPr>
                <w:rFonts w:ascii="Arial"/>
                <w:sz w:val="21"/>
              </w:rPr>
            </w:pPr>
          </w:p>
        </w:tc>
      </w:tr>
      <w:tr>
        <w:tblPrEx>
          <w:tblW w:w="17853" w:type="dxa"/>
          <w:tblInd w:w="39" w:type="dxa"/>
          <w:tblLayout w:type="fixed"/>
        </w:tblPrEx>
        <w:trPr>
          <w:trHeight w:val="897"/>
        </w:trPr>
        <w:tc>
          <w:tcPr>
            <w:tcW w:w="3526" w:type="dxa"/>
            <w:vAlign w:val="top"/>
          </w:tcPr>
          <w:p>
            <w:pPr>
              <w:pStyle w:val="TableText"/>
              <w:spacing w:before="84" w:line="552" w:lineRule="exact"/>
              <w:ind w:left="963"/>
            </w:pPr>
            <w:r>
              <w:rPr>
                <w:position w:val="14"/>
              </w:rPr>
              <w:t>HY</w:t>
            </w:r>
            <w:r>
              <w:rPr>
                <w:spacing w:val="1"/>
                <w:position w:val="14"/>
              </w:rPr>
              <w:t>(C)1000</w:t>
            </w:r>
          </w:p>
          <w:p>
            <w:pPr>
              <w:pStyle w:val="TableText"/>
              <w:spacing w:line="250" w:lineRule="exact"/>
              <w:ind w:left="1228"/>
            </w:pPr>
            <w:r>
              <w:rPr>
                <w:position w:val="-5"/>
              </w:rPr>
              <w:t>HR1000</w:t>
            </w:r>
          </w:p>
        </w:tc>
        <w:tc>
          <w:tcPr>
            <w:tcW w:w="3606" w:type="dxa"/>
            <w:vAlign w:val="top"/>
          </w:tcPr>
          <w:p>
            <w:pPr>
              <w:spacing w:line="263" w:lineRule="auto"/>
              <w:rPr>
                <w:rFonts w:ascii="Arial"/>
                <w:sz w:val="21"/>
              </w:rPr>
            </w:pPr>
          </w:p>
          <w:p>
            <w:pPr>
              <w:pStyle w:val="TableText"/>
              <w:spacing w:before="113" w:line="185" w:lineRule="auto"/>
              <w:ind w:left="1445"/>
            </w:pPr>
            <w:r>
              <w:rPr>
                <w:spacing w:val="-7"/>
              </w:rPr>
              <w:t>1000</w:t>
            </w:r>
          </w:p>
        </w:tc>
        <w:tc>
          <w:tcPr>
            <w:tcW w:w="3551" w:type="dxa"/>
            <w:vAlign w:val="top"/>
          </w:tcPr>
          <w:p>
            <w:pPr>
              <w:spacing w:line="263" w:lineRule="auto"/>
              <w:rPr>
                <w:rFonts w:ascii="Arial"/>
                <w:sz w:val="21"/>
              </w:rPr>
            </w:pPr>
          </w:p>
          <w:p>
            <w:pPr>
              <w:pStyle w:val="TableText"/>
              <w:spacing w:before="113" w:line="185" w:lineRule="auto"/>
              <w:ind w:left="978"/>
            </w:pPr>
            <w:r>
              <w:rPr>
                <w:spacing w:val="-1"/>
              </w:rPr>
              <w:t>980～1090</w:t>
            </w:r>
          </w:p>
        </w:tc>
        <w:tc>
          <w:tcPr>
            <w:tcW w:w="3596" w:type="dxa"/>
            <w:vAlign w:val="top"/>
          </w:tcPr>
          <w:p>
            <w:pPr>
              <w:spacing w:line="263" w:lineRule="auto"/>
              <w:rPr>
                <w:rFonts w:ascii="Arial"/>
                <w:sz w:val="21"/>
              </w:rPr>
            </w:pPr>
          </w:p>
          <w:p>
            <w:pPr>
              <w:pStyle w:val="TableText"/>
              <w:spacing w:before="113" w:line="185" w:lineRule="auto"/>
              <w:ind w:left="1003"/>
            </w:pPr>
            <w:r>
              <w:rPr>
                <w:spacing w:val="-1"/>
              </w:rPr>
              <w:t>630～1250</w:t>
            </w:r>
          </w:p>
        </w:tc>
        <w:tc>
          <w:tcPr>
            <w:tcW w:w="3574" w:type="dxa"/>
            <w:vMerge w:val="restart"/>
            <w:tcBorders>
              <w:bottom w:val="nil"/>
            </w:tcBorders>
            <w:vAlign w:val="top"/>
          </w:tcPr>
          <w:p>
            <w:pPr>
              <w:spacing w:line="345" w:lineRule="auto"/>
              <w:rPr>
                <w:rFonts w:ascii="Arial"/>
                <w:sz w:val="21"/>
              </w:rPr>
            </w:pPr>
          </w:p>
          <w:p>
            <w:pPr>
              <w:spacing w:line="345" w:lineRule="auto"/>
              <w:rPr>
                <w:rFonts w:ascii="Arial"/>
                <w:sz w:val="21"/>
              </w:rPr>
            </w:pPr>
          </w:p>
          <w:p>
            <w:pPr>
              <w:pStyle w:val="TableText"/>
              <w:spacing w:before="113" w:line="184" w:lineRule="auto"/>
              <w:ind w:left="1255"/>
            </w:pPr>
            <w:r>
              <w:rPr>
                <w:spacing w:val="-2"/>
              </w:rPr>
              <w:t>20～70</w:t>
            </w:r>
          </w:p>
        </w:tc>
      </w:tr>
      <w:tr>
        <w:tblPrEx>
          <w:tblW w:w="17853" w:type="dxa"/>
          <w:tblInd w:w="39" w:type="dxa"/>
          <w:tblLayout w:type="fixed"/>
        </w:tblPrEx>
        <w:trPr>
          <w:trHeight w:val="855"/>
        </w:trPr>
        <w:tc>
          <w:tcPr>
            <w:tcW w:w="3526" w:type="dxa"/>
            <w:vAlign w:val="top"/>
          </w:tcPr>
          <w:p>
            <w:pPr>
              <w:pStyle w:val="TableText"/>
              <w:spacing w:before="98" w:line="461" w:lineRule="exact"/>
              <w:ind w:left="963"/>
            </w:pPr>
            <w:r>
              <w:rPr>
                <w:position w:val="7"/>
              </w:rPr>
              <w:t>HY</w:t>
            </w:r>
            <w:r>
              <w:rPr>
                <w:spacing w:val="1"/>
                <w:position w:val="7"/>
              </w:rPr>
              <w:t>(C)1250</w:t>
            </w:r>
          </w:p>
          <w:p>
            <w:pPr>
              <w:pStyle w:val="TableText"/>
              <w:spacing w:line="285" w:lineRule="exact"/>
              <w:ind w:left="1228"/>
            </w:pPr>
            <w:r>
              <w:rPr>
                <w:position w:val="-4"/>
              </w:rPr>
              <w:t>HR1250</w:t>
            </w:r>
          </w:p>
        </w:tc>
        <w:tc>
          <w:tcPr>
            <w:tcW w:w="3606" w:type="dxa"/>
            <w:vAlign w:val="top"/>
          </w:tcPr>
          <w:p>
            <w:pPr>
              <w:rPr>
                <w:rFonts w:ascii="Arial"/>
                <w:sz w:val="21"/>
              </w:rPr>
            </w:pPr>
          </w:p>
          <w:p>
            <w:pPr>
              <w:pStyle w:val="TableText"/>
              <w:spacing w:before="114" w:line="185" w:lineRule="auto"/>
              <w:ind w:left="1445"/>
            </w:pPr>
            <w:r>
              <w:rPr>
                <w:spacing w:val="-7"/>
              </w:rPr>
              <w:t>1250</w:t>
            </w:r>
          </w:p>
        </w:tc>
        <w:tc>
          <w:tcPr>
            <w:tcW w:w="3551" w:type="dxa"/>
            <w:vAlign w:val="top"/>
          </w:tcPr>
          <w:p>
            <w:pPr>
              <w:rPr>
                <w:rFonts w:ascii="Arial"/>
                <w:sz w:val="21"/>
              </w:rPr>
            </w:pPr>
          </w:p>
          <w:p>
            <w:pPr>
              <w:pStyle w:val="TableText"/>
              <w:spacing w:before="114" w:line="185" w:lineRule="auto"/>
              <w:ind w:left="889"/>
            </w:pPr>
            <w:r>
              <w:rPr>
                <w:spacing w:val="-3"/>
              </w:rPr>
              <w:t>1150～1250</w:t>
            </w:r>
          </w:p>
        </w:tc>
        <w:tc>
          <w:tcPr>
            <w:tcW w:w="3596" w:type="dxa"/>
            <w:vAlign w:val="top"/>
          </w:tcPr>
          <w:p>
            <w:pPr>
              <w:rPr>
                <w:rFonts w:ascii="Arial"/>
                <w:sz w:val="21"/>
              </w:rPr>
            </w:pPr>
          </w:p>
          <w:p>
            <w:pPr>
              <w:pStyle w:val="TableText"/>
              <w:spacing w:before="114" w:line="185" w:lineRule="auto"/>
              <w:ind w:left="1003"/>
            </w:pPr>
            <w:r>
              <w:rPr>
                <w:spacing w:val="-1"/>
              </w:rPr>
              <w:t>500～1000</w:t>
            </w:r>
          </w:p>
        </w:tc>
        <w:tc>
          <w:tcPr>
            <w:tcW w:w="3574" w:type="dxa"/>
            <w:vMerge/>
            <w:tcBorders>
              <w:top w:val="nil"/>
            </w:tcBorders>
            <w:vAlign w:val="top"/>
          </w:tcPr>
          <w:p>
            <w:pPr>
              <w:rPr>
                <w:rFonts w:ascii="Arial"/>
                <w:sz w:val="21"/>
              </w:rPr>
            </w:pP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https://d.book118.com/348112127035006043</w:t>
        </w:r>
      </w:hyperlink>
    </w:p>
    <w:p/>
    <w:sectPr>
      <w:footerReference w:type="default" r:id="rId22"/>
      <w:type w:val="nextPage"/>
      <w:pgSz w:w="22206" w:h="31680"/>
      <w:pgMar w:top="2013" w:right="2288" w:bottom="2098" w:left="2020" w:header="0" w:footer="1799"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jc w:val="right"/>
      <w:rPr>
        <w:rFonts w:ascii="Times New Roman" w:eastAsia="Times New Roman" w:hAnsi="Times New Roman" w:cs="Times New Roman"/>
        <w:sz w:val="43"/>
        <w:szCs w:val="43"/>
      </w:rPr>
    </w:pPr>
    <w:r>
      <w:rPr>
        <w:rFonts w:ascii="Times New Roman" w:eastAsia="Times New Roman" w:hAnsi="Times New Roman" w:cs="Times New Roman"/>
        <w:spacing w:val="-17"/>
        <w:w w:val="83"/>
        <w:sz w:val="43"/>
        <w:szCs w:val="43"/>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rPr>
        <w:rFonts w:ascii="Times New Roman" w:eastAsia="Times New Roman" w:hAnsi="Times New Roman" w:cs="Times New Roman"/>
        <w:sz w:val="37"/>
        <w:szCs w:val="37"/>
      </w:rPr>
    </w:pPr>
    <w:r>
      <w:rPr>
        <w:rFonts w:ascii="Times New Roman" w:eastAsia="Times New Roman" w:hAnsi="Times New Roman" w:cs="Times New Roman"/>
        <w:spacing w:val="-2"/>
        <w:sz w:val="37"/>
        <w:szCs w:val="37"/>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rPr>
        <w:rFonts w:ascii="SimSun" w:eastAsia="SimSun" w:hAnsi="SimSun" w:cs="SimSun"/>
        <w:sz w:val="23"/>
        <w:szCs w:val="23"/>
      </w:rPr>
    </w:pPr>
    <w:r>
      <w:rPr>
        <w:rFonts w:ascii="SimSun" w:eastAsia="SimSun" w:hAnsi="SimSun" w:cs="SimSun"/>
        <w:sz w:val="23"/>
        <w:szCs w:val="23"/>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rPr>
        <w:rFonts w:ascii="SimSun" w:eastAsia="SimSun" w:hAnsi="SimSun" w:cs="SimSun"/>
        <w:sz w:val="23"/>
        <w:szCs w:val="23"/>
      </w:rPr>
    </w:pPr>
    <w:r>
      <w:rPr>
        <w:rFonts w:ascii="SimSun" w:eastAsia="SimSun" w:hAnsi="SimSun" w:cs="SimSun"/>
        <w:sz w:val="23"/>
        <w:szCs w:val="23"/>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7690"/>
      <w:rPr>
        <w:rFonts w:ascii="SimSun" w:eastAsia="SimSun" w:hAnsi="SimSun" w:cs="SimSun"/>
        <w:sz w:val="30"/>
        <w:szCs w:val="30"/>
      </w:rPr>
    </w:pPr>
    <w:r>
      <w:rPr>
        <w:rFonts w:ascii="SimSun" w:eastAsia="SimSun" w:hAnsi="SimSun" w:cs="SimSun"/>
        <w:sz w:val="30"/>
        <w:szCs w:val="30"/>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7690"/>
      <w:rPr>
        <w:rFonts w:ascii="SimSun" w:eastAsia="SimSun" w:hAnsi="SimSun" w:cs="SimSun"/>
        <w:sz w:val="30"/>
        <w:szCs w:val="30"/>
      </w:rPr>
    </w:pPr>
    <w:r>
      <w:rPr>
        <w:rFonts w:ascii="SimSun" w:eastAsia="SimSun" w:hAnsi="SimSun" w:cs="SimSun"/>
        <w:sz w:val="30"/>
        <w:szCs w:val="30"/>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35"/>
      <w:szCs w:val="3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5.jpeg" /><Relationship Id="rId15" Type="http://schemas.openxmlformats.org/officeDocument/2006/relationships/footer" Target="footer7.xml" /><Relationship Id="rId16" Type="http://schemas.openxmlformats.org/officeDocument/2006/relationships/image" Target="media/image6.jpeg" /><Relationship Id="rId17" Type="http://schemas.openxmlformats.org/officeDocument/2006/relationships/footer" Target="footer8.xml" /><Relationship Id="rId18" Type="http://schemas.openxmlformats.org/officeDocument/2006/relationships/image" Target="media/image7.jpeg" /><Relationship Id="rId19" Type="http://schemas.openxmlformats.org/officeDocument/2006/relationships/image" Target="media/image8.jpeg"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hyperlink" Target="https://d.book118.com/348112127035006043" TargetMode="External" /><Relationship Id="rId22" Type="http://schemas.openxmlformats.org/officeDocument/2006/relationships/footer" Target="footer10.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2024-03-07T10:29:50Z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2024-03-07T10:29:53Z</vt:filetime>
  </property>
  <property fmtid="{D5CDD505-2E9C-101B-9397-08002B2CF9AE}" pid="3" name="CRO">
    <vt:lpwstr>wqlLaW5nc29mdCBQREYgdG8gV1BTIDkw</vt:lpwstr>
  </property>
  <property fmtid="{D5CDD505-2E9C-101B-9397-08002B2CF9AE}" pid="4" name="UsrData">
    <vt:lpwstr>65e926842ff0b4001f3fe76cwl</vt:lpwstr>
  </property>
</Properties>
</file>