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多媒体电脑超声诊断仪相关行业项目操作方案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71" w:history="1">
        <w:r>
          <w:rPr>
            <w:rFonts w:ascii="仿宋" w:eastAsia="仿宋" w:hAnsi="仿宋" w:cs="仿宋" w:hint="eastAsia"/>
            <w:lang w:eastAsia="zh-CN"/>
          </w:rPr>
          <w:t>概论</w:t>
        </w:r>
        <w:r>
          <w:tab/>
        </w:r>
        <w:r>
          <w:fldChar w:fldCharType="begin"/>
        </w:r>
        <w:r>
          <w:instrText xml:space="preserve"> PAGEREF _Toc5071 \h </w:instrText>
        </w:r>
        <w:r>
          <w:fldChar w:fldCharType="separate"/>
        </w:r>
        <w:r>
          <w:t>3</w:t>
        </w:r>
        <w:r>
          <w:fldChar w:fldCharType="end"/>
        </w:r>
      </w:hyperlink>
    </w:p>
    <w:p>
      <w:pPr>
        <w:pStyle w:val="TOC1"/>
        <w:tabs>
          <w:tab w:val="right" w:leader="dot" w:pos="8306"/>
        </w:tabs>
      </w:pPr>
      <w:hyperlink w:anchor="_Toc19759" w:history="1">
        <w:r>
          <w:rPr>
            <w:rFonts w:ascii="仿宋" w:eastAsia="仿宋" w:hAnsi="仿宋" w:cs="仿宋" w:hint="eastAsia"/>
            <w:lang w:eastAsia="zh-CN"/>
          </w:rPr>
          <w:t>一、产品规划</w:t>
        </w:r>
        <w:r>
          <w:tab/>
        </w:r>
        <w:r>
          <w:fldChar w:fldCharType="begin"/>
        </w:r>
        <w:r>
          <w:instrText xml:space="preserve"> PAGEREF _Toc19759 \h </w:instrText>
        </w:r>
        <w:r>
          <w:fldChar w:fldCharType="separate"/>
        </w:r>
        <w:r>
          <w:t>3</w:t>
        </w:r>
        <w:r>
          <w:fldChar w:fldCharType="end"/>
        </w:r>
      </w:hyperlink>
    </w:p>
    <w:p>
      <w:pPr>
        <w:pStyle w:val="TOC2"/>
        <w:tabs>
          <w:tab w:val="right" w:leader="dot" w:pos="8306"/>
        </w:tabs>
      </w:pPr>
      <w:hyperlink w:anchor="_Toc25490" w:history="1">
        <w:r>
          <w:rPr>
            <w:rFonts w:ascii="仿宋" w:eastAsia="仿宋" w:hAnsi="仿宋" w:cs="仿宋" w:hint="eastAsia"/>
            <w:lang w:eastAsia="zh-CN"/>
          </w:rPr>
          <w:t>(一)、产品规划</w:t>
        </w:r>
        <w:r>
          <w:tab/>
        </w:r>
        <w:r>
          <w:fldChar w:fldCharType="begin"/>
        </w:r>
        <w:r>
          <w:instrText xml:space="preserve"> PAGEREF _Toc25490 \h </w:instrText>
        </w:r>
        <w:r>
          <w:fldChar w:fldCharType="separate"/>
        </w:r>
        <w:r>
          <w:t>3</w:t>
        </w:r>
        <w:r>
          <w:fldChar w:fldCharType="end"/>
        </w:r>
      </w:hyperlink>
    </w:p>
    <w:p>
      <w:pPr>
        <w:pStyle w:val="TOC2"/>
        <w:tabs>
          <w:tab w:val="right" w:leader="dot" w:pos="8306"/>
        </w:tabs>
      </w:pPr>
      <w:hyperlink w:anchor="_Toc27475" w:history="1">
        <w:r>
          <w:rPr>
            <w:rFonts w:ascii="仿宋" w:eastAsia="仿宋" w:hAnsi="仿宋" w:cs="仿宋" w:hint="eastAsia"/>
            <w:lang w:eastAsia="zh-CN"/>
          </w:rPr>
          <w:t>(二)、建设规模</w:t>
        </w:r>
        <w:r>
          <w:tab/>
        </w:r>
        <w:r>
          <w:fldChar w:fldCharType="begin"/>
        </w:r>
        <w:r>
          <w:instrText xml:space="preserve"> PAGEREF _Toc27475 \h </w:instrText>
        </w:r>
        <w:r>
          <w:fldChar w:fldCharType="separate"/>
        </w:r>
        <w:r>
          <w:t>4</w:t>
        </w:r>
        <w:r>
          <w:fldChar w:fldCharType="end"/>
        </w:r>
      </w:hyperlink>
    </w:p>
    <w:p>
      <w:pPr>
        <w:pStyle w:val="TOC1"/>
        <w:tabs>
          <w:tab w:val="right" w:leader="dot" w:pos="8306"/>
        </w:tabs>
      </w:pPr>
      <w:hyperlink w:anchor="_Toc31744" w:history="1">
        <w:r>
          <w:rPr>
            <w:rFonts w:ascii="仿宋" w:eastAsia="仿宋" w:hAnsi="仿宋" w:cs="仿宋" w:hint="eastAsia"/>
            <w:lang w:eastAsia="zh-CN"/>
          </w:rPr>
          <w:t>二、多媒体电脑超声诊断仪概述</w:t>
        </w:r>
        <w:r>
          <w:tab/>
        </w:r>
        <w:r>
          <w:fldChar w:fldCharType="begin"/>
        </w:r>
        <w:r>
          <w:instrText xml:space="preserve"> PAGEREF _Toc31744 \h </w:instrText>
        </w:r>
        <w:r>
          <w:fldChar w:fldCharType="separate"/>
        </w:r>
        <w:r>
          <w:t>5</w:t>
        </w:r>
        <w:r>
          <w:fldChar w:fldCharType="end"/>
        </w:r>
      </w:hyperlink>
    </w:p>
    <w:p>
      <w:pPr>
        <w:pStyle w:val="TOC2"/>
        <w:tabs>
          <w:tab w:val="right" w:leader="dot" w:pos="8306"/>
        </w:tabs>
      </w:pPr>
      <w:hyperlink w:anchor="_Toc30744" w:history="1">
        <w:r>
          <w:rPr>
            <w:rFonts w:ascii="仿宋" w:eastAsia="仿宋" w:hAnsi="仿宋" w:cs="仿宋" w:hint="eastAsia"/>
            <w:lang w:eastAsia="zh-CN"/>
          </w:rPr>
          <w:t>(一)、多媒体电脑超声诊断仪项目名称及建设性质</w:t>
        </w:r>
        <w:r>
          <w:tab/>
        </w:r>
        <w:r>
          <w:fldChar w:fldCharType="begin"/>
        </w:r>
        <w:r>
          <w:instrText xml:space="preserve"> PAGEREF _Toc30744 \h </w:instrText>
        </w:r>
        <w:r>
          <w:fldChar w:fldCharType="separate"/>
        </w:r>
        <w:r>
          <w:t>5</w:t>
        </w:r>
        <w:r>
          <w:fldChar w:fldCharType="end"/>
        </w:r>
      </w:hyperlink>
    </w:p>
    <w:p>
      <w:pPr>
        <w:pStyle w:val="TOC2"/>
        <w:tabs>
          <w:tab w:val="right" w:leader="dot" w:pos="8306"/>
        </w:tabs>
      </w:pPr>
      <w:hyperlink w:anchor="_Toc18342" w:history="1">
        <w:r>
          <w:rPr>
            <w:rFonts w:ascii="仿宋" w:eastAsia="仿宋" w:hAnsi="仿宋" w:cs="仿宋" w:hint="eastAsia"/>
            <w:lang w:eastAsia="zh-CN"/>
          </w:rPr>
          <w:t>(二)、多媒体电脑超声诊断仪项目承办单位背景分析</w:t>
        </w:r>
        <w:r>
          <w:tab/>
        </w:r>
        <w:r>
          <w:fldChar w:fldCharType="begin"/>
        </w:r>
        <w:r>
          <w:instrText xml:space="preserve"> PAGEREF _Toc18342 \h </w:instrText>
        </w:r>
        <w:r>
          <w:fldChar w:fldCharType="separate"/>
        </w:r>
        <w:r>
          <w:t>6</w:t>
        </w:r>
        <w:r>
          <w:fldChar w:fldCharType="end"/>
        </w:r>
      </w:hyperlink>
    </w:p>
    <w:p>
      <w:pPr>
        <w:pStyle w:val="TOC2"/>
        <w:tabs>
          <w:tab w:val="right" w:leader="dot" w:pos="8306"/>
        </w:tabs>
      </w:pPr>
      <w:hyperlink w:anchor="_Toc25322" w:history="1">
        <w:r>
          <w:rPr>
            <w:rFonts w:ascii="仿宋" w:eastAsia="仿宋" w:hAnsi="仿宋" w:cs="仿宋" w:hint="eastAsia"/>
            <w:lang w:eastAsia="zh-CN"/>
          </w:rPr>
          <w:t>(三)、战略合作单位</w:t>
        </w:r>
        <w:r>
          <w:tab/>
        </w:r>
        <w:r>
          <w:fldChar w:fldCharType="begin"/>
        </w:r>
        <w:r>
          <w:instrText xml:space="preserve"> PAGEREF _Toc25322 \h </w:instrText>
        </w:r>
        <w:r>
          <w:fldChar w:fldCharType="separate"/>
        </w:r>
        <w:r>
          <w:t>6</w:t>
        </w:r>
        <w:r>
          <w:fldChar w:fldCharType="end"/>
        </w:r>
      </w:hyperlink>
    </w:p>
    <w:p>
      <w:pPr>
        <w:pStyle w:val="TOC2"/>
        <w:tabs>
          <w:tab w:val="right" w:leader="dot" w:pos="8306"/>
        </w:tabs>
      </w:pPr>
      <w:hyperlink w:anchor="_Toc13065" w:history="1">
        <w:r>
          <w:rPr>
            <w:rFonts w:ascii="仿宋" w:eastAsia="仿宋" w:hAnsi="仿宋" w:cs="仿宋" w:hint="eastAsia"/>
            <w:lang w:eastAsia="zh-CN"/>
          </w:rPr>
          <w:t>(四)、多媒体电脑超声诊断仪项目提出的理由</w:t>
        </w:r>
        <w:r>
          <w:tab/>
        </w:r>
        <w:r>
          <w:fldChar w:fldCharType="begin"/>
        </w:r>
        <w:r>
          <w:instrText xml:space="preserve"> PAGEREF _Toc13065 \h </w:instrText>
        </w:r>
        <w:r>
          <w:fldChar w:fldCharType="separate"/>
        </w:r>
        <w:r>
          <w:t>6</w:t>
        </w:r>
        <w:r>
          <w:fldChar w:fldCharType="end"/>
        </w:r>
      </w:hyperlink>
    </w:p>
    <w:p>
      <w:pPr>
        <w:pStyle w:val="TOC2"/>
        <w:tabs>
          <w:tab w:val="right" w:leader="dot" w:pos="8306"/>
        </w:tabs>
      </w:pPr>
      <w:hyperlink w:anchor="_Toc24025" w:history="1">
        <w:r>
          <w:rPr>
            <w:rFonts w:ascii="仿宋" w:eastAsia="仿宋" w:hAnsi="仿宋" w:cs="仿宋" w:hint="eastAsia"/>
            <w:lang w:eastAsia="zh-CN"/>
          </w:rPr>
          <w:t>(五)、多媒体电脑超声诊断仪项目选址及用地综述</w:t>
        </w:r>
        <w:r>
          <w:tab/>
        </w:r>
        <w:r>
          <w:fldChar w:fldCharType="begin"/>
        </w:r>
        <w:r>
          <w:instrText xml:space="preserve"> PAGEREF _Toc24025 \h </w:instrText>
        </w:r>
        <w:r>
          <w:fldChar w:fldCharType="separate"/>
        </w:r>
        <w:r>
          <w:t>7</w:t>
        </w:r>
        <w:r>
          <w:fldChar w:fldCharType="end"/>
        </w:r>
      </w:hyperlink>
    </w:p>
    <w:p>
      <w:pPr>
        <w:pStyle w:val="TOC2"/>
        <w:tabs>
          <w:tab w:val="right" w:leader="dot" w:pos="8306"/>
        </w:tabs>
      </w:pPr>
      <w:hyperlink w:anchor="_Toc18703" w:history="1">
        <w:r>
          <w:rPr>
            <w:rFonts w:ascii="仿宋" w:eastAsia="仿宋" w:hAnsi="仿宋" w:cs="仿宋" w:hint="eastAsia"/>
            <w:lang w:eastAsia="zh-CN"/>
          </w:rPr>
          <w:t>(六)、土建工程建设指标</w:t>
        </w:r>
        <w:r>
          <w:tab/>
        </w:r>
        <w:r>
          <w:fldChar w:fldCharType="begin"/>
        </w:r>
        <w:r>
          <w:instrText xml:space="preserve"> PAGEREF _Toc18703 \h </w:instrText>
        </w:r>
        <w:r>
          <w:fldChar w:fldCharType="separate"/>
        </w:r>
        <w:r>
          <w:t>8</w:t>
        </w:r>
        <w:r>
          <w:fldChar w:fldCharType="end"/>
        </w:r>
      </w:hyperlink>
    </w:p>
    <w:p>
      <w:pPr>
        <w:pStyle w:val="TOC2"/>
        <w:tabs>
          <w:tab w:val="right" w:leader="dot" w:pos="8306"/>
        </w:tabs>
      </w:pPr>
      <w:hyperlink w:anchor="_Toc19689" w:history="1">
        <w:r>
          <w:rPr>
            <w:rFonts w:ascii="仿宋" w:eastAsia="仿宋" w:hAnsi="仿宋" w:cs="仿宋" w:hint="eastAsia"/>
            <w:lang w:eastAsia="zh-CN"/>
          </w:rPr>
          <w:t>(七)、设备购置</w:t>
        </w:r>
        <w:r>
          <w:tab/>
        </w:r>
        <w:r>
          <w:fldChar w:fldCharType="begin"/>
        </w:r>
        <w:r>
          <w:instrText xml:space="preserve"> PAGEREF _Toc19689 \h </w:instrText>
        </w:r>
        <w:r>
          <w:fldChar w:fldCharType="separate"/>
        </w:r>
        <w:r>
          <w:t>9</w:t>
        </w:r>
        <w:r>
          <w:fldChar w:fldCharType="end"/>
        </w:r>
      </w:hyperlink>
    </w:p>
    <w:p>
      <w:pPr>
        <w:pStyle w:val="TOC2"/>
        <w:tabs>
          <w:tab w:val="right" w:leader="dot" w:pos="8306"/>
        </w:tabs>
      </w:pPr>
      <w:hyperlink w:anchor="_Toc6045" w:history="1">
        <w:r>
          <w:rPr>
            <w:rFonts w:ascii="仿宋" w:eastAsia="仿宋" w:hAnsi="仿宋" w:cs="仿宋" w:hint="eastAsia"/>
            <w:lang w:eastAsia="zh-CN"/>
          </w:rPr>
          <w:t>(八)、产品规划方案</w:t>
        </w:r>
        <w:r>
          <w:tab/>
        </w:r>
        <w:r>
          <w:fldChar w:fldCharType="begin"/>
        </w:r>
        <w:r>
          <w:instrText xml:space="preserve"> PAGEREF _Toc6045 \h </w:instrText>
        </w:r>
        <w:r>
          <w:fldChar w:fldCharType="separate"/>
        </w:r>
        <w:r>
          <w:t>9</w:t>
        </w:r>
        <w:r>
          <w:fldChar w:fldCharType="end"/>
        </w:r>
      </w:hyperlink>
    </w:p>
    <w:p>
      <w:pPr>
        <w:pStyle w:val="TOC2"/>
        <w:tabs>
          <w:tab w:val="right" w:leader="dot" w:pos="8306"/>
        </w:tabs>
      </w:pPr>
      <w:hyperlink w:anchor="_Toc168" w:history="1">
        <w:r>
          <w:rPr>
            <w:rFonts w:ascii="仿宋" w:eastAsia="仿宋" w:hAnsi="仿宋" w:cs="仿宋" w:hint="eastAsia"/>
            <w:lang w:eastAsia="zh-CN"/>
          </w:rPr>
          <w:t>(九)、原材料供应</w:t>
        </w:r>
        <w:r>
          <w:tab/>
        </w:r>
        <w:r>
          <w:fldChar w:fldCharType="begin"/>
        </w:r>
        <w:r>
          <w:instrText xml:space="preserve"> PAGEREF _Toc168 \h </w:instrText>
        </w:r>
        <w:r>
          <w:fldChar w:fldCharType="separate"/>
        </w:r>
        <w:r>
          <w:t>10</w:t>
        </w:r>
        <w:r>
          <w:fldChar w:fldCharType="end"/>
        </w:r>
      </w:hyperlink>
    </w:p>
    <w:p>
      <w:pPr>
        <w:pStyle w:val="TOC2"/>
        <w:tabs>
          <w:tab w:val="right" w:leader="dot" w:pos="8306"/>
        </w:tabs>
      </w:pPr>
      <w:hyperlink w:anchor="_Toc17980" w:history="1">
        <w:r>
          <w:rPr>
            <w:rFonts w:ascii="仿宋" w:eastAsia="仿宋" w:hAnsi="仿宋" w:cs="仿宋" w:hint="eastAsia"/>
            <w:lang w:eastAsia="zh-CN"/>
          </w:rPr>
          <w:t>(十)、多媒体电脑超声诊断仪项目能耗分析</w:t>
        </w:r>
        <w:r>
          <w:tab/>
        </w:r>
        <w:r>
          <w:fldChar w:fldCharType="begin"/>
        </w:r>
        <w:r>
          <w:instrText xml:space="preserve"> PAGEREF _Toc17980 \h </w:instrText>
        </w:r>
        <w:r>
          <w:fldChar w:fldCharType="separate"/>
        </w:r>
        <w:r>
          <w:t>11</w:t>
        </w:r>
        <w:r>
          <w:fldChar w:fldCharType="end"/>
        </w:r>
      </w:hyperlink>
    </w:p>
    <w:p>
      <w:pPr>
        <w:pStyle w:val="TOC2"/>
        <w:tabs>
          <w:tab w:val="right" w:leader="dot" w:pos="8306"/>
        </w:tabs>
      </w:pPr>
      <w:hyperlink w:anchor="_Toc7894" w:history="1">
        <w:r>
          <w:rPr>
            <w:rFonts w:ascii="仿宋" w:eastAsia="仿宋" w:hAnsi="仿宋" w:cs="仿宋" w:hint="eastAsia"/>
            <w:lang w:eastAsia="zh-CN"/>
          </w:rPr>
          <w:t>(十一)、环境保护</w:t>
        </w:r>
        <w:r>
          <w:tab/>
        </w:r>
        <w:r>
          <w:fldChar w:fldCharType="begin"/>
        </w:r>
        <w:r>
          <w:instrText xml:space="preserve"> PAGEREF _Toc7894 \h </w:instrText>
        </w:r>
        <w:r>
          <w:fldChar w:fldCharType="separate"/>
        </w:r>
        <w:r>
          <w:t>11</w:t>
        </w:r>
        <w:r>
          <w:fldChar w:fldCharType="end"/>
        </w:r>
      </w:hyperlink>
    </w:p>
    <w:p>
      <w:pPr>
        <w:pStyle w:val="TOC2"/>
        <w:tabs>
          <w:tab w:val="right" w:leader="dot" w:pos="8306"/>
        </w:tabs>
      </w:pPr>
      <w:hyperlink w:anchor="_Toc22203" w:history="1">
        <w:r>
          <w:rPr>
            <w:rFonts w:ascii="仿宋" w:eastAsia="仿宋" w:hAnsi="仿宋" w:cs="仿宋" w:hint="eastAsia"/>
            <w:lang w:eastAsia="zh-CN"/>
          </w:rPr>
          <w:t>(十二)、多媒体电脑超声诊断仪项目建设符合性</w:t>
        </w:r>
        <w:r>
          <w:tab/>
        </w:r>
        <w:r>
          <w:fldChar w:fldCharType="begin"/>
        </w:r>
        <w:r>
          <w:instrText xml:space="preserve"> PAGEREF _Toc22203 \h </w:instrText>
        </w:r>
        <w:r>
          <w:fldChar w:fldCharType="separate"/>
        </w:r>
        <w:r>
          <w:t>12</w:t>
        </w:r>
        <w:r>
          <w:fldChar w:fldCharType="end"/>
        </w:r>
      </w:hyperlink>
    </w:p>
    <w:p>
      <w:pPr>
        <w:pStyle w:val="TOC2"/>
        <w:tabs>
          <w:tab w:val="right" w:leader="dot" w:pos="8306"/>
        </w:tabs>
      </w:pPr>
      <w:hyperlink w:anchor="_Toc28893" w:history="1">
        <w:r>
          <w:rPr>
            <w:rFonts w:ascii="仿宋" w:eastAsia="仿宋" w:hAnsi="仿宋" w:cs="仿宋" w:hint="eastAsia"/>
            <w:lang w:eastAsia="zh-CN"/>
          </w:rPr>
          <w:t>(十三)、多媒体电脑超声诊断仪项目进度规划</w:t>
        </w:r>
        <w:r>
          <w:tab/>
        </w:r>
        <w:r>
          <w:fldChar w:fldCharType="begin"/>
        </w:r>
        <w:r>
          <w:instrText xml:space="preserve"> PAGEREF _Toc28893 \h </w:instrText>
        </w:r>
        <w:r>
          <w:fldChar w:fldCharType="separate"/>
        </w:r>
        <w:r>
          <w:t>14</w:t>
        </w:r>
        <w:r>
          <w:fldChar w:fldCharType="end"/>
        </w:r>
      </w:hyperlink>
    </w:p>
    <w:p>
      <w:pPr>
        <w:pStyle w:val="TOC2"/>
        <w:tabs>
          <w:tab w:val="right" w:leader="dot" w:pos="8306"/>
        </w:tabs>
      </w:pPr>
      <w:hyperlink w:anchor="_Toc2102" w:history="1">
        <w:r>
          <w:rPr>
            <w:rFonts w:ascii="仿宋" w:eastAsia="仿宋" w:hAnsi="仿宋" w:cs="仿宋" w:hint="eastAsia"/>
            <w:lang w:eastAsia="zh-CN"/>
          </w:rPr>
          <w:t>(十四)、投资估算及经济效益分析</w:t>
        </w:r>
        <w:r>
          <w:tab/>
        </w:r>
        <w:r>
          <w:fldChar w:fldCharType="begin"/>
        </w:r>
        <w:r>
          <w:instrText xml:space="preserve"> PAGEREF _Toc2102 \h </w:instrText>
        </w:r>
        <w:r>
          <w:fldChar w:fldCharType="separate"/>
        </w:r>
        <w:r>
          <w:t>14</w:t>
        </w:r>
        <w:r>
          <w:fldChar w:fldCharType="end"/>
        </w:r>
      </w:hyperlink>
    </w:p>
    <w:p>
      <w:pPr>
        <w:pStyle w:val="TOC2"/>
        <w:tabs>
          <w:tab w:val="right" w:leader="dot" w:pos="8306"/>
        </w:tabs>
      </w:pPr>
      <w:hyperlink w:anchor="_Toc20323" w:history="1">
        <w:r>
          <w:rPr>
            <w:rFonts w:ascii="仿宋" w:eastAsia="仿宋" w:hAnsi="仿宋" w:cs="仿宋" w:hint="eastAsia"/>
            <w:lang w:eastAsia="zh-CN"/>
          </w:rPr>
          <w:t>(十五)、报告说明</w:t>
        </w:r>
        <w:r>
          <w:tab/>
        </w:r>
        <w:r>
          <w:fldChar w:fldCharType="begin"/>
        </w:r>
        <w:r>
          <w:instrText xml:space="preserve"> PAGEREF _Toc20323 \h </w:instrText>
        </w:r>
        <w:r>
          <w:fldChar w:fldCharType="separate"/>
        </w:r>
        <w:r>
          <w:t>15</w:t>
        </w:r>
        <w:r>
          <w:fldChar w:fldCharType="end"/>
        </w:r>
      </w:hyperlink>
    </w:p>
    <w:p>
      <w:pPr>
        <w:pStyle w:val="TOC2"/>
        <w:tabs>
          <w:tab w:val="right" w:leader="dot" w:pos="8306"/>
        </w:tabs>
      </w:pPr>
      <w:hyperlink w:anchor="_Toc22238" w:history="1">
        <w:r>
          <w:rPr>
            <w:rFonts w:ascii="仿宋" w:eastAsia="仿宋" w:hAnsi="仿宋" w:cs="仿宋" w:hint="eastAsia"/>
            <w:lang w:eastAsia="zh-CN"/>
          </w:rPr>
          <w:t>(十六)、多媒体电脑超声诊断仪项目评价</w:t>
        </w:r>
        <w:r>
          <w:tab/>
        </w:r>
        <w:r>
          <w:fldChar w:fldCharType="begin"/>
        </w:r>
        <w:r>
          <w:instrText xml:space="preserve"> PAGEREF _Toc22238 \h </w:instrText>
        </w:r>
        <w:r>
          <w:fldChar w:fldCharType="separate"/>
        </w:r>
        <w:r>
          <w:t>16</w:t>
        </w:r>
        <w:r>
          <w:fldChar w:fldCharType="end"/>
        </w:r>
      </w:hyperlink>
    </w:p>
    <w:p>
      <w:pPr>
        <w:pStyle w:val="TOC1"/>
        <w:tabs>
          <w:tab w:val="right" w:leader="dot" w:pos="8306"/>
        </w:tabs>
      </w:pPr>
      <w:hyperlink w:anchor="_Toc23378" w:history="1">
        <w:r>
          <w:rPr>
            <w:rFonts w:ascii="仿宋" w:eastAsia="仿宋" w:hAnsi="仿宋" w:cs="仿宋" w:hint="eastAsia"/>
            <w:lang w:eastAsia="zh-CN"/>
          </w:rPr>
          <w:t>三、多媒体电脑超声诊断仪项目风险概况</w:t>
        </w:r>
        <w:r>
          <w:tab/>
        </w:r>
        <w:r>
          <w:fldChar w:fldCharType="begin"/>
        </w:r>
        <w:r>
          <w:instrText xml:space="preserve"> PAGEREF _Toc23378 \h </w:instrText>
        </w:r>
        <w:r>
          <w:fldChar w:fldCharType="separate"/>
        </w:r>
        <w:r>
          <w:t>18</w:t>
        </w:r>
        <w:r>
          <w:fldChar w:fldCharType="end"/>
        </w:r>
      </w:hyperlink>
    </w:p>
    <w:p>
      <w:pPr>
        <w:pStyle w:val="TOC2"/>
        <w:tabs>
          <w:tab w:val="right" w:leader="dot" w:pos="8306"/>
        </w:tabs>
      </w:pPr>
      <w:hyperlink w:anchor="_Toc10104" w:history="1">
        <w:r>
          <w:rPr>
            <w:rFonts w:ascii="仿宋" w:eastAsia="仿宋" w:hAnsi="仿宋" w:cs="仿宋" w:hint="eastAsia"/>
            <w:lang w:eastAsia="zh-CN"/>
          </w:rPr>
          <w:t>(一)、政策风险分析</w:t>
        </w:r>
        <w:r>
          <w:tab/>
        </w:r>
        <w:r>
          <w:fldChar w:fldCharType="begin"/>
        </w:r>
        <w:r>
          <w:instrText xml:space="preserve"> PAGEREF _Toc10104 \h </w:instrText>
        </w:r>
        <w:r>
          <w:fldChar w:fldCharType="separate"/>
        </w:r>
        <w:r>
          <w:t>18</w:t>
        </w:r>
        <w:r>
          <w:fldChar w:fldCharType="end"/>
        </w:r>
      </w:hyperlink>
    </w:p>
    <w:p>
      <w:pPr>
        <w:pStyle w:val="TOC2"/>
        <w:tabs>
          <w:tab w:val="right" w:leader="dot" w:pos="8306"/>
        </w:tabs>
      </w:pPr>
      <w:hyperlink w:anchor="_Toc30705" w:history="1">
        <w:r>
          <w:rPr>
            <w:rFonts w:ascii="仿宋" w:eastAsia="仿宋" w:hAnsi="仿宋" w:cs="仿宋" w:hint="eastAsia"/>
            <w:lang w:eastAsia="zh-CN"/>
          </w:rPr>
          <w:t>(二)、社会风险分析</w:t>
        </w:r>
        <w:r>
          <w:tab/>
        </w:r>
        <w:r>
          <w:fldChar w:fldCharType="begin"/>
        </w:r>
        <w:r>
          <w:instrText xml:space="preserve"> PAGEREF _Toc30705 \h </w:instrText>
        </w:r>
        <w:r>
          <w:fldChar w:fldCharType="separate"/>
        </w:r>
        <w:r>
          <w:t>19</w:t>
        </w:r>
        <w:r>
          <w:fldChar w:fldCharType="end"/>
        </w:r>
      </w:hyperlink>
    </w:p>
    <w:p>
      <w:pPr>
        <w:pStyle w:val="TOC2"/>
        <w:tabs>
          <w:tab w:val="right" w:leader="dot" w:pos="8306"/>
        </w:tabs>
      </w:pPr>
      <w:hyperlink w:anchor="_Toc25461" w:history="1">
        <w:r>
          <w:rPr>
            <w:rFonts w:ascii="仿宋" w:eastAsia="仿宋" w:hAnsi="仿宋" w:cs="仿宋" w:hint="eastAsia"/>
            <w:lang w:eastAsia="zh-CN"/>
          </w:rPr>
          <w:t>(三)、市场风险分析</w:t>
        </w:r>
        <w:r>
          <w:tab/>
        </w:r>
        <w:r>
          <w:fldChar w:fldCharType="begin"/>
        </w:r>
        <w:r>
          <w:instrText xml:space="preserve"> PAGEREF _Toc25461 \h </w:instrText>
        </w:r>
        <w:r>
          <w:fldChar w:fldCharType="separate"/>
        </w:r>
        <w:r>
          <w:t>20</w:t>
        </w:r>
        <w:r>
          <w:fldChar w:fldCharType="end"/>
        </w:r>
      </w:hyperlink>
    </w:p>
    <w:p>
      <w:pPr>
        <w:pStyle w:val="TOC2"/>
        <w:tabs>
          <w:tab w:val="right" w:leader="dot" w:pos="8306"/>
        </w:tabs>
      </w:pPr>
      <w:hyperlink w:anchor="_Toc22287" w:history="1">
        <w:r>
          <w:rPr>
            <w:rFonts w:ascii="仿宋" w:eastAsia="仿宋" w:hAnsi="仿宋" w:cs="仿宋" w:hint="eastAsia"/>
            <w:lang w:eastAsia="zh-CN"/>
          </w:rPr>
          <w:t>(四)、资金风险分析</w:t>
        </w:r>
        <w:r>
          <w:tab/>
        </w:r>
        <w:r>
          <w:fldChar w:fldCharType="begin"/>
        </w:r>
        <w:r>
          <w:instrText xml:space="preserve"> PAGEREF _Toc22287 \h </w:instrText>
        </w:r>
        <w:r>
          <w:fldChar w:fldCharType="separate"/>
        </w:r>
        <w:r>
          <w:t>21</w:t>
        </w:r>
        <w:r>
          <w:fldChar w:fldCharType="end"/>
        </w:r>
      </w:hyperlink>
    </w:p>
    <w:p>
      <w:pPr>
        <w:pStyle w:val="TOC2"/>
        <w:tabs>
          <w:tab w:val="right" w:leader="dot" w:pos="8306"/>
        </w:tabs>
      </w:pPr>
      <w:hyperlink w:anchor="_Toc13058" w:history="1">
        <w:r>
          <w:rPr>
            <w:rFonts w:ascii="仿宋" w:eastAsia="仿宋" w:hAnsi="仿宋" w:cs="仿宋" w:hint="eastAsia"/>
            <w:lang w:eastAsia="zh-CN"/>
          </w:rPr>
          <w:t>(五)、技术风险分析</w:t>
        </w:r>
        <w:r>
          <w:tab/>
        </w:r>
        <w:r>
          <w:fldChar w:fldCharType="begin"/>
        </w:r>
        <w:r>
          <w:instrText xml:space="preserve"> PAGEREF _Toc13058 \h </w:instrText>
        </w:r>
        <w:r>
          <w:fldChar w:fldCharType="separate"/>
        </w:r>
        <w:r>
          <w:t>22</w:t>
        </w:r>
        <w:r>
          <w:fldChar w:fldCharType="end"/>
        </w:r>
      </w:hyperlink>
    </w:p>
    <w:p>
      <w:pPr>
        <w:pStyle w:val="TOC2"/>
        <w:tabs>
          <w:tab w:val="right" w:leader="dot" w:pos="8306"/>
        </w:tabs>
      </w:pPr>
      <w:hyperlink w:anchor="_Toc12116" w:history="1">
        <w:r>
          <w:rPr>
            <w:rFonts w:ascii="仿宋" w:eastAsia="仿宋" w:hAnsi="仿宋" w:cs="仿宋" w:hint="eastAsia"/>
            <w:lang w:eastAsia="zh-CN"/>
          </w:rPr>
          <w:t>(六)、财务风险分析</w:t>
        </w:r>
        <w:r>
          <w:tab/>
        </w:r>
        <w:r>
          <w:fldChar w:fldCharType="begin"/>
        </w:r>
        <w:r>
          <w:instrText xml:space="preserve"> PAGEREF _Toc12116 \h </w:instrText>
        </w:r>
        <w:r>
          <w:fldChar w:fldCharType="separate"/>
        </w:r>
        <w:r>
          <w:t>23</w:t>
        </w:r>
        <w:r>
          <w:fldChar w:fldCharType="end"/>
        </w:r>
      </w:hyperlink>
    </w:p>
    <w:p>
      <w:pPr>
        <w:pStyle w:val="TOC2"/>
        <w:tabs>
          <w:tab w:val="right" w:leader="dot" w:pos="8306"/>
        </w:tabs>
      </w:pPr>
      <w:hyperlink w:anchor="_Toc11410" w:history="1">
        <w:r>
          <w:rPr>
            <w:rFonts w:ascii="仿宋" w:eastAsia="仿宋" w:hAnsi="仿宋" w:cs="仿宋" w:hint="eastAsia"/>
            <w:lang w:eastAsia="zh-CN"/>
          </w:rPr>
          <w:t>(七)、管理风险分析</w:t>
        </w:r>
        <w:r>
          <w:tab/>
        </w:r>
        <w:r>
          <w:fldChar w:fldCharType="begin"/>
        </w:r>
        <w:r>
          <w:instrText xml:space="preserve"> PAGEREF _Toc11410 \h </w:instrText>
        </w:r>
        <w:r>
          <w:fldChar w:fldCharType="separate"/>
        </w:r>
        <w:r>
          <w:t>24</w:t>
        </w:r>
        <w:r>
          <w:fldChar w:fldCharType="end"/>
        </w:r>
      </w:hyperlink>
    </w:p>
    <w:p>
      <w:pPr>
        <w:pStyle w:val="TOC2"/>
        <w:tabs>
          <w:tab w:val="right" w:leader="dot" w:pos="8306"/>
        </w:tabs>
      </w:pPr>
      <w:hyperlink w:anchor="_Toc13863" w:history="1">
        <w:r>
          <w:rPr>
            <w:rFonts w:ascii="仿宋" w:eastAsia="仿宋" w:hAnsi="仿宋" w:cs="仿宋" w:hint="eastAsia"/>
            <w:lang w:eastAsia="zh-CN"/>
          </w:rPr>
          <w:t>(八)、其它风险分析</w:t>
        </w:r>
        <w:r>
          <w:tab/>
        </w:r>
        <w:r>
          <w:fldChar w:fldCharType="begin"/>
        </w:r>
        <w:r>
          <w:instrText xml:space="preserve"> PAGEREF _Toc13863 \h </w:instrText>
        </w:r>
        <w:r>
          <w:fldChar w:fldCharType="separate"/>
        </w:r>
        <w:r>
          <w:t>25</w:t>
        </w:r>
        <w:r>
          <w:fldChar w:fldCharType="end"/>
        </w:r>
      </w:hyperlink>
    </w:p>
    <w:p>
      <w:pPr>
        <w:pStyle w:val="TOC2"/>
        <w:tabs>
          <w:tab w:val="right" w:leader="dot" w:pos="8306"/>
        </w:tabs>
      </w:pPr>
      <w:hyperlink w:anchor="_Toc19881" w:history="1">
        <w:r>
          <w:rPr>
            <w:rFonts w:ascii="仿宋" w:eastAsia="仿宋" w:hAnsi="仿宋" w:cs="仿宋" w:hint="eastAsia"/>
            <w:lang w:eastAsia="zh-CN"/>
          </w:rPr>
          <w:t>(九)、社会影响评估</w:t>
        </w:r>
        <w:r>
          <w:tab/>
        </w:r>
        <w:r>
          <w:fldChar w:fldCharType="begin"/>
        </w:r>
        <w:r>
          <w:instrText xml:space="preserve"> PAGEREF _Toc19881 \h </w:instrText>
        </w:r>
        <w:r>
          <w:fldChar w:fldCharType="separate"/>
        </w:r>
        <w:r>
          <w:t>26</w:t>
        </w:r>
        <w:r>
          <w:fldChar w:fldCharType="end"/>
        </w:r>
      </w:hyperlink>
    </w:p>
    <w:p>
      <w:pPr>
        <w:pStyle w:val="TOC1"/>
        <w:tabs>
          <w:tab w:val="right" w:leader="dot" w:pos="8306"/>
        </w:tabs>
      </w:pPr>
      <w:hyperlink w:anchor="_Toc470" w:history="1">
        <w:r>
          <w:rPr>
            <w:rFonts w:ascii="仿宋" w:eastAsia="仿宋" w:hAnsi="仿宋" w:cs="仿宋" w:hint="eastAsia"/>
            <w:lang w:eastAsia="zh-CN"/>
          </w:rPr>
          <w:t>四、环境保护概况</w:t>
        </w:r>
        <w:r>
          <w:tab/>
        </w:r>
        <w:r>
          <w:fldChar w:fldCharType="begin"/>
        </w:r>
        <w:r>
          <w:instrText xml:space="preserve"> PAGEREF _Toc470 \h </w:instrText>
        </w:r>
        <w:r>
          <w:fldChar w:fldCharType="separate"/>
        </w:r>
        <w:r>
          <w:t>29</w:t>
        </w:r>
        <w:r>
          <w:fldChar w:fldCharType="end"/>
        </w:r>
      </w:hyperlink>
    </w:p>
    <w:p>
      <w:pPr>
        <w:pStyle w:val="TOC2"/>
        <w:tabs>
          <w:tab w:val="right" w:leader="dot" w:pos="8306"/>
        </w:tabs>
      </w:pPr>
      <w:hyperlink w:anchor="_Toc28390" w:history="1">
        <w:r>
          <w:rPr>
            <w:rFonts w:ascii="仿宋" w:eastAsia="仿宋" w:hAnsi="仿宋" w:cs="仿宋" w:hint="eastAsia"/>
            <w:lang w:eastAsia="zh-CN"/>
          </w:rPr>
          <w:t>(一)、建设区域环境质量现状</w:t>
        </w:r>
        <w:r>
          <w:tab/>
        </w:r>
        <w:r>
          <w:fldChar w:fldCharType="begin"/>
        </w:r>
        <w:r>
          <w:instrText xml:space="preserve"> PAGEREF _Toc28390 \h </w:instrText>
        </w:r>
        <w:r>
          <w:fldChar w:fldCharType="separate"/>
        </w:r>
        <w:r>
          <w:t>29</w:t>
        </w:r>
        <w:r>
          <w:fldChar w:fldCharType="end"/>
        </w:r>
      </w:hyperlink>
    </w:p>
    <w:p>
      <w:pPr>
        <w:pStyle w:val="TOC2"/>
        <w:tabs>
          <w:tab w:val="right" w:leader="dot" w:pos="8306"/>
        </w:tabs>
      </w:pPr>
      <w:hyperlink w:anchor="_Toc24029" w:history="1">
        <w:r>
          <w:rPr>
            <w:rFonts w:ascii="仿宋" w:eastAsia="仿宋" w:hAnsi="仿宋" w:cs="仿宋" w:hint="eastAsia"/>
            <w:lang w:eastAsia="zh-CN"/>
          </w:rPr>
          <w:t>(二)、建设期环境保护</w:t>
        </w:r>
        <w:r>
          <w:tab/>
        </w:r>
        <w:r>
          <w:fldChar w:fldCharType="begin"/>
        </w:r>
        <w:r>
          <w:instrText xml:space="preserve"> PAGEREF _Toc24029 \h </w:instrText>
        </w:r>
        <w:r>
          <w:fldChar w:fldCharType="separate"/>
        </w:r>
        <w:r>
          <w:t>30</w:t>
        </w:r>
        <w:r>
          <w:fldChar w:fldCharType="end"/>
        </w:r>
      </w:hyperlink>
    </w:p>
    <w:p>
      <w:pPr>
        <w:pStyle w:val="TOC2"/>
        <w:tabs>
          <w:tab w:val="right" w:leader="dot" w:pos="8306"/>
        </w:tabs>
      </w:pPr>
      <w:hyperlink w:anchor="_Toc13745" w:history="1">
        <w:r>
          <w:rPr>
            <w:rFonts w:ascii="仿宋" w:eastAsia="仿宋" w:hAnsi="仿宋" w:cs="仿宋" w:hint="eastAsia"/>
            <w:lang w:eastAsia="zh-CN"/>
          </w:rPr>
          <w:t>(三)、运营期环境保护</w:t>
        </w:r>
        <w:r>
          <w:tab/>
        </w:r>
        <w:r>
          <w:fldChar w:fldCharType="begin"/>
        </w:r>
        <w:r>
          <w:instrText xml:space="preserve"> PAGEREF _Toc13745 \h </w:instrText>
        </w:r>
        <w:r>
          <w:fldChar w:fldCharType="separate"/>
        </w:r>
        <w:r>
          <w:t>32</w:t>
        </w:r>
        <w:r>
          <w:fldChar w:fldCharType="end"/>
        </w:r>
      </w:hyperlink>
    </w:p>
    <w:p>
      <w:pPr>
        <w:pStyle w:val="TOC2"/>
        <w:tabs>
          <w:tab w:val="right" w:leader="dot" w:pos="8306"/>
        </w:tabs>
      </w:pPr>
      <w:hyperlink w:anchor="_Toc10878" w:history="1">
        <w:r>
          <w:rPr>
            <w:rFonts w:ascii="仿宋" w:eastAsia="仿宋" w:hAnsi="仿宋" w:cs="仿宋" w:hint="eastAsia"/>
            <w:lang w:eastAsia="zh-CN"/>
          </w:rPr>
          <w:t>(四)、多媒体电脑超声诊断仪项目建设对区域经济的影响</w:t>
        </w:r>
        <w:r>
          <w:tab/>
        </w:r>
        <w:r>
          <w:fldChar w:fldCharType="begin"/>
        </w:r>
        <w:r>
          <w:instrText xml:space="preserve"> PAGEREF _Toc10878 \h </w:instrText>
        </w:r>
        <w:r>
          <w:fldChar w:fldCharType="separate"/>
        </w:r>
        <w:r>
          <w:t>34</w:t>
        </w:r>
        <w:r>
          <w:fldChar w:fldCharType="end"/>
        </w:r>
      </w:hyperlink>
    </w:p>
    <w:p>
      <w:pPr>
        <w:pStyle w:val="TOC2"/>
        <w:tabs>
          <w:tab w:val="right" w:leader="dot" w:pos="8306"/>
        </w:tabs>
      </w:pPr>
      <w:hyperlink w:anchor="_Toc22509" w:history="1">
        <w:r>
          <w:rPr>
            <w:rFonts w:ascii="仿宋" w:eastAsia="仿宋" w:hAnsi="仿宋" w:cs="仿宋" w:hint="eastAsia"/>
            <w:lang w:eastAsia="zh-CN"/>
          </w:rPr>
          <w:t>(五)、废弃物处理</w:t>
        </w:r>
        <w:r>
          <w:tab/>
        </w:r>
        <w:r>
          <w:fldChar w:fldCharType="begin"/>
        </w:r>
        <w:r>
          <w:instrText xml:space="preserve"> PAGEREF _Toc22509 \h </w:instrText>
        </w:r>
        <w:r>
          <w:fldChar w:fldCharType="separate"/>
        </w:r>
        <w:r>
          <w:t>35</w:t>
        </w:r>
        <w:r>
          <w:fldChar w:fldCharType="end"/>
        </w:r>
      </w:hyperlink>
    </w:p>
    <w:p>
      <w:pPr>
        <w:pStyle w:val="TOC2"/>
        <w:tabs>
          <w:tab w:val="right" w:leader="dot" w:pos="8306"/>
        </w:tabs>
      </w:pPr>
      <w:hyperlink w:anchor="_Toc27147" w:history="1">
        <w:r>
          <w:rPr>
            <w:rFonts w:ascii="仿宋" w:eastAsia="仿宋" w:hAnsi="仿宋" w:cs="仿宋" w:hint="eastAsia"/>
            <w:lang w:eastAsia="zh-CN"/>
          </w:rPr>
          <w:t>(六)、特殊环境影响分析</w:t>
        </w:r>
        <w:r>
          <w:tab/>
        </w:r>
        <w:r>
          <w:fldChar w:fldCharType="begin"/>
        </w:r>
        <w:r>
          <w:instrText xml:space="preserve"> PAGEREF _Toc27147 \h </w:instrText>
        </w:r>
        <w:r>
          <w:fldChar w:fldCharType="separate"/>
        </w:r>
        <w:r>
          <w:t>36</w:t>
        </w:r>
        <w:r>
          <w:fldChar w:fldCharType="end"/>
        </w:r>
      </w:hyperlink>
    </w:p>
    <w:p>
      <w:pPr>
        <w:pStyle w:val="TOC2"/>
        <w:tabs>
          <w:tab w:val="right" w:leader="dot" w:pos="8306"/>
        </w:tabs>
      </w:pPr>
      <w:hyperlink w:anchor="_Toc27293" w:history="1">
        <w:r>
          <w:rPr>
            <w:rFonts w:ascii="仿宋" w:eastAsia="仿宋" w:hAnsi="仿宋" w:cs="仿宋" w:hint="eastAsia"/>
            <w:lang w:eastAsia="zh-CN"/>
          </w:rPr>
          <w:t>(七)、清洁生产</w:t>
        </w:r>
        <w:r>
          <w:tab/>
        </w:r>
        <w:r>
          <w:fldChar w:fldCharType="begin"/>
        </w:r>
        <w:r>
          <w:instrText xml:space="preserve"> PAGEREF _Toc27293 \h </w:instrText>
        </w:r>
        <w:r>
          <w:fldChar w:fldCharType="separate"/>
        </w:r>
        <w:r>
          <w:t>36</w:t>
        </w:r>
        <w:r>
          <w:fldChar w:fldCharType="end"/>
        </w:r>
      </w:hyperlink>
    </w:p>
    <w:p>
      <w:pPr>
        <w:pStyle w:val="TOC2"/>
        <w:tabs>
          <w:tab w:val="right" w:leader="dot" w:pos="8306"/>
        </w:tabs>
      </w:pPr>
      <w:hyperlink w:anchor="_Toc29074" w:history="1">
        <w:r>
          <w:rPr>
            <w:rFonts w:ascii="仿宋" w:eastAsia="仿宋" w:hAnsi="仿宋" w:cs="仿宋" w:hint="eastAsia"/>
            <w:lang w:eastAsia="zh-CN"/>
          </w:rPr>
          <w:t>(八)、多媒体电脑超声诊断仪项目建设对区域经济的影响</w:t>
        </w:r>
        <w:r>
          <w:tab/>
        </w:r>
        <w:r>
          <w:fldChar w:fldCharType="begin"/>
        </w:r>
        <w:r>
          <w:instrText xml:space="preserve"> PAGEREF _Toc29074 \h </w:instrText>
        </w:r>
        <w:r>
          <w:fldChar w:fldCharType="separate"/>
        </w:r>
        <w:r>
          <w:t>37</w:t>
        </w:r>
        <w:r>
          <w:fldChar w:fldCharType="end"/>
        </w:r>
      </w:hyperlink>
    </w:p>
    <w:p>
      <w:pPr>
        <w:pStyle w:val="TOC2"/>
        <w:tabs>
          <w:tab w:val="right" w:leader="dot" w:pos="8306"/>
        </w:tabs>
      </w:pPr>
      <w:hyperlink w:anchor="_Toc31334" w:history="1">
        <w:r>
          <w:rPr>
            <w:rFonts w:ascii="仿宋" w:eastAsia="仿宋" w:hAnsi="仿宋" w:cs="仿宋" w:hint="eastAsia"/>
            <w:lang w:eastAsia="zh-CN"/>
          </w:rPr>
          <w:t>(九)、环境保护综合评价</w:t>
        </w:r>
        <w:r>
          <w:tab/>
        </w:r>
        <w:r>
          <w:fldChar w:fldCharType="begin"/>
        </w:r>
        <w:r>
          <w:instrText xml:space="preserve"> PAGEREF _Toc31334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33" w:history="1">
        <w:r>
          <w:rPr>
            <w:rFonts w:ascii="仿宋" w:eastAsia="仿宋" w:hAnsi="仿宋" w:cs="仿宋" w:hint="eastAsia"/>
            <w:lang w:eastAsia="zh-CN"/>
          </w:rPr>
          <w:t>五、发展规划、产业政策和行业准入分析</w:t>
        </w:r>
        <w:r>
          <w:tab/>
        </w:r>
        <w:r>
          <w:fldChar w:fldCharType="begin"/>
        </w:r>
        <w:r>
          <w:instrText xml:space="preserve"> PAGEREF _Toc8133 \h </w:instrText>
        </w:r>
        <w:r>
          <w:fldChar w:fldCharType="separate"/>
        </w:r>
        <w:r>
          <w:t>40</w:t>
        </w:r>
        <w:r>
          <w:fldChar w:fldCharType="end"/>
        </w:r>
      </w:hyperlink>
    </w:p>
    <w:p>
      <w:pPr>
        <w:pStyle w:val="TOC2"/>
        <w:tabs>
          <w:tab w:val="right" w:leader="dot" w:pos="8306"/>
        </w:tabs>
      </w:pPr>
      <w:hyperlink w:anchor="_Toc25926" w:history="1">
        <w:r>
          <w:rPr>
            <w:rFonts w:ascii="仿宋" w:eastAsia="仿宋" w:hAnsi="仿宋" w:cs="仿宋" w:hint="eastAsia"/>
            <w:lang w:eastAsia="zh-CN"/>
          </w:rPr>
          <w:t>(一)、发展规划分析</w:t>
        </w:r>
        <w:r>
          <w:tab/>
        </w:r>
        <w:r>
          <w:fldChar w:fldCharType="begin"/>
        </w:r>
        <w:r>
          <w:instrText xml:space="preserve"> PAGEREF _Toc25926 \h </w:instrText>
        </w:r>
        <w:r>
          <w:fldChar w:fldCharType="separate"/>
        </w:r>
        <w:r>
          <w:t>40</w:t>
        </w:r>
        <w:r>
          <w:fldChar w:fldCharType="end"/>
        </w:r>
      </w:hyperlink>
    </w:p>
    <w:p>
      <w:pPr>
        <w:pStyle w:val="TOC2"/>
        <w:tabs>
          <w:tab w:val="right" w:leader="dot" w:pos="8306"/>
        </w:tabs>
      </w:pPr>
      <w:hyperlink w:anchor="_Toc21594" w:history="1">
        <w:r>
          <w:rPr>
            <w:rFonts w:ascii="仿宋" w:eastAsia="仿宋" w:hAnsi="仿宋" w:cs="仿宋" w:hint="eastAsia"/>
            <w:lang w:eastAsia="zh-CN"/>
          </w:rPr>
          <w:t>(二)、产业政策分析</w:t>
        </w:r>
        <w:r>
          <w:tab/>
        </w:r>
        <w:r>
          <w:fldChar w:fldCharType="begin"/>
        </w:r>
        <w:r>
          <w:instrText xml:space="preserve"> PAGEREF _Toc21594 \h </w:instrText>
        </w:r>
        <w:r>
          <w:fldChar w:fldCharType="separate"/>
        </w:r>
        <w:r>
          <w:t>41</w:t>
        </w:r>
        <w:r>
          <w:fldChar w:fldCharType="end"/>
        </w:r>
      </w:hyperlink>
    </w:p>
    <w:p>
      <w:pPr>
        <w:pStyle w:val="TOC2"/>
        <w:tabs>
          <w:tab w:val="right" w:leader="dot" w:pos="8306"/>
        </w:tabs>
      </w:pPr>
      <w:hyperlink w:anchor="_Toc26374" w:history="1">
        <w:r>
          <w:rPr>
            <w:rFonts w:ascii="仿宋" w:eastAsia="仿宋" w:hAnsi="仿宋" w:cs="仿宋" w:hint="eastAsia"/>
            <w:lang w:eastAsia="zh-CN"/>
          </w:rPr>
          <w:t>(三)、行业准入分析</w:t>
        </w:r>
        <w:r>
          <w:tab/>
        </w:r>
        <w:r>
          <w:fldChar w:fldCharType="begin"/>
        </w:r>
        <w:r>
          <w:instrText xml:space="preserve"> PAGEREF _Toc26374 \h </w:instrText>
        </w:r>
        <w:r>
          <w:fldChar w:fldCharType="separate"/>
        </w:r>
        <w:r>
          <w:t>44</w:t>
        </w:r>
        <w:r>
          <w:fldChar w:fldCharType="end"/>
        </w:r>
      </w:hyperlink>
    </w:p>
    <w:p>
      <w:pPr>
        <w:pStyle w:val="TOC1"/>
        <w:tabs>
          <w:tab w:val="right" w:leader="dot" w:pos="8306"/>
        </w:tabs>
      </w:pPr>
      <w:hyperlink w:anchor="_Toc29497" w:history="1">
        <w:r>
          <w:rPr>
            <w:rFonts w:ascii="仿宋" w:eastAsia="仿宋" w:hAnsi="仿宋" w:cs="仿宋" w:hint="eastAsia"/>
            <w:lang w:eastAsia="zh-CN"/>
          </w:rPr>
          <w:t>六、多媒体电脑超声诊断仪项目招投标方案</w:t>
        </w:r>
        <w:r>
          <w:tab/>
        </w:r>
        <w:r>
          <w:fldChar w:fldCharType="begin"/>
        </w:r>
        <w:r>
          <w:instrText xml:space="preserve"> PAGEREF _Toc29497 \h </w:instrText>
        </w:r>
        <w:r>
          <w:fldChar w:fldCharType="separate"/>
        </w:r>
        <w:r>
          <w:t>45</w:t>
        </w:r>
        <w:r>
          <w:fldChar w:fldCharType="end"/>
        </w:r>
      </w:hyperlink>
    </w:p>
    <w:p>
      <w:pPr>
        <w:pStyle w:val="TOC2"/>
        <w:tabs>
          <w:tab w:val="right" w:leader="dot" w:pos="8306"/>
        </w:tabs>
      </w:pPr>
      <w:hyperlink w:anchor="_Toc5675" w:history="1">
        <w:r>
          <w:rPr>
            <w:rFonts w:ascii="仿宋" w:eastAsia="仿宋" w:hAnsi="仿宋" w:cs="仿宋" w:hint="eastAsia"/>
            <w:lang w:eastAsia="zh-CN"/>
          </w:rPr>
          <w:t>(一)、招标组织方式</w:t>
        </w:r>
        <w:r>
          <w:tab/>
        </w:r>
        <w:r>
          <w:fldChar w:fldCharType="begin"/>
        </w:r>
        <w:r>
          <w:instrText xml:space="preserve"> PAGEREF _Toc5675 \h </w:instrText>
        </w:r>
        <w:r>
          <w:fldChar w:fldCharType="separate"/>
        </w:r>
        <w:r>
          <w:t>45</w:t>
        </w:r>
        <w:r>
          <w:fldChar w:fldCharType="end"/>
        </w:r>
      </w:hyperlink>
    </w:p>
    <w:p>
      <w:pPr>
        <w:pStyle w:val="TOC2"/>
        <w:tabs>
          <w:tab w:val="right" w:leader="dot" w:pos="8306"/>
        </w:tabs>
      </w:pPr>
      <w:hyperlink w:anchor="_Toc23079" w:history="1">
        <w:r>
          <w:rPr>
            <w:rFonts w:ascii="仿宋" w:eastAsia="仿宋" w:hAnsi="仿宋" w:cs="仿宋" w:hint="eastAsia"/>
            <w:lang w:eastAsia="zh-CN"/>
          </w:rPr>
          <w:t>(二)、招标委员会的组织设立</w:t>
        </w:r>
        <w:r>
          <w:tab/>
        </w:r>
        <w:r>
          <w:fldChar w:fldCharType="begin"/>
        </w:r>
        <w:r>
          <w:instrText xml:space="preserve"> PAGEREF _Toc23079 \h </w:instrText>
        </w:r>
        <w:r>
          <w:fldChar w:fldCharType="separate"/>
        </w:r>
        <w:r>
          <w:t>46</w:t>
        </w:r>
        <w:r>
          <w:fldChar w:fldCharType="end"/>
        </w:r>
      </w:hyperlink>
    </w:p>
    <w:p>
      <w:pPr>
        <w:pStyle w:val="TOC2"/>
        <w:tabs>
          <w:tab w:val="right" w:leader="dot" w:pos="8306"/>
        </w:tabs>
      </w:pPr>
      <w:hyperlink w:anchor="_Toc15725" w:history="1">
        <w:r>
          <w:rPr>
            <w:rFonts w:ascii="仿宋" w:eastAsia="仿宋" w:hAnsi="仿宋" w:cs="仿宋" w:hint="eastAsia"/>
            <w:lang w:eastAsia="zh-CN"/>
          </w:rPr>
          <w:t>(三)、多媒体电脑超声诊断仪项目招投标要求</w:t>
        </w:r>
        <w:r>
          <w:tab/>
        </w:r>
        <w:r>
          <w:fldChar w:fldCharType="begin"/>
        </w:r>
        <w:r>
          <w:instrText xml:space="preserve"> PAGEREF _Toc15725 \h </w:instrText>
        </w:r>
        <w:r>
          <w:fldChar w:fldCharType="separate"/>
        </w:r>
        <w:r>
          <w:t>47</w:t>
        </w:r>
        <w:r>
          <w:fldChar w:fldCharType="end"/>
        </w:r>
      </w:hyperlink>
    </w:p>
    <w:p>
      <w:pPr>
        <w:pStyle w:val="TOC2"/>
        <w:tabs>
          <w:tab w:val="right" w:leader="dot" w:pos="8306"/>
        </w:tabs>
      </w:pPr>
      <w:hyperlink w:anchor="_Toc9433" w:history="1">
        <w:r>
          <w:rPr>
            <w:rFonts w:ascii="仿宋" w:eastAsia="仿宋" w:hAnsi="仿宋" w:cs="仿宋" w:hint="eastAsia"/>
            <w:lang w:eastAsia="zh-CN"/>
          </w:rPr>
          <w:t>(四)、多媒体电脑超声诊断仪项目招标方式和招标程序</w:t>
        </w:r>
        <w:r>
          <w:tab/>
        </w:r>
        <w:r>
          <w:fldChar w:fldCharType="begin"/>
        </w:r>
        <w:r>
          <w:instrText xml:space="preserve"> PAGEREF _Toc9433 \h </w:instrText>
        </w:r>
        <w:r>
          <w:fldChar w:fldCharType="separate"/>
        </w:r>
        <w:r>
          <w:t>48</w:t>
        </w:r>
        <w:r>
          <w:fldChar w:fldCharType="end"/>
        </w:r>
      </w:hyperlink>
    </w:p>
    <w:p>
      <w:pPr>
        <w:pStyle w:val="TOC2"/>
        <w:tabs>
          <w:tab w:val="right" w:leader="dot" w:pos="8306"/>
        </w:tabs>
      </w:pPr>
      <w:hyperlink w:anchor="_Toc7688" w:history="1">
        <w:r>
          <w:rPr>
            <w:rFonts w:ascii="仿宋" w:eastAsia="仿宋" w:hAnsi="仿宋" w:cs="仿宋" w:hint="eastAsia"/>
            <w:lang w:eastAsia="zh-CN"/>
          </w:rPr>
          <w:t>(五)、招标费用及信息发布</w:t>
        </w:r>
        <w:r>
          <w:tab/>
        </w:r>
        <w:r>
          <w:fldChar w:fldCharType="begin"/>
        </w:r>
        <w:r>
          <w:instrText xml:space="preserve"> PAGEREF _Toc7688 \h </w:instrText>
        </w:r>
        <w:r>
          <w:fldChar w:fldCharType="separate"/>
        </w:r>
        <w:r>
          <w:t>51</w:t>
        </w:r>
        <w:r>
          <w:fldChar w:fldCharType="end"/>
        </w:r>
      </w:hyperlink>
    </w:p>
    <w:p>
      <w:pPr>
        <w:pStyle w:val="TOC1"/>
        <w:tabs>
          <w:tab w:val="right" w:leader="dot" w:pos="8306"/>
        </w:tabs>
      </w:pPr>
      <w:hyperlink w:anchor="_Toc14996" w:history="1">
        <w:r>
          <w:rPr>
            <w:rFonts w:ascii="仿宋" w:eastAsia="仿宋" w:hAnsi="仿宋" w:cs="仿宋" w:hint="eastAsia"/>
            <w:lang w:eastAsia="zh-CN"/>
          </w:rPr>
          <w:t>七、实施进度</w:t>
        </w:r>
        <w:r>
          <w:tab/>
        </w:r>
        <w:r>
          <w:fldChar w:fldCharType="begin"/>
        </w:r>
        <w:r>
          <w:instrText xml:space="preserve"> PAGEREF _Toc14996 \h </w:instrText>
        </w:r>
        <w:r>
          <w:fldChar w:fldCharType="separate"/>
        </w:r>
        <w:r>
          <w:t>52</w:t>
        </w:r>
        <w:r>
          <w:fldChar w:fldCharType="end"/>
        </w:r>
      </w:hyperlink>
    </w:p>
    <w:p>
      <w:pPr>
        <w:pStyle w:val="TOC2"/>
        <w:tabs>
          <w:tab w:val="right" w:leader="dot" w:pos="8306"/>
        </w:tabs>
      </w:pPr>
      <w:hyperlink w:anchor="_Toc18777" w:history="1">
        <w:r>
          <w:rPr>
            <w:rFonts w:ascii="仿宋" w:eastAsia="仿宋" w:hAnsi="仿宋" w:cs="仿宋" w:hint="eastAsia"/>
            <w:lang w:eastAsia="zh-CN"/>
          </w:rPr>
          <w:t>(一)、建设周期</w:t>
        </w:r>
        <w:r>
          <w:tab/>
        </w:r>
        <w:r>
          <w:fldChar w:fldCharType="begin"/>
        </w:r>
        <w:r>
          <w:instrText xml:space="preserve"> PAGEREF _Toc18777 \h </w:instrText>
        </w:r>
        <w:r>
          <w:fldChar w:fldCharType="separate"/>
        </w:r>
        <w:r>
          <w:t>52</w:t>
        </w:r>
        <w:r>
          <w:fldChar w:fldCharType="end"/>
        </w:r>
      </w:hyperlink>
    </w:p>
    <w:p>
      <w:pPr>
        <w:pStyle w:val="TOC2"/>
        <w:tabs>
          <w:tab w:val="right" w:leader="dot" w:pos="8306"/>
        </w:tabs>
      </w:pPr>
      <w:hyperlink w:anchor="_Toc14781" w:history="1">
        <w:r>
          <w:rPr>
            <w:rFonts w:ascii="仿宋" w:eastAsia="仿宋" w:hAnsi="仿宋" w:cs="仿宋" w:hint="eastAsia"/>
            <w:lang w:eastAsia="zh-CN"/>
          </w:rPr>
          <w:t>(二)、建设进度</w:t>
        </w:r>
        <w:r>
          <w:tab/>
        </w:r>
        <w:r>
          <w:fldChar w:fldCharType="begin"/>
        </w:r>
        <w:r>
          <w:instrText xml:space="preserve"> PAGEREF _Toc14781 \h </w:instrText>
        </w:r>
        <w:r>
          <w:fldChar w:fldCharType="separate"/>
        </w:r>
        <w:r>
          <w:t>53</w:t>
        </w:r>
        <w:r>
          <w:fldChar w:fldCharType="end"/>
        </w:r>
      </w:hyperlink>
    </w:p>
    <w:p>
      <w:pPr>
        <w:pStyle w:val="TOC2"/>
        <w:tabs>
          <w:tab w:val="right" w:leader="dot" w:pos="8306"/>
        </w:tabs>
      </w:pPr>
      <w:hyperlink w:anchor="_Toc29866" w:history="1">
        <w:r>
          <w:rPr>
            <w:rFonts w:ascii="仿宋" w:eastAsia="仿宋" w:hAnsi="仿宋" w:cs="仿宋" w:hint="eastAsia"/>
            <w:lang w:eastAsia="zh-CN"/>
          </w:rPr>
          <w:t>(三)、进度安排注意事项</w:t>
        </w:r>
        <w:r>
          <w:tab/>
        </w:r>
        <w:r>
          <w:fldChar w:fldCharType="begin"/>
        </w:r>
        <w:r>
          <w:instrText xml:space="preserve"> PAGEREF _Toc29866 \h </w:instrText>
        </w:r>
        <w:r>
          <w:fldChar w:fldCharType="separate"/>
        </w:r>
        <w:r>
          <w:t>54</w:t>
        </w:r>
        <w:r>
          <w:fldChar w:fldCharType="end"/>
        </w:r>
      </w:hyperlink>
    </w:p>
    <w:p>
      <w:pPr>
        <w:pStyle w:val="TOC2"/>
        <w:tabs>
          <w:tab w:val="right" w:leader="dot" w:pos="8306"/>
        </w:tabs>
      </w:pPr>
      <w:hyperlink w:anchor="_Toc14604" w:history="1">
        <w:r>
          <w:rPr>
            <w:rFonts w:ascii="仿宋" w:eastAsia="仿宋" w:hAnsi="仿宋" w:cs="仿宋" w:hint="eastAsia"/>
            <w:lang w:eastAsia="zh-CN"/>
          </w:rPr>
          <w:t>(四)、人力资源配置</w:t>
        </w:r>
        <w:r>
          <w:tab/>
        </w:r>
        <w:r>
          <w:fldChar w:fldCharType="begin"/>
        </w:r>
        <w:r>
          <w:instrText xml:space="preserve"> PAGEREF _Toc14604 \h </w:instrText>
        </w:r>
        <w:r>
          <w:fldChar w:fldCharType="separate"/>
        </w:r>
        <w:r>
          <w:t>55</w:t>
        </w:r>
        <w:r>
          <w:fldChar w:fldCharType="end"/>
        </w:r>
      </w:hyperlink>
    </w:p>
    <w:p>
      <w:pPr>
        <w:pStyle w:val="TOC2"/>
        <w:tabs>
          <w:tab w:val="right" w:leader="dot" w:pos="8306"/>
        </w:tabs>
      </w:pPr>
      <w:hyperlink w:anchor="_Toc26" w:history="1">
        <w:r>
          <w:rPr>
            <w:rFonts w:ascii="仿宋" w:eastAsia="仿宋" w:hAnsi="仿宋" w:cs="仿宋" w:hint="eastAsia"/>
            <w:lang w:eastAsia="zh-CN"/>
          </w:rPr>
          <w:t>(五)、员工培训</w:t>
        </w:r>
        <w:r>
          <w:tab/>
        </w:r>
        <w:r>
          <w:fldChar w:fldCharType="begin"/>
        </w:r>
        <w:r>
          <w:instrText xml:space="preserve"> PAGEREF _Toc26 \h </w:instrText>
        </w:r>
        <w:r>
          <w:fldChar w:fldCharType="separate"/>
        </w:r>
        <w:r>
          <w:t>55</w:t>
        </w:r>
        <w:r>
          <w:fldChar w:fldCharType="end"/>
        </w:r>
      </w:hyperlink>
    </w:p>
    <w:p>
      <w:pPr>
        <w:pStyle w:val="TOC2"/>
        <w:tabs>
          <w:tab w:val="right" w:leader="dot" w:pos="8306"/>
        </w:tabs>
      </w:pPr>
      <w:hyperlink w:anchor="_Toc21314" w:history="1">
        <w:r>
          <w:rPr>
            <w:rFonts w:ascii="仿宋" w:eastAsia="仿宋" w:hAnsi="仿宋" w:cs="仿宋" w:hint="eastAsia"/>
            <w:lang w:eastAsia="zh-CN"/>
          </w:rPr>
          <w:t>(六)、多媒体电脑超声诊断仪项目实施保障</w:t>
        </w:r>
        <w:r>
          <w:tab/>
        </w:r>
        <w:r>
          <w:fldChar w:fldCharType="begin"/>
        </w:r>
        <w:r>
          <w:instrText xml:space="preserve"> PAGEREF _Toc21314 \h </w:instrText>
        </w:r>
        <w:r>
          <w:fldChar w:fldCharType="separate"/>
        </w:r>
        <w:r>
          <w:t>57</w:t>
        </w:r>
        <w:r>
          <w:fldChar w:fldCharType="end"/>
        </w:r>
      </w:hyperlink>
    </w:p>
    <w:p>
      <w:pPr>
        <w:pStyle w:val="TOC1"/>
        <w:tabs>
          <w:tab w:val="right" w:leader="dot" w:pos="8306"/>
        </w:tabs>
      </w:pPr>
      <w:hyperlink w:anchor="_Toc29185" w:history="1">
        <w:r>
          <w:rPr>
            <w:rFonts w:ascii="仿宋" w:eastAsia="仿宋" w:hAnsi="仿宋" w:cs="仿宋" w:hint="eastAsia"/>
            <w:lang w:eastAsia="zh-CN"/>
          </w:rPr>
          <w:t>八、节能方案分析</w:t>
        </w:r>
        <w:r>
          <w:tab/>
        </w:r>
        <w:r>
          <w:fldChar w:fldCharType="begin"/>
        </w:r>
        <w:r>
          <w:instrText xml:space="preserve"> PAGEREF _Toc29185 \h </w:instrText>
        </w:r>
        <w:r>
          <w:fldChar w:fldCharType="separate"/>
        </w:r>
        <w:r>
          <w:t>58</w:t>
        </w:r>
        <w:r>
          <w:fldChar w:fldCharType="end"/>
        </w:r>
      </w:hyperlink>
    </w:p>
    <w:p>
      <w:pPr>
        <w:pStyle w:val="TOC2"/>
        <w:tabs>
          <w:tab w:val="right" w:leader="dot" w:pos="8306"/>
        </w:tabs>
      </w:pPr>
      <w:hyperlink w:anchor="_Toc22924" w:history="1">
        <w:r>
          <w:rPr>
            <w:rFonts w:ascii="仿宋" w:eastAsia="仿宋" w:hAnsi="仿宋" w:cs="仿宋" w:hint="eastAsia"/>
            <w:lang w:eastAsia="zh-CN"/>
          </w:rPr>
          <w:t>(一)、用能标准和节能规范</w:t>
        </w:r>
        <w:r>
          <w:tab/>
        </w:r>
        <w:r>
          <w:fldChar w:fldCharType="begin"/>
        </w:r>
        <w:r>
          <w:instrText xml:space="preserve"> PAGEREF _Toc22924 \h </w:instrText>
        </w:r>
        <w:r>
          <w:fldChar w:fldCharType="separate"/>
        </w:r>
        <w:r>
          <w:t>58</w:t>
        </w:r>
        <w:r>
          <w:fldChar w:fldCharType="end"/>
        </w:r>
      </w:hyperlink>
    </w:p>
    <w:p>
      <w:pPr>
        <w:pStyle w:val="TOC2"/>
        <w:tabs>
          <w:tab w:val="right" w:leader="dot" w:pos="8306"/>
        </w:tabs>
      </w:pPr>
      <w:hyperlink w:anchor="_Toc29254" w:history="1">
        <w:r>
          <w:rPr>
            <w:rFonts w:ascii="仿宋" w:eastAsia="仿宋" w:hAnsi="仿宋" w:cs="仿宋" w:hint="eastAsia"/>
            <w:lang w:eastAsia="zh-CN"/>
          </w:rPr>
          <w:t>(二)、能耗状况和能耗指标分析</w:t>
        </w:r>
        <w:r>
          <w:tab/>
        </w:r>
        <w:r>
          <w:fldChar w:fldCharType="begin"/>
        </w:r>
        <w:r>
          <w:instrText xml:space="preserve"> PAGEREF _Toc29254 \h </w:instrText>
        </w:r>
        <w:r>
          <w:fldChar w:fldCharType="separate"/>
        </w:r>
        <w:r>
          <w:t>58</w:t>
        </w:r>
        <w:r>
          <w:fldChar w:fldCharType="end"/>
        </w:r>
      </w:hyperlink>
    </w:p>
    <w:p>
      <w:pPr>
        <w:pStyle w:val="TOC2"/>
        <w:tabs>
          <w:tab w:val="right" w:leader="dot" w:pos="8306"/>
        </w:tabs>
      </w:pPr>
      <w:hyperlink w:anchor="_Toc10744" w:history="1">
        <w:r>
          <w:rPr>
            <w:rFonts w:ascii="仿宋" w:eastAsia="仿宋" w:hAnsi="仿宋" w:cs="仿宋" w:hint="eastAsia"/>
            <w:lang w:eastAsia="zh-CN"/>
          </w:rPr>
          <w:t>(三)、节能措施和节能效果分析</w:t>
        </w:r>
        <w:r>
          <w:tab/>
        </w:r>
        <w:r>
          <w:fldChar w:fldCharType="begin"/>
        </w:r>
        <w:r>
          <w:instrText xml:space="preserve"> PAGEREF _Toc10744 \h </w:instrText>
        </w:r>
        <w:r>
          <w:fldChar w:fldCharType="separate"/>
        </w:r>
        <w:r>
          <w:t>59</w:t>
        </w:r>
        <w:r>
          <w:fldChar w:fldCharType="end"/>
        </w:r>
      </w:hyperlink>
    </w:p>
    <w:p>
      <w:pPr>
        <w:pStyle w:val="TOC1"/>
        <w:tabs>
          <w:tab w:val="right" w:leader="dot" w:pos="8306"/>
        </w:tabs>
      </w:pPr>
      <w:hyperlink w:anchor="_Toc28023" w:history="1">
        <w:r>
          <w:rPr>
            <w:rFonts w:ascii="仿宋" w:eastAsia="仿宋" w:hAnsi="仿宋" w:cs="仿宋" w:hint="eastAsia"/>
            <w:lang w:eastAsia="zh-CN"/>
          </w:rPr>
          <w:t>九、社会影响分析</w:t>
        </w:r>
        <w:r>
          <w:tab/>
        </w:r>
        <w:r>
          <w:fldChar w:fldCharType="begin"/>
        </w:r>
        <w:r>
          <w:instrText xml:space="preserve"> PAGEREF _Toc28023 \h </w:instrText>
        </w:r>
        <w:r>
          <w:fldChar w:fldCharType="separate"/>
        </w:r>
        <w:r>
          <w:t>61</w:t>
        </w:r>
        <w:r>
          <w:fldChar w:fldCharType="end"/>
        </w:r>
      </w:hyperlink>
    </w:p>
    <w:p>
      <w:pPr>
        <w:pStyle w:val="TOC2"/>
        <w:tabs>
          <w:tab w:val="right" w:leader="dot" w:pos="8306"/>
        </w:tabs>
      </w:pPr>
      <w:hyperlink w:anchor="_Toc21162" w:history="1">
        <w:r>
          <w:rPr>
            <w:rFonts w:ascii="仿宋" w:eastAsia="仿宋" w:hAnsi="仿宋" w:cs="仿宋" w:hint="eastAsia"/>
            <w:lang w:eastAsia="zh-CN"/>
          </w:rPr>
          <w:t>(一)、社会影响效果分析</w:t>
        </w:r>
        <w:r>
          <w:tab/>
        </w:r>
        <w:r>
          <w:fldChar w:fldCharType="begin"/>
        </w:r>
        <w:r>
          <w:instrText xml:space="preserve"> PAGEREF _Toc21162 \h </w:instrText>
        </w:r>
        <w:r>
          <w:fldChar w:fldCharType="separate"/>
        </w:r>
        <w:r>
          <w:t>61</w:t>
        </w:r>
        <w:r>
          <w:fldChar w:fldCharType="end"/>
        </w:r>
      </w:hyperlink>
    </w:p>
    <w:p>
      <w:pPr>
        <w:pStyle w:val="TOC2"/>
        <w:tabs>
          <w:tab w:val="right" w:leader="dot" w:pos="8306"/>
        </w:tabs>
      </w:pPr>
      <w:hyperlink w:anchor="_Toc1453" w:history="1">
        <w:r>
          <w:rPr>
            <w:rFonts w:ascii="仿宋" w:eastAsia="仿宋" w:hAnsi="仿宋" w:cs="仿宋" w:hint="eastAsia"/>
            <w:lang w:eastAsia="zh-CN"/>
          </w:rPr>
          <w:t>(二)、社会适应性分析</w:t>
        </w:r>
        <w:r>
          <w:tab/>
        </w:r>
        <w:r>
          <w:fldChar w:fldCharType="begin"/>
        </w:r>
        <w:r>
          <w:instrText xml:space="preserve"> PAGEREF _Toc1453 \h </w:instrText>
        </w:r>
        <w:r>
          <w:fldChar w:fldCharType="separate"/>
        </w:r>
        <w:r>
          <w:t>62</w:t>
        </w:r>
        <w:r>
          <w:fldChar w:fldCharType="end"/>
        </w:r>
      </w:hyperlink>
    </w:p>
    <w:p>
      <w:pPr>
        <w:pStyle w:val="TOC2"/>
        <w:tabs>
          <w:tab w:val="right" w:leader="dot" w:pos="8306"/>
        </w:tabs>
      </w:pPr>
      <w:hyperlink w:anchor="_Toc12219" w:history="1">
        <w:r>
          <w:rPr>
            <w:rFonts w:ascii="仿宋" w:eastAsia="仿宋" w:hAnsi="仿宋" w:cs="仿宋" w:hint="eastAsia"/>
            <w:lang w:eastAsia="zh-CN"/>
          </w:rPr>
          <w:t>(三)、社会风险及对策分析</w:t>
        </w:r>
        <w:r>
          <w:tab/>
        </w:r>
        <w:r>
          <w:fldChar w:fldCharType="begin"/>
        </w:r>
        <w:r>
          <w:instrText xml:space="preserve"> PAGEREF _Toc12219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9759"/>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254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多媒体电脑超声诊断仪项目产品方案时，我们充分考虑了国家及地方产业发展政策、市场需求、资源供应、企业资金筹措能力、生产工艺技术水平、多媒体电脑超声诊断仪项目经济效益及投资风险等多方面因素。此多媒体电脑超声诊断仪项目的主要产品为多媒体电脑超声诊断仪，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多媒体电脑超声诊断仪产品价格，我们确定了年产量为XXX，预计年产值达到X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电脑超声诊断仪项目产品的市场需求是多媒体电脑超声诊断仪项目存在和发展的关键，市场需要量是根据分析多媒体电脑超声诊断仪项目产品市场容量、产品产量及其技术发展来进行预测的。目前，我国各行各业对多媒体电脑超声诊断仪项目产品的需求量大，由于此类产品具有市场需求多样化、升级换代快的特点，因此多媒体电脑超声诊断仪项目产品的生产量难以满足市场的要求，每年需要大量从外部调入或从国外进口。商品市场需求高于产品制造发展速度，因此，多媒体电脑超声诊断仪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多媒体电脑超声诊断仪项目的市场范围并吸引更多的消费者。</w:t>
      </w:r>
    </w:p>
    <w:p>
      <w:pPr>
        <w:pStyle w:val="Heading2"/>
        <w:ind w:firstLine="560" w:firstLineChars="200"/>
        <w:rPr>
          <w:rFonts w:ascii="仿宋" w:eastAsia="仿宋" w:hAnsi="仿宋" w:cs="仿宋" w:hint="eastAsia"/>
          <w:sz w:val="28"/>
          <w:lang w:eastAsia="zh-CN"/>
        </w:rPr>
      </w:pPr>
      <w:bookmarkStart w:id="4" w:name="_Toc274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多媒体电脑超声诊断仪项目总征地面积为XX平方米，相当于约XX亩。其中，净用地面积为XX平方米，符合生态保护红线范围，也即约XX亩。多媒体电脑超声诊断仪项目规划的总建筑面积为XX平方米，其中包括规划建设主体工程占XX平方米，计容建筑面积为XX平方米。预计建筑工程的投资金额为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https://d.book118.com/348120015127006022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多媒体电脑超声诊断仪相关行业项目操作方案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多媒体电脑超声诊断仪相关行业项目操作方案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多媒体电脑超声诊断仪相关行业项目操作方案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多媒体电脑超声诊断仪相关行业项目操作方案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多媒体电脑超声诊断仪相关行业项目操作方案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B3709A"/>
    <w:rsid w:val="1DB370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48120015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2023-12-23T17:59:00Z</dcterms:created>
  <dcterms:modified xsi:type="dcterms:W3CDTF">2023-12-23T17:59:17Z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CE31EB4273BE4F118DBD820FA1171A1D_11</vt:lpwstr>
  </property>
  <property fmtid="{D5CDD505-2E9C-101B-9397-08002B2CF9AE}" pid="3" name="KSOProductBuildVer">
    <vt:lpwstr>2052-12.1.0.15990</vt:lpwstr>
  </property>
</Properties>
</file>