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蒽油项目规划设计方案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2" w:history="1">
        <w:r>
          <w:rPr>
            <w:rFonts w:ascii="仿宋" w:eastAsia="仿宋" w:hAnsi="仿宋" w:cs="仿宋" w:hint="eastAsia"/>
            <w:lang w:eastAsia="zh-CN"/>
          </w:rPr>
          <w:t>概论</w:t>
        </w:r>
        <w:r>
          <w:tab/>
        </w:r>
        <w:r>
          <w:fldChar w:fldCharType="begin"/>
        </w:r>
        <w:r>
          <w:instrText xml:space="preserve"> PAGEREF _Toc31432 \h </w:instrText>
        </w:r>
        <w:r>
          <w:fldChar w:fldCharType="separate"/>
        </w:r>
        <w:r>
          <w:t>3</w:t>
        </w:r>
        <w:r>
          <w:fldChar w:fldCharType="end"/>
        </w:r>
      </w:hyperlink>
    </w:p>
    <w:p>
      <w:pPr>
        <w:pStyle w:val="TOC1"/>
        <w:tabs>
          <w:tab w:val="right" w:leader="dot" w:pos="8306"/>
        </w:tabs>
      </w:pPr>
      <w:hyperlink w:anchor="_Toc2786" w:history="1">
        <w:r>
          <w:rPr>
            <w:rFonts w:ascii="仿宋" w:eastAsia="仿宋" w:hAnsi="仿宋" w:cs="仿宋" w:hint="eastAsia"/>
            <w:lang w:eastAsia="zh-CN"/>
          </w:rPr>
          <w:t>一、蒽油项目建设单位说明</w:t>
        </w:r>
        <w:r>
          <w:tab/>
        </w:r>
        <w:r>
          <w:fldChar w:fldCharType="begin"/>
        </w:r>
        <w:r>
          <w:instrText xml:space="preserve"> PAGEREF _Toc2786 \h </w:instrText>
        </w:r>
        <w:r>
          <w:fldChar w:fldCharType="separate"/>
        </w:r>
        <w:r>
          <w:t>3</w:t>
        </w:r>
        <w:r>
          <w:fldChar w:fldCharType="end"/>
        </w:r>
      </w:hyperlink>
    </w:p>
    <w:p>
      <w:pPr>
        <w:pStyle w:val="TOC2"/>
        <w:tabs>
          <w:tab w:val="right" w:leader="dot" w:pos="8306"/>
        </w:tabs>
      </w:pPr>
      <w:hyperlink w:anchor="_Toc21090" w:history="1">
        <w:r>
          <w:rPr>
            <w:rFonts w:ascii="仿宋" w:eastAsia="仿宋" w:hAnsi="仿宋" w:cs="仿宋" w:hint="eastAsia"/>
            <w:lang w:eastAsia="zh-CN"/>
          </w:rPr>
          <w:t>(一)、蒽油项目承办单位基本情况</w:t>
        </w:r>
        <w:r>
          <w:tab/>
        </w:r>
        <w:r>
          <w:fldChar w:fldCharType="begin"/>
        </w:r>
        <w:r>
          <w:instrText xml:space="preserve"> PAGEREF _Toc21090 \h </w:instrText>
        </w:r>
        <w:r>
          <w:fldChar w:fldCharType="separate"/>
        </w:r>
        <w:r>
          <w:t>3</w:t>
        </w:r>
        <w:r>
          <w:fldChar w:fldCharType="end"/>
        </w:r>
      </w:hyperlink>
    </w:p>
    <w:p>
      <w:pPr>
        <w:pStyle w:val="TOC2"/>
        <w:tabs>
          <w:tab w:val="right" w:leader="dot" w:pos="8306"/>
        </w:tabs>
      </w:pPr>
      <w:hyperlink w:anchor="_Toc10216" w:history="1">
        <w:r>
          <w:rPr>
            <w:rFonts w:ascii="仿宋" w:eastAsia="仿宋" w:hAnsi="仿宋" w:cs="仿宋" w:hint="eastAsia"/>
            <w:lang w:eastAsia="zh-CN"/>
          </w:rPr>
          <w:t>(二)、公司经济效益分析</w:t>
        </w:r>
        <w:r>
          <w:tab/>
        </w:r>
        <w:r>
          <w:fldChar w:fldCharType="begin"/>
        </w:r>
        <w:r>
          <w:instrText xml:space="preserve"> PAGEREF _Toc10216 \h </w:instrText>
        </w:r>
        <w:r>
          <w:fldChar w:fldCharType="separate"/>
        </w:r>
        <w:r>
          <w:t>4</w:t>
        </w:r>
        <w:r>
          <w:fldChar w:fldCharType="end"/>
        </w:r>
      </w:hyperlink>
    </w:p>
    <w:p>
      <w:pPr>
        <w:pStyle w:val="TOC1"/>
        <w:tabs>
          <w:tab w:val="right" w:leader="dot" w:pos="8306"/>
        </w:tabs>
      </w:pPr>
      <w:hyperlink w:anchor="_Toc10486" w:history="1">
        <w:r>
          <w:rPr>
            <w:rFonts w:ascii="仿宋" w:eastAsia="仿宋" w:hAnsi="仿宋" w:cs="仿宋" w:hint="eastAsia"/>
            <w:lang w:eastAsia="zh-CN"/>
          </w:rPr>
          <w:t>二、蒽油项目文档管理</w:t>
        </w:r>
        <w:r>
          <w:tab/>
        </w:r>
        <w:r>
          <w:fldChar w:fldCharType="begin"/>
        </w:r>
        <w:r>
          <w:instrText xml:space="preserve"> PAGEREF _Toc10486 \h </w:instrText>
        </w:r>
        <w:r>
          <w:fldChar w:fldCharType="separate"/>
        </w:r>
        <w:r>
          <w:t>5</w:t>
        </w:r>
        <w:r>
          <w:fldChar w:fldCharType="end"/>
        </w:r>
      </w:hyperlink>
    </w:p>
    <w:p>
      <w:pPr>
        <w:pStyle w:val="TOC2"/>
        <w:tabs>
          <w:tab w:val="right" w:leader="dot" w:pos="8306"/>
        </w:tabs>
      </w:pPr>
      <w:hyperlink w:anchor="_Toc20446" w:history="1">
        <w:r>
          <w:rPr>
            <w:rFonts w:ascii="仿宋" w:eastAsia="仿宋" w:hAnsi="仿宋" w:cs="仿宋" w:hint="eastAsia"/>
            <w:lang w:eastAsia="zh-CN"/>
          </w:rPr>
          <w:t>(一)、文档编制与审查</w:t>
        </w:r>
        <w:r>
          <w:tab/>
        </w:r>
        <w:r>
          <w:fldChar w:fldCharType="begin"/>
        </w:r>
        <w:r>
          <w:instrText xml:space="preserve"> PAGEREF _Toc20446 \h </w:instrText>
        </w:r>
        <w:r>
          <w:fldChar w:fldCharType="separate"/>
        </w:r>
        <w:r>
          <w:t>5</w:t>
        </w:r>
        <w:r>
          <w:fldChar w:fldCharType="end"/>
        </w:r>
      </w:hyperlink>
    </w:p>
    <w:p>
      <w:pPr>
        <w:pStyle w:val="TOC2"/>
        <w:tabs>
          <w:tab w:val="right" w:leader="dot" w:pos="8306"/>
        </w:tabs>
      </w:pPr>
      <w:hyperlink w:anchor="_Toc4126" w:history="1">
        <w:r>
          <w:rPr>
            <w:rFonts w:ascii="仿宋" w:eastAsia="仿宋" w:hAnsi="仿宋" w:cs="仿宋" w:hint="eastAsia"/>
            <w:lang w:eastAsia="zh-CN"/>
          </w:rPr>
          <w:t>(二)、文档发布与分发</w:t>
        </w:r>
        <w:r>
          <w:tab/>
        </w:r>
        <w:r>
          <w:fldChar w:fldCharType="begin"/>
        </w:r>
        <w:r>
          <w:instrText xml:space="preserve"> PAGEREF _Toc4126 \h </w:instrText>
        </w:r>
        <w:r>
          <w:fldChar w:fldCharType="separate"/>
        </w:r>
        <w:r>
          <w:t>6</w:t>
        </w:r>
        <w:r>
          <w:fldChar w:fldCharType="end"/>
        </w:r>
      </w:hyperlink>
    </w:p>
    <w:p>
      <w:pPr>
        <w:pStyle w:val="TOC2"/>
        <w:tabs>
          <w:tab w:val="right" w:leader="dot" w:pos="8306"/>
        </w:tabs>
      </w:pPr>
      <w:hyperlink w:anchor="_Toc22250" w:history="1">
        <w:r>
          <w:rPr>
            <w:rFonts w:ascii="仿宋" w:eastAsia="仿宋" w:hAnsi="仿宋" w:cs="仿宋" w:hint="eastAsia"/>
            <w:lang w:eastAsia="zh-CN"/>
          </w:rPr>
          <w:t>(三)、文档存档与归档</w:t>
        </w:r>
        <w:r>
          <w:tab/>
        </w:r>
        <w:r>
          <w:fldChar w:fldCharType="begin"/>
        </w:r>
        <w:r>
          <w:instrText xml:space="preserve"> PAGEREF _Toc22250 \h </w:instrText>
        </w:r>
        <w:r>
          <w:fldChar w:fldCharType="separate"/>
        </w:r>
        <w:r>
          <w:t>7</w:t>
        </w:r>
        <w:r>
          <w:fldChar w:fldCharType="end"/>
        </w:r>
      </w:hyperlink>
    </w:p>
    <w:p>
      <w:pPr>
        <w:pStyle w:val="TOC1"/>
        <w:tabs>
          <w:tab w:val="right" w:leader="dot" w:pos="8306"/>
        </w:tabs>
      </w:pPr>
      <w:hyperlink w:anchor="_Toc14483" w:history="1">
        <w:r>
          <w:rPr>
            <w:rFonts w:ascii="仿宋" w:eastAsia="仿宋" w:hAnsi="仿宋" w:cs="仿宋" w:hint="eastAsia"/>
            <w:lang w:eastAsia="zh-CN"/>
          </w:rPr>
          <w:t>三、蒽油项目选址可行性分析</w:t>
        </w:r>
        <w:r>
          <w:tab/>
        </w:r>
        <w:r>
          <w:fldChar w:fldCharType="begin"/>
        </w:r>
        <w:r>
          <w:instrText xml:space="preserve"> PAGEREF _Toc14483 \h </w:instrText>
        </w:r>
        <w:r>
          <w:fldChar w:fldCharType="separate"/>
        </w:r>
        <w:r>
          <w:t>8</w:t>
        </w:r>
        <w:r>
          <w:fldChar w:fldCharType="end"/>
        </w:r>
      </w:hyperlink>
    </w:p>
    <w:p>
      <w:pPr>
        <w:pStyle w:val="TOC2"/>
        <w:tabs>
          <w:tab w:val="right" w:leader="dot" w:pos="8306"/>
        </w:tabs>
      </w:pPr>
      <w:hyperlink w:anchor="_Toc19295" w:history="1">
        <w:r>
          <w:rPr>
            <w:rFonts w:ascii="仿宋" w:eastAsia="仿宋" w:hAnsi="仿宋" w:cs="仿宋" w:hint="eastAsia"/>
            <w:lang w:eastAsia="zh-CN"/>
          </w:rPr>
          <w:t>(一)、蒽油项目选址</w:t>
        </w:r>
        <w:r>
          <w:tab/>
        </w:r>
        <w:r>
          <w:fldChar w:fldCharType="begin"/>
        </w:r>
        <w:r>
          <w:instrText xml:space="preserve"> PAGEREF _Toc19295 \h </w:instrText>
        </w:r>
        <w:r>
          <w:fldChar w:fldCharType="separate"/>
        </w:r>
        <w:r>
          <w:t>8</w:t>
        </w:r>
        <w:r>
          <w:fldChar w:fldCharType="end"/>
        </w:r>
      </w:hyperlink>
    </w:p>
    <w:p>
      <w:pPr>
        <w:pStyle w:val="TOC2"/>
        <w:tabs>
          <w:tab w:val="right" w:leader="dot" w:pos="8306"/>
        </w:tabs>
      </w:pPr>
      <w:hyperlink w:anchor="_Toc7637" w:history="1">
        <w:r>
          <w:rPr>
            <w:rFonts w:ascii="仿宋" w:eastAsia="仿宋" w:hAnsi="仿宋" w:cs="仿宋" w:hint="eastAsia"/>
            <w:lang w:eastAsia="zh-CN"/>
          </w:rPr>
          <w:t>(二)、用地控制指标</w:t>
        </w:r>
        <w:r>
          <w:tab/>
        </w:r>
        <w:r>
          <w:fldChar w:fldCharType="begin"/>
        </w:r>
        <w:r>
          <w:instrText xml:space="preserve"> PAGEREF _Toc7637 \h </w:instrText>
        </w:r>
        <w:r>
          <w:fldChar w:fldCharType="separate"/>
        </w:r>
        <w:r>
          <w:t>8</w:t>
        </w:r>
        <w:r>
          <w:fldChar w:fldCharType="end"/>
        </w:r>
      </w:hyperlink>
    </w:p>
    <w:p>
      <w:pPr>
        <w:pStyle w:val="TOC2"/>
        <w:tabs>
          <w:tab w:val="right" w:leader="dot" w:pos="8306"/>
        </w:tabs>
      </w:pPr>
      <w:hyperlink w:anchor="_Toc12111" w:history="1">
        <w:r>
          <w:rPr>
            <w:rFonts w:ascii="仿宋" w:eastAsia="仿宋" w:hAnsi="仿宋" w:cs="仿宋" w:hint="eastAsia"/>
            <w:lang w:eastAsia="zh-CN"/>
          </w:rPr>
          <w:t>(三)、节约用地措施</w:t>
        </w:r>
        <w:r>
          <w:tab/>
        </w:r>
        <w:r>
          <w:fldChar w:fldCharType="begin"/>
        </w:r>
        <w:r>
          <w:instrText xml:space="preserve"> PAGEREF _Toc12111 \h </w:instrText>
        </w:r>
        <w:r>
          <w:fldChar w:fldCharType="separate"/>
        </w:r>
        <w:r>
          <w:t>10</w:t>
        </w:r>
        <w:r>
          <w:fldChar w:fldCharType="end"/>
        </w:r>
      </w:hyperlink>
    </w:p>
    <w:p>
      <w:pPr>
        <w:pStyle w:val="TOC2"/>
        <w:tabs>
          <w:tab w:val="right" w:leader="dot" w:pos="8306"/>
        </w:tabs>
      </w:pPr>
      <w:hyperlink w:anchor="_Toc9210" w:history="1">
        <w:r>
          <w:rPr>
            <w:rFonts w:ascii="仿宋" w:eastAsia="仿宋" w:hAnsi="仿宋" w:cs="仿宋" w:hint="eastAsia"/>
            <w:lang w:eastAsia="zh-CN"/>
          </w:rPr>
          <w:t>(四)、总图布置方案</w:t>
        </w:r>
        <w:r>
          <w:tab/>
        </w:r>
        <w:r>
          <w:fldChar w:fldCharType="begin"/>
        </w:r>
        <w:r>
          <w:instrText xml:space="preserve"> PAGEREF _Toc9210 \h </w:instrText>
        </w:r>
        <w:r>
          <w:fldChar w:fldCharType="separate"/>
        </w:r>
        <w:r>
          <w:t>11</w:t>
        </w:r>
        <w:r>
          <w:fldChar w:fldCharType="end"/>
        </w:r>
      </w:hyperlink>
    </w:p>
    <w:p>
      <w:pPr>
        <w:pStyle w:val="TOC2"/>
        <w:tabs>
          <w:tab w:val="right" w:leader="dot" w:pos="8306"/>
        </w:tabs>
      </w:pPr>
      <w:hyperlink w:anchor="_Toc16290" w:history="1">
        <w:r>
          <w:rPr>
            <w:rFonts w:ascii="仿宋" w:eastAsia="仿宋" w:hAnsi="仿宋" w:cs="仿宋" w:hint="eastAsia"/>
            <w:lang w:eastAsia="zh-CN"/>
          </w:rPr>
          <w:t>(五)、选址综合评价</w:t>
        </w:r>
        <w:r>
          <w:tab/>
        </w:r>
        <w:r>
          <w:fldChar w:fldCharType="begin"/>
        </w:r>
        <w:r>
          <w:instrText xml:space="preserve"> PAGEREF _Toc16290 \h </w:instrText>
        </w:r>
        <w:r>
          <w:fldChar w:fldCharType="separate"/>
        </w:r>
        <w:r>
          <w:t>12</w:t>
        </w:r>
        <w:r>
          <w:fldChar w:fldCharType="end"/>
        </w:r>
      </w:hyperlink>
    </w:p>
    <w:p>
      <w:pPr>
        <w:pStyle w:val="TOC1"/>
        <w:tabs>
          <w:tab w:val="right" w:leader="dot" w:pos="8306"/>
        </w:tabs>
      </w:pPr>
      <w:hyperlink w:anchor="_Toc24807" w:history="1">
        <w:r>
          <w:rPr>
            <w:rFonts w:ascii="仿宋" w:eastAsia="仿宋" w:hAnsi="仿宋" w:cs="仿宋" w:hint="eastAsia"/>
            <w:lang w:eastAsia="zh-CN"/>
          </w:rPr>
          <w:t>四、蒽油项目可持续发展</w:t>
        </w:r>
        <w:r>
          <w:tab/>
        </w:r>
        <w:r>
          <w:fldChar w:fldCharType="begin"/>
        </w:r>
        <w:r>
          <w:instrText xml:space="preserve"> PAGEREF _Toc24807 \h </w:instrText>
        </w:r>
        <w:r>
          <w:fldChar w:fldCharType="separate"/>
        </w:r>
        <w:r>
          <w:t>13</w:t>
        </w:r>
        <w:r>
          <w:fldChar w:fldCharType="end"/>
        </w:r>
      </w:hyperlink>
    </w:p>
    <w:p>
      <w:pPr>
        <w:pStyle w:val="TOC2"/>
        <w:tabs>
          <w:tab w:val="right" w:leader="dot" w:pos="8306"/>
        </w:tabs>
      </w:pPr>
      <w:hyperlink w:anchor="_Toc15570" w:history="1">
        <w:r>
          <w:rPr>
            <w:rFonts w:ascii="仿宋" w:eastAsia="仿宋" w:hAnsi="仿宋" w:cs="仿宋" w:hint="eastAsia"/>
            <w:lang w:eastAsia="zh-CN"/>
          </w:rPr>
          <w:t>(一)、可持续战略与实践</w:t>
        </w:r>
        <w:r>
          <w:tab/>
        </w:r>
        <w:r>
          <w:fldChar w:fldCharType="begin"/>
        </w:r>
        <w:r>
          <w:instrText xml:space="preserve"> PAGEREF _Toc15570 \h </w:instrText>
        </w:r>
        <w:r>
          <w:fldChar w:fldCharType="separate"/>
        </w:r>
        <w:r>
          <w:t>13</w:t>
        </w:r>
        <w:r>
          <w:fldChar w:fldCharType="end"/>
        </w:r>
      </w:hyperlink>
    </w:p>
    <w:p>
      <w:pPr>
        <w:pStyle w:val="TOC2"/>
        <w:tabs>
          <w:tab w:val="right" w:leader="dot" w:pos="8306"/>
        </w:tabs>
      </w:pPr>
      <w:hyperlink w:anchor="_Toc21646" w:history="1">
        <w:r>
          <w:rPr>
            <w:rFonts w:ascii="仿宋" w:eastAsia="仿宋" w:hAnsi="仿宋" w:cs="仿宋" w:hint="eastAsia"/>
            <w:lang w:eastAsia="zh-CN"/>
          </w:rPr>
          <w:t>(二)、环保与社会责任</w:t>
        </w:r>
        <w:r>
          <w:tab/>
        </w:r>
        <w:r>
          <w:fldChar w:fldCharType="begin"/>
        </w:r>
        <w:r>
          <w:instrText xml:space="preserve"> PAGEREF _Toc21646 \h </w:instrText>
        </w:r>
        <w:r>
          <w:fldChar w:fldCharType="separate"/>
        </w:r>
        <w:r>
          <w:t>14</w:t>
        </w:r>
        <w:r>
          <w:fldChar w:fldCharType="end"/>
        </w:r>
      </w:hyperlink>
    </w:p>
    <w:p>
      <w:pPr>
        <w:pStyle w:val="TOC1"/>
        <w:tabs>
          <w:tab w:val="right" w:leader="dot" w:pos="8306"/>
        </w:tabs>
      </w:pPr>
      <w:hyperlink w:anchor="_Toc2766" w:history="1">
        <w:r>
          <w:rPr>
            <w:rFonts w:ascii="仿宋" w:eastAsia="仿宋" w:hAnsi="仿宋" w:cs="仿宋" w:hint="eastAsia"/>
            <w:lang w:eastAsia="zh-CN"/>
          </w:rPr>
          <w:t>五、蒽油项目建设背景及必要性分析</w:t>
        </w:r>
        <w:r>
          <w:tab/>
        </w:r>
        <w:r>
          <w:fldChar w:fldCharType="begin"/>
        </w:r>
        <w:r>
          <w:instrText xml:space="preserve"> PAGEREF _Toc2766 \h </w:instrText>
        </w:r>
        <w:r>
          <w:fldChar w:fldCharType="separate"/>
        </w:r>
        <w:r>
          <w:t>15</w:t>
        </w:r>
        <w:r>
          <w:fldChar w:fldCharType="end"/>
        </w:r>
      </w:hyperlink>
    </w:p>
    <w:p>
      <w:pPr>
        <w:pStyle w:val="TOC2"/>
        <w:tabs>
          <w:tab w:val="right" w:leader="dot" w:pos="8306"/>
        </w:tabs>
      </w:pPr>
      <w:hyperlink w:anchor="_Toc12262" w:history="1">
        <w:r>
          <w:rPr>
            <w:rFonts w:ascii="仿宋" w:eastAsia="仿宋" w:hAnsi="仿宋" w:cs="仿宋" w:hint="eastAsia"/>
            <w:lang w:eastAsia="zh-CN"/>
          </w:rPr>
          <w:t>(一)、蒽油项目背景分析</w:t>
        </w:r>
        <w:r>
          <w:tab/>
        </w:r>
        <w:r>
          <w:fldChar w:fldCharType="begin"/>
        </w:r>
        <w:r>
          <w:instrText xml:space="preserve"> PAGEREF _Toc12262 \h </w:instrText>
        </w:r>
        <w:r>
          <w:fldChar w:fldCharType="separate"/>
        </w:r>
        <w:r>
          <w:t>15</w:t>
        </w:r>
        <w:r>
          <w:fldChar w:fldCharType="end"/>
        </w:r>
      </w:hyperlink>
    </w:p>
    <w:p>
      <w:pPr>
        <w:pStyle w:val="TOC2"/>
        <w:tabs>
          <w:tab w:val="right" w:leader="dot" w:pos="8306"/>
        </w:tabs>
      </w:pPr>
      <w:hyperlink w:anchor="_Toc26756" w:history="1">
        <w:r>
          <w:rPr>
            <w:rFonts w:ascii="仿宋" w:eastAsia="仿宋" w:hAnsi="仿宋" w:cs="仿宋" w:hint="eastAsia"/>
            <w:lang w:eastAsia="zh-CN"/>
          </w:rPr>
          <w:t>(二)、蒽油项目建设必要性分析</w:t>
        </w:r>
        <w:r>
          <w:tab/>
        </w:r>
        <w:r>
          <w:fldChar w:fldCharType="begin"/>
        </w:r>
        <w:r>
          <w:instrText xml:space="preserve"> PAGEREF _Toc26756 \h </w:instrText>
        </w:r>
        <w:r>
          <w:fldChar w:fldCharType="separate"/>
        </w:r>
        <w:r>
          <w:t>16</w:t>
        </w:r>
        <w:r>
          <w:fldChar w:fldCharType="end"/>
        </w:r>
      </w:hyperlink>
    </w:p>
    <w:p>
      <w:pPr>
        <w:pStyle w:val="TOC1"/>
        <w:tabs>
          <w:tab w:val="right" w:leader="dot" w:pos="8306"/>
        </w:tabs>
      </w:pPr>
      <w:hyperlink w:anchor="_Toc2219" w:history="1">
        <w:r>
          <w:rPr>
            <w:rFonts w:ascii="仿宋" w:eastAsia="仿宋" w:hAnsi="仿宋" w:cs="仿宋" w:hint="eastAsia"/>
            <w:lang w:eastAsia="zh-CN"/>
          </w:rPr>
          <w:t>六、市场分析、调研</w:t>
        </w:r>
        <w:r>
          <w:tab/>
        </w:r>
        <w:r>
          <w:fldChar w:fldCharType="begin"/>
        </w:r>
        <w:r>
          <w:instrText xml:space="preserve"> PAGEREF _Toc2219 \h </w:instrText>
        </w:r>
        <w:r>
          <w:fldChar w:fldCharType="separate"/>
        </w:r>
        <w:r>
          <w:t>18</w:t>
        </w:r>
        <w:r>
          <w:fldChar w:fldCharType="end"/>
        </w:r>
      </w:hyperlink>
    </w:p>
    <w:p>
      <w:pPr>
        <w:pStyle w:val="TOC2"/>
        <w:tabs>
          <w:tab w:val="right" w:leader="dot" w:pos="8306"/>
        </w:tabs>
      </w:pPr>
      <w:hyperlink w:anchor="_Toc17696" w:history="1">
        <w:r>
          <w:rPr>
            <w:rFonts w:ascii="仿宋" w:eastAsia="仿宋" w:hAnsi="仿宋" w:cs="仿宋" w:hint="eastAsia"/>
            <w:lang w:eastAsia="zh-CN"/>
          </w:rPr>
          <w:t>(一)、蒽油行业分析</w:t>
        </w:r>
        <w:r>
          <w:tab/>
        </w:r>
        <w:r>
          <w:fldChar w:fldCharType="begin"/>
        </w:r>
        <w:r>
          <w:instrText xml:space="preserve"> PAGEREF _Toc17696 \h </w:instrText>
        </w:r>
        <w:r>
          <w:fldChar w:fldCharType="separate"/>
        </w:r>
        <w:r>
          <w:t>18</w:t>
        </w:r>
        <w:r>
          <w:fldChar w:fldCharType="end"/>
        </w:r>
      </w:hyperlink>
    </w:p>
    <w:p>
      <w:pPr>
        <w:pStyle w:val="TOC2"/>
        <w:tabs>
          <w:tab w:val="right" w:leader="dot" w:pos="8306"/>
        </w:tabs>
      </w:pPr>
      <w:hyperlink w:anchor="_Toc2100" w:history="1">
        <w:r>
          <w:rPr>
            <w:rFonts w:ascii="仿宋" w:eastAsia="仿宋" w:hAnsi="仿宋" w:cs="仿宋" w:hint="eastAsia"/>
            <w:lang w:eastAsia="zh-CN"/>
          </w:rPr>
          <w:t>(二)、蒽油市场分析预测</w:t>
        </w:r>
        <w:r>
          <w:tab/>
        </w:r>
        <w:r>
          <w:fldChar w:fldCharType="begin"/>
        </w:r>
        <w:r>
          <w:instrText xml:space="preserve"> PAGEREF _Toc2100 \h </w:instrText>
        </w:r>
        <w:r>
          <w:fldChar w:fldCharType="separate"/>
        </w:r>
        <w:r>
          <w:t>18</w:t>
        </w:r>
        <w:r>
          <w:fldChar w:fldCharType="end"/>
        </w:r>
      </w:hyperlink>
    </w:p>
    <w:p>
      <w:pPr>
        <w:pStyle w:val="TOC1"/>
        <w:tabs>
          <w:tab w:val="right" w:leader="dot" w:pos="8306"/>
        </w:tabs>
      </w:pPr>
      <w:hyperlink w:anchor="_Toc10256" w:history="1">
        <w:r>
          <w:rPr>
            <w:rFonts w:ascii="仿宋" w:eastAsia="仿宋" w:hAnsi="仿宋" w:cs="仿宋" w:hint="eastAsia"/>
            <w:lang w:eastAsia="zh-CN"/>
          </w:rPr>
          <w:t>七、蒽油项目经营效益</w:t>
        </w:r>
        <w:r>
          <w:tab/>
        </w:r>
        <w:r>
          <w:fldChar w:fldCharType="begin"/>
        </w:r>
        <w:r>
          <w:instrText xml:space="preserve"> PAGEREF _Toc10256 \h </w:instrText>
        </w:r>
        <w:r>
          <w:fldChar w:fldCharType="separate"/>
        </w:r>
        <w:r>
          <w:t>19</w:t>
        </w:r>
        <w:r>
          <w:fldChar w:fldCharType="end"/>
        </w:r>
      </w:hyperlink>
    </w:p>
    <w:p>
      <w:pPr>
        <w:pStyle w:val="TOC2"/>
        <w:tabs>
          <w:tab w:val="right" w:leader="dot" w:pos="8306"/>
        </w:tabs>
      </w:pPr>
      <w:hyperlink w:anchor="_Toc21981" w:history="1">
        <w:r>
          <w:rPr>
            <w:rFonts w:ascii="仿宋" w:eastAsia="仿宋" w:hAnsi="仿宋" w:cs="仿宋" w:hint="eastAsia"/>
            <w:lang w:eastAsia="zh-CN"/>
          </w:rPr>
          <w:t>(一)、经济评价财务测算</w:t>
        </w:r>
        <w:r>
          <w:tab/>
        </w:r>
        <w:r>
          <w:fldChar w:fldCharType="begin"/>
        </w:r>
        <w:r>
          <w:instrText xml:space="preserve"> PAGEREF _Toc21981 \h </w:instrText>
        </w:r>
        <w:r>
          <w:fldChar w:fldCharType="separate"/>
        </w:r>
        <w:r>
          <w:t>19</w:t>
        </w:r>
        <w:r>
          <w:fldChar w:fldCharType="end"/>
        </w:r>
      </w:hyperlink>
    </w:p>
    <w:p>
      <w:pPr>
        <w:pStyle w:val="TOC2"/>
        <w:tabs>
          <w:tab w:val="right" w:leader="dot" w:pos="8306"/>
        </w:tabs>
      </w:pPr>
      <w:hyperlink w:anchor="_Toc2629" w:history="1">
        <w:r>
          <w:rPr>
            <w:rFonts w:ascii="仿宋" w:eastAsia="仿宋" w:hAnsi="仿宋" w:cs="仿宋" w:hint="eastAsia"/>
            <w:lang w:eastAsia="zh-CN"/>
          </w:rPr>
          <w:t>(二)、蒽油项目盈利能力分析</w:t>
        </w:r>
        <w:r>
          <w:tab/>
        </w:r>
        <w:r>
          <w:fldChar w:fldCharType="begin"/>
        </w:r>
        <w:r>
          <w:instrText xml:space="preserve"> PAGEREF _Toc2629 \h </w:instrText>
        </w:r>
        <w:r>
          <w:fldChar w:fldCharType="separate"/>
        </w:r>
        <w:r>
          <w:t>20</w:t>
        </w:r>
        <w:r>
          <w:fldChar w:fldCharType="end"/>
        </w:r>
      </w:hyperlink>
    </w:p>
    <w:p>
      <w:pPr>
        <w:pStyle w:val="TOC1"/>
        <w:tabs>
          <w:tab w:val="right" w:leader="dot" w:pos="8306"/>
        </w:tabs>
      </w:pPr>
      <w:hyperlink w:anchor="_Toc16852" w:history="1">
        <w:r>
          <w:rPr>
            <w:rFonts w:ascii="仿宋" w:eastAsia="仿宋" w:hAnsi="仿宋" w:cs="仿宋" w:hint="eastAsia"/>
            <w:lang w:eastAsia="zh-CN"/>
          </w:rPr>
          <w:t>八、蒽油项目人力资源管理</w:t>
        </w:r>
        <w:r>
          <w:tab/>
        </w:r>
        <w:r>
          <w:fldChar w:fldCharType="begin"/>
        </w:r>
        <w:r>
          <w:instrText xml:space="preserve"> PAGEREF _Toc16852 \h </w:instrText>
        </w:r>
        <w:r>
          <w:fldChar w:fldCharType="separate"/>
        </w:r>
        <w:r>
          <w:t>21</w:t>
        </w:r>
        <w:r>
          <w:fldChar w:fldCharType="end"/>
        </w:r>
      </w:hyperlink>
    </w:p>
    <w:p>
      <w:pPr>
        <w:pStyle w:val="TOC2"/>
        <w:tabs>
          <w:tab w:val="right" w:leader="dot" w:pos="8306"/>
        </w:tabs>
      </w:pPr>
      <w:hyperlink w:anchor="_Toc12867" w:history="1">
        <w:r>
          <w:rPr>
            <w:rFonts w:ascii="仿宋" w:eastAsia="仿宋" w:hAnsi="仿宋" w:cs="仿宋" w:hint="eastAsia"/>
            <w:lang w:eastAsia="zh-CN"/>
          </w:rPr>
          <w:t>(一)、建立健全的预算管理制度</w:t>
        </w:r>
        <w:r>
          <w:tab/>
        </w:r>
        <w:r>
          <w:fldChar w:fldCharType="begin"/>
        </w:r>
        <w:r>
          <w:instrText xml:space="preserve"> PAGEREF _Toc12867 \h </w:instrText>
        </w:r>
        <w:r>
          <w:fldChar w:fldCharType="separate"/>
        </w:r>
        <w:r>
          <w:t>21</w:t>
        </w:r>
        <w:r>
          <w:fldChar w:fldCharType="end"/>
        </w:r>
      </w:hyperlink>
    </w:p>
    <w:p>
      <w:pPr>
        <w:pStyle w:val="TOC2"/>
        <w:tabs>
          <w:tab w:val="right" w:leader="dot" w:pos="8306"/>
        </w:tabs>
      </w:pPr>
      <w:hyperlink w:anchor="_Toc6992" w:history="1">
        <w:r>
          <w:rPr>
            <w:rFonts w:ascii="仿宋" w:eastAsia="仿宋" w:hAnsi="仿宋" w:cs="仿宋" w:hint="eastAsia"/>
            <w:lang w:eastAsia="zh-CN"/>
          </w:rPr>
          <w:t>(二)、加强资金流动监控</w:t>
        </w:r>
        <w:r>
          <w:tab/>
        </w:r>
        <w:r>
          <w:fldChar w:fldCharType="begin"/>
        </w:r>
        <w:r>
          <w:instrText xml:space="preserve"> PAGEREF _Toc6992 \h </w:instrText>
        </w:r>
        <w:r>
          <w:fldChar w:fldCharType="separate"/>
        </w:r>
        <w:r>
          <w:t>23</w:t>
        </w:r>
        <w:r>
          <w:fldChar w:fldCharType="end"/>
        </w:r>
      </w:hyperlink>
    </w:p>
    <w:p>
      <w:pPr>
        <w:pStyle w:val="TOC2"/>
        <w:tabs>
          <w:tab w:val="right" w:leader="dot" w:pos="8306"/>
        </w:tabs>
      </w:pPr>
      <w:hyperlink w:anchor="_Toc29191" w:history="1">
        <w:r>
          <w:rPr>
            <w:rFonts w:ascii="仿宋" w:eastAsia="仿宋" w:hAnsi="仿宋" w:cs="仿宋" w:hint="eastAsia"/>
            <w:lang w:eastAsia="zh-CN"/>
          </w:rPr>
          <w:t>(三)、制定完善的风险控制机制</w:t>
        </w:r>
        <w:r>
          <w:tab/>
        </w:r>
        <w:r>
          <w:fldChar w:fldCharType="begin"/>
        </w:r>
        <w:r>
          <w:instrText xml:space="preserve"> PAGEREF _Toc29191 \h </w:instrText>
        </w:r>
        <w:r>
          <w:fldChar w:fldCharType="separate"/>
        </w:r>
        <w:r>
          <w:t>24</w:t>
        </w:r>
        <w:r>
          <w:fldChar w:fldCharType="end"/>
        </w:r>
      </w:hyperlink>
    </w:p>
    <w:p>
      <w:pPr>
        <w:pStyle w:val="TOC2"/>
        <w:tabs>
          <w:tab w:val="right" w:leader="dot" w:pos="8306"/>
        </w:tabs>
      </w:pPr>
      <w:hyperlink w:anchor="_Toc13690" w:history="1">
        <w:r>
          <w:rPr>
            <w:rFonts w:ascii="仿宋" w:eastAsia="仿宋" w:hAnsi="仿宋" w:cs="仿宋" w:hint="eastAsia"/>
            <w:lang w:eastAsia="zh-CN"/>
          </w:rPr>
          <w:t>(四)、优化成本管理</w:t>
        </w:r>
        <w:r>
          <w:tab/>
        </w:r>
        <w:r>
          <w:fldChar w:fldCharType="begin"/>
        </w:r>
        <w:r>
          <w:instrText xml:space="preserve"> PAGEREF _Toc13690 \h </w:instrText>
        </w:r>
        <w:r>
          <w:fldChar w:fldCharType="separate"/>
        </w:r>
        <w:r>
          <w:t>25</w:t>
        </w:r>
        <w:r>
          <w:fldChar w:fldCharType="end"/>
        </w:r>
      </w:hyperlink>
    </w:p>
    <w:p>
      <w:pPr>
        <w:pStyle w:val="TOC1"/>
        <w:tabs>
          <w:tab w:val="right" w:leader="dot" w:pos="8306"/>
        </w:tabs>
      </w:pPr>
      <w:hyperlink w:anchor="_Toc23756" w:history="1">
        <w:r>
          <w:rPr>
            <w:rFonts w:ascii="仿宋" w:eastAsia="仿宋" w:hAnsi="仿宋" w:cs="仿宋" w:hint="eastAsia"/>
            <w:lang w:eastAsia="zh-CN"/>
          </w:rPr>
          <w:t>九、蒽油项目财务管理</w:t>
        </w:r>
        <w:r>
          <w:tab/>
        </w:r>
        <w:r>
          <w:fldChar w:fldCharType="begin"/>
        </w:r>
        <w:r>
          <w:instrText xml:space="preserve"> PAGEREF _Toc23756 \h </w:instrText>
        </w:r>
        <w:r>
          <w:fldChar w:fldCharType="separate"/>
        </w:r>
        <w:r>
          <w:t>26</w:t>
        </w:r>
        <w:r>
          <w:fldChar w:fldCharType="end"/>
        </w:r>
      </w:hyperlink>
    </w:p>
    <w:p>
      <w:pPr>
        <w:pStyle w:val="TOC2"/>
        <w:tabs>
          <w:tab w:val="right" w:leader="dot" w:pos="8306"/>
        </w:tabs>
      </w:pPr>
      <w:hyperlink w:anchor="_Toc30856" w:history="1">
        <w:r>
          <w:rPr>
            <w:rFonts w:ascii="仿宋" w:eastAsia="仿宋" w:hAnsi="仿宋" w:cs="仿宋" w:hint="eastAsia"/>
            <w:lang w:eastAsia="zh-CN"/>
          </w:rPr>
          <w:t>(一)、资金需求大</w:t>
        </w:r>
        <w:r>
          <w:tab/>
        </w:r>
        <w:r>
          <w:fldChar w:fldCharType="begin"/>
        </w:r>
        <w:r>
          <w:instrText xml:space="preserve"> PAGEREF _Toc30856 \h </w:instrText>
        </w:r>
        <w:r>
          <w:fldChar w:fldCharType="separate"/>
        </w:r>
        <w:r>
          <w:t>26</w:t>
        </w:r>
        <w:r>
          <w:fldChar w:fldCharType="end"/>
        </w:r>
      </w:hyperlink>
    </w:p>
    <w:p>
      <w:pPr>
        <w:pStyle w:val="TOC2"/>
        <w:tabs>
          <w:tab w:val="right" w:leader="dot" w:pos="8306"/>
        </w:tabs>
      </w:pPr>
      <w:hyperlink w:anchor="_Toc31788" w:history="1">
        <w:r>
          <w:rPr>
            <w:rFonts w:ascii="仿宋" w:eastAsia="仿宋" w:hAnsi="仿宋" w:cs="仿宋" w:hint="eastAsia"/>
            <w:lang w:eastAsia="zh-CN"/>
          </w:rPr>
          <w:t>(二)、研发周期长</w:t>
        </w:r>
        <w:r>
          <w:tab/>
        </w:r>
        <w:r>
          <w:fldChar w:fldCharType="begin"/>
        </w:r>
        <w:r>
          <w:instrText xml:space="preserve"> PAGEREF _Toc31788 \h </w:instrText>
        </w:r>
        <w:r>
          <w:fldChar w:fldCharType="separate"/>
        </w:r>
        <w:r>
          <w:t>28</w:t>
        </w:r>
        <w:r>
          <w:fldChar w:fldCharType="end"/>
        </w:r>
      </w:hyperlink>
    </w:p>
    <w:p>
      <w:pPr>
        <w:pStyle w:val="TOC2"/>
        <w:tabs>
          <w:tab w:val="right" w:leader="dot" w:pos="8306"/>
        </w:tabs>
      </w:pPr>
      <w:hyperlink w:anchor="_Toc2276" w:history="1">
        <w:r>
          <w:rPr>
            <w:rFonts w:ascii="仿宋" w:eastAsia="仿宋" w:hAnsi="仿宋" w:cs="仿宋" w:hint="eastAsia"/>
            <w:lang w:eastAsia="zh-CN"/>
          </w:rPr>
          <w:t>(三)、市场风险大</w:t>
        </w:r>
        <w:r>
          <w:tab/>
        </w:r>
        <w:r>
          <w:fldChar w:fldCharType="begin"/>
        </w:r>
        <w:r>
          <w:instrText xml:space="preserve"> PAGEREF _Toc2276 \h </w:instrText>
        </w:r>
        <w:r>
          <w:fldChar w:fldCharType="separate"/>
        </w:r>
        <w:r>
          <w:t>29</w:t>
        </w:r>
        <w:r>
          <w:fldChar w:fldCharType="end"/>
        </w:r>
      </w:hyperlink>
    </w:p>
    <w:p>
      <w:pPr>
        <w:pStyle w:val="TOC2"/>
        <w:tabs>
          <w:tab w:val="right" w:leader="dot" w:pos="8306"/>
        </w:tabs>
      </w:pPr>
      <w:hyperlink w:anchor="_Toc1856" w:history="1">
        <w:r>
          <w:rPr>
            <w:rFonts w:ascii="仿宋" w:eastAsia="仿宋" w:hAnsi="仿宋" w:cs="仿宋" w:hint="eastAsia"/>
            <w:lang w:eastAsia="zh-CN"/>
          </w:rPr>
          <w:t>(四)、利润率高</w:t>
        </w:r>
        <w:r>
          <w:tab/>
        </w:r>
        <w:r>
          <w:fldChar w:fldCharType="begin"/>
        </w:r>
        <w:r>
          <w:instrText xml:space="preserve"> PAGEREF _Toc1856 \h </w:instrText>
        </w:r>
        <w:r>
          <w:fldChar w:fldCharType="separate"/>
        </w:r>
        <w:r>
          <w:t>31</w:t>
        </w:r>
        <w:r>
          <w:fldChar w:fldCharType="end"/>
        </w:r>
      </w:hyperlink>
    </w:p>
    <w:p>
      <w:pPr>
        <w:pStyle w:val="TOC1"/>
        <w:tabs>
          <w:tab w:val="right" w:leader="dot" w:pos="8306"/>
        </w:tabs>
      </w:pPr>
      <w:hyperlink w:anchor="_Toc7250" w:history="1">
        <w:r>
          <w:rPr>
            <w:rFonts w:ascii="仿宋" w:eastAsia="仿宋" w:hAnsi="仿宋" w:cs="仿宋" w:hint="eastAsia"/>
            <w:lang w:eastAsia="zh-CN"/>
          </w:rPr>
          <w:t>十、蒽油项目环境影响分析</w:t>
        </w:r>
        <w:r>
          <w:tab/>
        </w:r>
        <w:r>
          <w:fldChar w:fldCharType="begin"/>
        </w:r>
        <w:r>
          <w:instrText xml:space="preserve"> PAGEREF _Toc7250 \h </w:instrText>
        </w:r>
        <w:r>
          <w:fldChar w:fldCharType="separate"/>
        </w:r>
        <w:r>
          <w:t>33</w:t>
        </w:r>
        <w:r>
          <w:fldChar w:fldCharType="end"/>
        </w:r>
      </w:hyperlink>
    </w:p>
    <w:p>
      <w:pPr>
        <w:pStyle w:val="TOC2"/>
        <w:tabs>
          <w:tab w:val="right" w:leader="dot" w:pos="8306"/>
        </w:tabs>
      </w:pPr>
      <w:hyperlink w:anchor="_Toc29595" w:history="1">
        <w:r>
          <w:rPr>
            <w:rFonts w:ascii="仿宋" w:eastAsia="仿宋" w:hAnsi="仿宋" w:cs="仿宋" w:hint="eastAsia"/>
            <w:lang w:eastAsia="zh-CN"/>
          </w:rPr>
          <w:t>(一)、建设区域环境质量现状</w:t>
        </w:r>
        <w:r>
          <w:tab/>
        </w:r>
        <w:r>
          <w:fldChar w:fldCharType="begin"/>
        </w:r>
        <w:r>
          <w:instrText xml:space="preserve"> PAGEREF _Toc29595 \h </w:instrText>
        </w:r>
        <w:r>
          <w:fldChar w:fldCharType="separate"/>
        </w:r>
        <w:r>
          <w:t>33</w:t>
        </w:r>
        <w:r>
          <w:fldChar w:fldCharType="end"/>
        </w:r>
      </w:hyperlink>
    </w:p>
    <w:p>
      <w:pPr>
        <w:pStyle w:val="TOC2"/>
        <w:tabs>
          <w:tab w:val="right" w:leader="dot" w:pos="8306"/>
        </w:tabs>
      </w:pPr>
      <w:hyperlink w:anchor="_Toc5485" w:history="1">
        <w:r>
          <w:rPr>
            <w:rFonts w:ascii="仿宋" w:eastAsia="仿宋" w:hAnsi="仿宋" w:cs="仿宋" w:hint="eastAsia"/>
            <w:lang w:eastAsia="zh-CN"/>
          </w:rPr>
          <w:t>(二)、建设期环境保护</w:t>
        </w:r>
        <w:r>
          <w:tab/>
        </w:r>
        <w:r>
          <w:fldChar w:fldCharType="begin"/>
        </w:r>
        <w:r>
          <w:instrText xml:space="preserve"> PAGEREF _Toc5485 \h </w:instrText>
        </w:r>
        <w:r>
          <w:fldChar w:fldCharType="separate"/>
        </w:r>
        <w:r>
          <w:t>35</w:t>
        </w:r>
        <w:r>
          <w:fldChar w:fldCharType="end"/>
        </w:r>
      </w:hyperlink>
    </w:p>
    <w:p>
      <w:pPr>
        <w:pStyle w:val="TOC2"/>
        <w:tabs>
          <w:tab w:val="right" w:leader="dot" w:pos="8306"/>
        </w:tabs>
      </w:pPr>
      <w:hyperlink w:anchor="_Toc14177" w:history="1">
        <w:r>
          <w:rPr>
            <w:rFonts w:ascii="仿宋" w:eastAsia="仿宋" w:hAnsi="仿宋" w:cs="仿宋" w:hint="eastAsia"/>
            <w:lang w:eastAsia="zh-CN"/>
          </w:rPr>
          <w:t>(三)、运营期环境保护</w:t>
        </w:r>
        <w:r>
          <w:tab/>
        </w:r>
        <w:r>
          <w:fldChar w:fldCharType="begin"/>
        </w:r>
        <w:r>
          <w:instrText xml:space="preserve"> PAGEREF _Toc14177 \h </w:instrText>
        </w:r>
        <w:r>
          <w:fldChar w:fldCharType="separate"/>
        </w:r>
        <w:r>
          <w:t>36</w:t>
        </w:r>
        <w:r>
          <w:fldChar w:fldCharType="end"/>
        </w:r>
      </w:hyperlink>
    </w:p>
    <w:p>
      <w:pPr>
        <w:pStyle w:val="TOC2"/>
        <w:tabs>
          <w:tab w:val="right" w:leader="dot" w:pos="8306"/>
        </w:tabs>
      </w:pPr>
      <w:hyperlink w:anchor="_Toc32763" w:history="1">
        <w:r>
          <w:rPr>
            <w:rFonts w:ascii="仿宋" w:eastAsia="仿宋" w:hAnsi="仿宋" w:cs="仿宋" w:hint="eastAsia"/>
            <w:lang w:eastAsia="zh-CN"/>
          </w:rPr>
          <w:t>(四)、蒽油项目建设对区域经济的影响</w:t>
        </w:r>
        <w:r>
          <w:tab/>
        </w:r>
        <w:r>
          <w:fldChar w:fldCharType="begin"/>
        </w:r>
        <w:r>
          <w:instrText xml:space="preserve"> PAGEREF _Toc32763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5" w:history="1">
        <w:r>
          <w:rPr>
            <w:rFonts w:ascii="仿宋" w:eastAsia="仿宋" w:hAnsi="仿宋" w:cs="仿宋" w:hint="eastAsia"/>
            <w:lang w:eastAsia="zh-CN"/>
          </w:rPr>
          <w:t>(五)、废弃物处理</w:t>
        </w:r>
        <w:r>
          <w:tab/>
        </w:r>
        <w:r>
          <w:fldChar w:fldCharType="begin"/>
        </w:r>
        <w:r>
          <w:instrText xml:space="preserve"> PAGEREF _Toc3265 \h </w:instrText>
        </w:r>
        <w:r>
          <w:fldChar w:fldCharType="separate"/>
        </w:r>
        <w:r>
          <w:t>39</w:t>
        </w:r>
        <w:r>
          <w:fldChar w:fldCharType="end"/>
        </w:r>
      </w:hyperlink>
    </w:p>
    <w:p>
      <w:pPr>
        <w:pStyle w:val="TOC2"/>
        <w:tabs>
          <w:tab w:val="right" w:leader="dot" w:pos="8306"/>
        </w:tabs>
      </w:pPr>
      <w:hyperlink w:anchor="_Toc7392" w:history="1">
        <w:r>
          <w:rPr>
            <w:rFonts w:ascii="仿宋" w:eastAsia="仿宋" w:hAnsi="仿宋" w:cs="仿宋" w:hint="eastAsia"/>
            <w:lang w:eastAsia="zh-CN"/>
          </w:rPr>
          <w:t>(六)、特殊环境影响分析</w:t>
        </w:r>
        <w:r>
          <w:tab/>
        </w:r>
        <w:r>
          <w:fldChar w:fldCharType="begin"/>
        </w:r>
        <w:r>
          <w:instrText xml:space="preserve"> PAGEREF _Toc7392 \h </w:instrText>
        </w:r>
        <w:r>
          <w:fldChar w:fldCharType="separate"/>
        </w:r>
        <w:r>
          <w:t>40</w:t>
        </w:r>
        <w:r>
          <w:fldChar w:fldCharType="end"/>
        </w:r>
      </w:hyperlink>
    </w:p>
    <w:p>
      <w:pPr>
        <w:pStyle w:val="TOC2"/>
        <w:tabs>
          <w:tab w:val="right" w:leader="dot" w:pos="8306"/>
        </w:tabs>
      </w:pPr>
      <w:hyperlink w:anchor="_Toc19103" w:history="1">
        <w:r>
          <w:rPr>
            <w:rFonts w:ascii="仿宋" w:eastAsia="仿宋" w:hAnsi="仿宋" w:cs="仿宋" w:hint="eastAsia"/>
            <w:lang w:eastAsia="zh-CN"/>
          </w:rPr>
          <w:t>(七)、清洁生产</w:t>
        </w:r>
        <w:r>
          <w:tab/>
        </w:r>
        <w:r>
          <w:fldChar w:fldCharType="begin"/>
        </w:r>
        <w:r>
          <w:instrText xml:space="preserve"> PAGEREF _Toc19103 \h </w:instrText>
        </w:r>
        <w:r>
          <w:fldChar w:fldCharType="separate"/>
        </w:r>
        <w:r>
          <w:t>41</w:t>
        </w:r>
        <w:r>
          <w:fldChar w:fldCharType="end"/>
        </w:r>
      </w:hyperlink>
    </w:p>
    <w:p>
      <w:pPr>
        <w:pStyle w:val="TOC2"/>
        <w:tabs>
          <w:tab w:val="right" w:leader="dot" w:pos="8306"/>
        </w:tabs>
      </w:pPr>
      <w:hyperlink w:anchor="_Toc25279" w:history="1">
        <w:r>
          <w:rPr>
            <w:rFonts w:ascii="仿宋" w:eastAsia="仿宋" w:hAnsi="仿宋" w:cs="仿宋" w:hint="eastAsia"/>
            <w:lang w:eastAsia="zh-CN"/>
          </w:rPr>
          <w:t>(八)、环境保护综合评价</w:t>
        </w:r>
        <w:r>
          <w:tab/>
        </w:r>
        <w:r>
          <w:fldChar w:fldCharType="begin"/>
        </w:r>
        <w:r>
          <w:instrText xml:space="preserve"> PAGEREF _Toc25279 \h </w:instrText>
        </w:r>
        <w:r>
          <w:fldChar w:fldCharType="separate"/>
        </w:r>
        <w:r>
          <w:t>42</w:t>
        </w:r>
        <w:r>
          <w:fldChar w:fldCharType="end"/>
        </w:r>
      </w:hyperlink>
    </w:p>
    <w:p>
      <w:pPr>
        <w:pStyle w:val="TOC1"/>
        <w:tabs>
          <w:tab w:val="right" w:leader="dot" w:pos="8306"/>
        </w:tabs>
      </w:pPr>
      <w:hyperlink w:anchor="_Toc17203" w:history="1">
        <w:r>
          <w:rPr>
            <w:rFonts w:ascii="仿宋" w:eastAsia="仿宋" w:hAnsi="仿宋" w:cs="仿宋" w:hint="eastAsia"/>
            <w:lang w:eastAsia="zh-CN"/>
          </w:rPr>
          <w:t>十一、蒽油项目创新与研发</w:t>
        </w:r>
        <w:r>
          <w:tab/>
        </w:r>
        <w:r>
          <w:fldChar w:fldCharType="begin"/>
        </w:r>
        <w:r>
          <w:instrText xml:space="preserve"> PAGEREF _Toc17203 \h </w:instrText>
        </w:r>
        <w:r>
          <w:fldChar w:fldCharType="separate"/>
        </w:r>
        <w:r>
          <w:t>44</w:t>
        </w:r>
        <w:r>
          <w:fldChar w:fldCharType="end"/>
        </w:r>
      </w:hyperlink>
    </w:p>
    <w:p>
      <w:pPr>
        <w:pStyle w:val="TOC2"/>
        <w:tabs>
          <w:tab w:val="right" w:leader="dot" w:pos="8306"/>
        </w:tabs>
      </w:pPr>
      <w:hyperlink w:anchor="_Toc16522" w:history="1">
        <w:r>
          <w:rPr>
            <w:rFonts w:ascii="仿宋" w:eastAsia="仿宋" w:hAnsi="仿宋" w:cs="仿宋" w:hint="eastAsia"/>
            <w:lang w:eastAsia="zh-CN"/>
          </w:rPr>
          <w:t>(一)、创新策略与方向</w:t>
        </w:r>
        <w:r>
          <w:tab/>
        </w:r>
        <w:r>
          <w:fldChar w:fldCharType="begin"/>
        </w:r>
        <w:r>
          <w:instrText xml:space="preserve"> PAGEREF _Toc16522 \h </w:instrText>
        </w:r>
        <w:r>
          <w:fldChar w:fldCharType="separate"/>
        </w:r>
        <w:r>
          <w:t>44</w:t>
        </w:r>
        <w:r>
          <w:fldChar w:fldCharType="end"/>
        </w:r>
      </w:hyperlink>
    </w:p>
    <w:p>
      <w:pPr>
        <w:pStyle w:val="TOC2"/>
        <w:tabs>
          <w:tab w:val="right" w:leader="dot" w:pos="8306"/>
        </w:tabs>
      </w:pPr>
      <w:hyperlink w:anchor="_Toc24799" w:history="1">
        <w:r>
          <w:rPr>
            <w:rFonts w:ascii="仿宋" w:eastAsia="仿宋" w:hAnsi="仿宋" w:cs="仿宋" w:hint="eastAsia"/>
            <w:lang w:eastAsia="zh-CN"/>
          </w:rPr>
          <w:t>(二)、研发规划与投入</w:t>
        </w:r>
        <w:r>
          <w:tab/>
        </w:r>
        <w:r>
          <w:fldChar w:fldCharType="begin"/>
        </w:r>
        <w:r>
          <w:instrText xml:space="preserve"> PAGEREF _Toc24799 \h </w:instrText>
        </w:r>
        <w:r>
          <w:fldChar w:fldCharType="separate"/>
        </w:r>
        <w:r>
          <w:t>45</w:t>
        </w:r>
        <w:r>
          <w:fldChar w:fldCharType="end"/>
        </w:r>
      </w:hyperlink>
    </w:p>
    <w:p>
      <w:pPr>
        <w:pStyle w:val="TOC1"/>
        <w:tabs>
          <w:tab w:val="right" w:leader="dot" w:pos="8306"/>
        </w:tabs>
      </w:pPr>
      <w:hyperlink w:anchor="_Toc6532" w:history="1">
        <w:r>
          <w:rPr>
            <w:rFonts w:ascii="仿宋" w:eastAsia="仿宋" w:hAnsi="仿宋" w:cs="仿宋" w:hint="eastAsia"/>
            <w:lang w:eastAsia="zh-CN"/>
          </w:rPr>
          <w:t>十二、蒽油项目技术管理</w:t>
        </w:r>
        <w:r>
          <w:tab/>
        </w:r>
        <w:r>
          <w:fldChar w:fldCharType="begin"/>
        </w:r>
        <w:r>
          <w:instrText xml:space="preserve"> PAGEREF _Toc6532 \h </w:instrText>
        </w:r>
        <w:r>
          <w:fldChar w:fldCharType="separate"/>
        </w:r>
        <w:r>
          <w:t>47</w:t>
        </w:r>
        <w:r>
          <w:fldChar w:fldCharType="end"/>
        </w:r>
      </w:hyperlink>
    </w:p>
    <w:p>
      <w:pPr>
        <w:pStyle w:val="TOC2"/>
        <w:tabs>
          <w:tab w:val="right" w:leader="dot" w:pos="8306"/>
        </w:tabs>
      </w:pPr>
      <w:hyperlink w:anchor="_Toc14997" w:history="1">
        <w:r>
          <w:rPr>
            <w:rFonts w:ascii="仿宋" w:eastAsia="仿宋" w:hAnsi="仿宋" w:cs="仿宋" w:hint="eastAsia"/>
            <w:lang w:eastAsia="zh-CN"/>
          </w:rPr>
          <w:t>(一)、技术方案选用方向</w:t>
        </w:r>
        <w:r>
          <w:tab/>
        </w:r>
        <w:r>
          <w:fldChar w:fldCharType="begin"/>
        </w:r>
        <w:r>
          <w:instrText xml:space="preserve"> PAGEREF _Toc14997 \h </w:instrText>
        </w:r>
        <w:r>
          <w:fldChar w:fldCharType="separate"/>
        </w:r>
        <w:r>
          <w:t>47</w:t>
        </w:r>
        <w:r>
          <w:fldChar w:fldCharType="end"/>
        </w:r>
      </w:hyperlink>
    </w:p>
    <w:p>
      <w:pPr>
        <w:pStyle w:val="TOC2"/>
        <w:tabs>
          <w:tab w:val="right" w:leader="dot" w:pos="8306"/>
        </w:tabs>
      </w:pPr>
      <w:hyperlink w:anchor="_Toc28307" w:history="1">
        <w:r>
          <w:rPr>
            <w:rFonts w:ascii="仿宋" w:eastAsia="仿宋" w:hAnsi="仿宋" w:cs="仿宋" w:hint="eastAsia"/>
            <w:lang w:eastAsia="zh-CN"/>
          </w:rPr>
          <w:t>(二)、工艺技术方案选用原则</w:t>
        </w:r>
        <w:r>
          <w:tab/>
        </w:r>
        <w:r>
          <w:fldChar w:fldCharType="begin"/>
        </w:r>
        <w:r>
          <w:instrText xml:space="preserve"> PAGEREF _Toc28307 \h </w:instrText>
        </w:r>
        <w:r>
          <w:fldChar w:fldCharType="separate"/>
        </w:r>
        <w:r>
          <w:t>48</w:t>
        </w:r>
        <w:r>
          <w:fldChar w:fldCharType="end"/>
        </w:r>
      </w:hyperlink>
    </w:p>
    <w:p>
      <w:pPr>
        <w:pStyle w:val="TOC2"/>
        <w:tabs>
          <w:tab w:val="right" w:leader="dot" w:pos="8306"/>
        </w:tabs>
      </w:pPr>
      <w:hyperlink w:anchor="_Toc25724" w:history="1">
        <w:r>
          <w:rPr>
            <w:rFonts w:ascii="仿宋" w:eastAsia="仿宋" w:hAnsi="仿宋" w:cs="仿宋" w:hint="eastAsia"/>
            <w:lang w:eastAsia="zh-CN"/>
          </w:rPr>
          <w:t>(三)、工艺技术方案要求</w:t>
        </w:r>
        <w:r>
          <w:tab/>
        </w:r>
        <w:r>
          <w:fldChar w:fldCharType="begin"/>
        </w:r>
        <w:r>
          <w:instrText xml:space="preserve"> PAGEREF _Toc25724 \h </w:instrText>
        </w:r>
        <w:r>
          <w:fldChar w:fldCharType="separate"/>
        </w:r>
        <w:r>
          <w:t>50</w:t>
        </w:r>
        <w:r>
          <w:fldChar w:fldCharType="end"/>
        </w:r>
      </w:hyperlink>
    </w:p>
    <w:p>
      <w:pPr>
        <w:pStyle w:val="TOC1"/>
        <w:tabs>
          <w:tab w:val="right" w:leader="dot" w:pos="8306"/>
        </w:tabs>
      </w:pPr>
      <w:hyperlink w:anchor="_Toc1737" w:history="1">
        <w:r>
          <w:rPr>
            <w:rFonts w:ascii="仿宋" w:eastAsia="仿宋" w:hAnsi="仿宋" w:cs="仿宋" w:hint="eastAsia"/>
            <w:lang w:eastAsia="zh-CN"/>
          </w:rPr>
          <w:t>十三、蒽油项目实施保障措施</w:t>
        </w:r>
        <w:r>
          <w:tab/>
        </w:r>
        <w:r>
          <w:fldChar w:fldCharType="begin"/>
        </w:r>
        <w:r>
          <w:instrText xml:space="preserve"> PAGEREF _Toc1737 \h </w:instrText>
        </w:r>
        <w:r>
          <w:fldChar w:fldCharType="separate"/>
        </w:r>
        <w:r>
          <w:t>53</w:t>
        </w:r>
        <w:r>
          <w:fldChar w:fldCharType="end"/>
        </w:r>
      </w:hyperlink>
    </w:p>
    <w:p>
      <w:pPr>
        <w:pStyle w:val="TOC2"/>
        <w:tabs>
          <w:tab w:val="right" w:leader="dot" w:pos="8306"/>
        </w:tabs>
      </w:pPr>
      <w:hyperlink w:anchor="_Toc9914" w:history="1">
        <w:r>
          <w:rPr>
            <w:rFonts w:ascii="仿宋" w:eastAsia="仿宋" w:hAnsi="仿宋" w:cs="仿宋" w:hint="eastAsia"/>
            <w:lang w:eastAsia="zh-CN"/>
          </w:rPr>
          <w:t>(一)、蒽油项目实施保障机制</w:t>
        </w:r>
        <w:r>
          <w:tab/>
        </w:r>
        <w:r>
          <w:fldChar w:fldCharType="begin"/>
        </w:r>
        <w:r>
          <w:instrText xml:space="preserve"> PAGEREF _Toc9914 \h </w:instrText>
        </w:r>
        <w:r>
          <w:fldChar w:fldCharType="separate"/>
        </w:r>
        <w:r>
          <w:t>53</w:t>
        </w:r>
        <w:r>
          <w:fldChar w:fldCharType="end"/>
        </w:r>
      </w:hyperlink>
    </w:p>
    <w:p>
      <w:pPr>
        <w:pStyle w:val="TOC2"/>
        <w:tabs>
          <w:tab w:val="right" w:leader="dot" w:pos="8306"/>
        </w:tabs>
      </w:pPr>
      <w:hyperlink w:anchor="_Toc14734" w:history="1">
        <w:r>
          <w:rPr>
            <w:rFonts w:ascii="仿宋" w:eastAsia="仿宋" w:hAnsi="仿宋" w:cs="仿宋" w:hint="eastAsia"/>
            <w:lang w:eastAsia="zh-CN"/>
          </w:rPr>
          <w:t>(二)、蒽油项目法律合规要求</w:t>
        </w:r>
        <w:r>
          <w:tab/>
        </w:r>
        <w:r>
          <w:fldChar w:fldCharType="begin"/>
        </w:r>
        <w:r>
          <w:instrText xml:space="preserve"> PAGEREF _Toc14734 \h </w:instrText>
        </w:r>
        <w:r>
          <w:fldChar w:fldCharType="separate"/>
        </w:r>
        <w:r>
          <w:t>56</w:t>
        </w:r>
        <w:r>
          <w:fldChar w:fldCharType="end"/>
        </w:r>
      </w:hyperlink>
    </w:p>
    <w:p>
      <w:pPr>
        <w:pStyle w:val="TOC2"/>
        <w:tabs>
          <w:tab w:val="right" w:leader="dot" w:pos="8306"/>
        </w:tabs>
      </w:pPr>
      <w:hyperlink w:anchor="_Toc21387" w:history="1">
        <w:r>
          <w:rPr>
            <w:rFonts w:ascii="仿宋" w:eastAsia="仿宋" w:hAnsi="仿宋" w:cs="仿宋" w:hint="eastAsia"/>
            <w:lang w:eastAsia="zh-CN"/>
          </w:rPr>
          <w:t>(三)、蒽油项目合同管理与法律事务</w:t>
        </w:r>
        <w:r>
          <w:tab/>
        </w:r>
        <w:r>
          <w:fldChar w:fldCharType="begin"/>
        </w:r>
        <w:r>
          <w:instrText xml:space="preserve"> PAGEREF _Toc21387 \h </w:instrText>
        </w:r>
        <w:r>
          <w:fldChar w:fldCharType="separate"/>
        </w:r>
        <w:r>
          <w:t>60</w:t>
        </w:r>
        <w:r>
          <w:fldChar w:fldCharType="end"/>
        </w:r>
      </w:hyperlink>
    </w:p>
    <w:p>
      <w:pPr>
        <w:pStyle w:val="TOC2"/>
        <w:tabs>
          <w:tab w:val="right" w:leader="dot" w:pos="8306"/>
        </w:tabs>
      </w:pPr>
      <w:hyperlink w:anchor="_Toc20185" w:history="1">
        <w:r>
          <w:rPr>
            <w:rFonts w:ascii="仿宋" w:eastAsia="仿宋" w:hAnsi="仿宋" w:cs="仿宋" w:hint="eastAsia"/>
            <w:lang w:eastAsia="zh-CN"/>
          </w:rPr>
          <w:t>(四)、蒽油项目知识产权保护策略</w:t>
        </w:r>
        <w:r>
          <w:tab/>
        </w:r>
        <w:r>
          <w:fldChar w:fldCharType="begin"/>
        </w:r>
        <w:r>
          <w:instrText xml:space="preserve"> PAGEREF _Toc20185 \h </w:instrText>
        </w:r>
        <w:r>
          <w:fldChar w:fldCharType="separate"/>
        </w:r>
        <w:r>
          <w:t>66</w:t>
        </w:r>
        <w:r>
          <w:fldChar w:fldCharType="end"/>
        </w:r>
      </w:hyperlink>
    </w:p>
    <w:p>
      <w:pPr>
        <w:pStyle w:val="TOC1"/>
        <w:tabs>
          <w:tab w:val="right" w:leader="dot" w:pos="8306"/>
        </w:tabs>
      </w:pPr>
      <w:hyperlink w:anchor="_Toc32524" w:history="1">
        <w:r>
          <w:rPr>
            <w:rFonts w:ascii="仿宋" w:eastAsia="仿宋" w:hAnsi="仿宋" w:cs="仿宋" w:hint="eastAsia"/>
            <w:lang w:eastAsia="zh-CN"/>
          </w:rPr>
          <w:t>十四、蒽油项目工程方案分析</w:t>
        </w:r>
        <w:r>
          <w:tab/>
        </w:r>
        <w:r>
          <w:fldChar w:fldCharType="begin"/>
        </w:r>
        <w:r>
          <w:instrText xml:space="preserve"> PAGEREF _Toc32524 \h </w:instrText>
        </w:r>
        <w:r>
          <w:fldChar w:fldCharType="separate"/>
        </w:r>
        <w:r>
          <w:t>68</w:t>
        </w:r>
        <w:r>
          <w:fldChar w:fldCharType="end"/>
        </w:r>
      </w:hyperlink>
    </w:p>
    <w:p>
      <w:pPr>
        <w:pStyle w:val="TOC2"/>
        <w:tabs>
          <w:tab w:val="right" w:leader="dot" w:pos="8306"/>
        </w:tabs>
      </w:pPr>
      <w:hyperlink w:anchor="_Toc20046" w:history="1">
        <w:r>
          <w:rPr>
            <w:rFonts w:ascii="仿宋" w:eastAsia="仿宋" w:hAnsi="仿宋" w:cs="仿宋" w:hint="eastAsia"/>
            <w:lang w:eastAsia="zh-CN"/>
          </w:rPr>
          <w:t>(一)、建筑工程设计原则</w:t>
        </w:r>
        <w:r>
          <w:tab/>
        </w:r>
        <w:r>
          <w:fldChar w:fldCharType="begin"/>
        </w:r>
        <w:r>
          <w:instrText xml:space="preserve"> PAGEREF _Toc20046 \h </w:instrText>
        </w:r>
        <w:r>
          <w:fldChar w:fldCharType="separate"/>
        </w:r>
        <w:r>
          <w:t>68</w:t>
        </w:r>
        <w:r>
          <w:fldChar w:fldCharType="end"/>
        </w:r>
      </w:hyperlink>
    </w:p>
    <w:p>
      <w:pPr>
        <w:pStyle w:val="TOC2"/>
        <w:tabs>
          <w:tab w:val="right" w:leader="dot" w:pos="8306"/>
        </w:tabs>
      </w:pPr>
      <w:hyperlink w:anchor="_Toc11876" w:history="1">
        <w:r>
          <w:rPr>
            <w:rFonts w:ascii="仿宋" w:eastAsia="仿宋" w:hAnsi="仿宋" w:cs="仿宋" w:hint="eastAsia"/>
            <w:lang w:eastAsia="zh-CN"/>
          </w:rPr>
          <w:t>(二)、土建工程建设指标</w:t>
        </w:r>
        <w:r>
          <w:tab/>
        </w:r>
        <w:r>
          <w:fldChar w:fldCharType="begin"/>
        </w:r>
        <w:r>
          <w:instrText xml:space="preserve"> PAGEREF _Toc11876 \h </w:instrText>
        </w:r>
        <w:r>
          <w:fldChar w:fldCharType="separate"/>
        </w:r>
        <w:r>
          <w:t>71</w:t>
        </w:r>
        <w:r>
          <w:fldChar w:fldCharType="end"/>
        </w:r>
      </w:hyperlink>
    </w:p>
    <w:p>
      <w:pPr>
        <w:pStyle w:val="TOC1"/>
        <w:tabs>
          <w:tab w:val="right" w:leader="dot" w:pos="8306"/>
        </w:tabs>
      </w:pPr>
      <w:hyperlink w:anchor="_Toc7236" w:history="1">
        <w:r>
          <w:rPr>
            <w:rFonts w:ascii="仿宋" w:eastAsia="仿宋" w:hAnsi="仿宋" w:cs="仿宋" w:hint="eastAsia"/>
            <w:lang w:eastAsia="zh-CN"/>
          </w:rPr>
          <w:t>十五、利益相关者分析与沟通计划</w:t>
        </w:r>
        <w:r>
          <w:tab/>
        </w:r>
        <w:r>
          <w:fldChar w:fldCharType="begin"/>
        </w:r>
        <w:r>
          <w:instrText xml:space="preserve"> PAGEREF _Toc7236 \h </w:instrText>
        </w:r>
        <w:r>
          <w:fldChar w:fldCharType="separate"/>
        </w:r>
        <w:r>
          <w:t>73</w:t>
        </w:r>
        <w:r>
          <w:fldChar w:fldCharType="end"/>
        </w:r>
      </w:hyperlink>
    </w:p>
    <w:p>
      <w:pPr>
        <w:pStyle w:val="TOC2"/>
        <w:tabs>
          <w:tab w:val="right" w:leader="dot" w:pos="8306"/>
        </w:tabs>
      </w:pPr>
      <w:hyperlink w:anchor="_Toc303" w:history="1">
        <w:r>
          <w:rPr>
            <w:rFonts w:ascii="仿宋" w:eastAsia="仿宋" w:hAnsi="仿宋" w:cs="仿宋" w:hint="eastAsia"/>
            <w:lang w:eastAsia="zh-CN"/>
          </w:rPr>
          <w:t>(一)、利益相关者分析</w:t>
        </w:r>
        <w:r>
          <w:tab/>
        </w:r>
        <w:r>
          <w:fldChar w:fldCharType="begin"/>
        </w:r>
        <w:r>
          <w:instrText xml:space="preserve"> PAGEREF _Toc303 \h </w:instrText>
        </w:r>
        <w:r>
          <w:fldChar w:fldCharType="separate"/>
        </w:r>
        <w:r>
          <w:t>73</w:t>
        </w:r>
        <w:r>
          <w:fldChar w:fldCharType="end"/>
        </w:r>
      </w:hyperlink>
    </w:p>
    <w:p>
      <w:pPr>
        <w:pStyle w:val="TOC2"/>
        <w:tabs>
          <w:tab w:val="right" w:leader="dot" w:pos="8306"/>
        </w:tabs>
      </w:pPr>
      <w:hyperlink w:anchor="_Toc31739" w:history="1">
        <w:r>
          <w:rPr>
            <w:rFonts w:ascii="仿宋" w:eastAsia="仿宋" w:hAnsi="仿宋" w:cs="仿宋" w:hint="eastAsia"/>
            <w:lang w:eastAsia="zh-CN"/>
          </w:rPr>
          <w:t>(二)、沟通计划</w:t>
        </w:r>
        <w:r>
          <w:tab/>
        </w:r>
        <w:r>
          <w:fldChar w:fldCharType="begin"/>
        </w:r>
        <w:r>
          <w:instrText xml:space="preserve"> PAGEREF _Toc31739 \h </w:instrText>
        </w:r>
        <w:r>
          <w:fldChar w:fldCharType="separate"/>
        </w:r>
        <w:r>
          <w:t>74</w:t>
        </w:r>
        <w:r>
          <w:fldChar w:fldCharType="end"/>
        </w:r>
      </w:hyperlink>
    </w:p>
    <w:p>
      <w:pPr>
        <w:pStyle w:val="TOC1"/>
        <w:tabs>
          <w:tab w:val="right" w:leader="dot" w:pos="8306"/>
        </w:tabs>
      </w:pPr>
      <w:hyperlink w:anchor="_Toc12126" w:history="1">
        <w:r>
          <w:rPr>
            <w:rFonts w:ascii="仿宋" w:eastAsia="仿宋" w:hAnsi="仿宋" w:cs="仿宋" w:hint="eastAsia"/>
            <w:lang w:eastAsia="zh-CN"/>
          </w:rPr>
          <w:t>十六、蒽油项目治理与监督</w:t>
        </w:r>
        <w:r>
          <w:tab/>
        </w:r>
        <w:r>
          <w:fldChar w:fldCharType="begin"/>
        </w:r>
        <w:r>
          <w:instrText xml:space="preserve"> PAGEREF _Toc12126 \h </w:instrText>
        </w:r>
        <w:r>
          <w:fldChar w:fldCharType="separate"/>
        </w:r>
        <w:r>
          <w:t>75</w:t>
        </w:r>
        <w:r>
          <w:fldChar w:fldCharType="end"/>
        </w:r>
      </w:hyperlink>
    </w:p>
    <w:p>
      <w:pPr>
        <w:pStyle w:val="TOC2"/>
        <w:tabs>
          <w:tab w:val="right" w:leader="dot" w:pos="8306"/>
        </w:tabs>
      </w:pPr>
      <w:hyperlink w:anchor="_Toc2191" w:history="1">
        <w:r>
          <w:rPr>
            <w:rFonts w:ascii="仿宋" w:eastAsia="仿宋" w:hAnsi="仿宋" w:cs="仿宋" w:hint="eastAsia"/>
            <w:lang w:eastAsia="zh-CN"/>
          </w:rPr>
          <w:t>(一)、蒽油项目治理结构</w:t>
        </w:r>
        <w:r>
          <w:tab/>
        </w:r>
        <w:r>
          <w:fldChar w:fldCharType="begin"/>
        </w:r>
        <w:r>
          <w:instrText xml:space="preserve"> PAGEREF _Toc2191 \h </w:instrText>
        </w:r>
        <w:r>
          <w:fldChar w:fldCharType="separate"/>
        </w:r>
        <w:r>
          <w:t>75</w:t>
        </w:r>
        <w:r>
          <w:fldChar w:fldCharType="end"/>
        </w:r>
      </w:hyperlink>
    </w:p>
    <w:p>
      <w:pPr>
        <w:pStyle w:val="TOC2"/>
        <w:tabs>
          <w:tab w:val="right" w:leader="dot" w:pos="8306"/>
        </w:tabs>
      </w:pPr>
      <w:hyperlink w:anchor="_Toc18145" w:history="1">
        <w:r>
          <w:rPr>
            <w:rFonts w:ascii="仿宋" w:eastAsia="仿宋" w:hAnsi="仿宋" w:cs="仿宋" w:hint="eastAsia"/>
            <w:lang w:eastAsia="zh-CN"/>
          </w:rPr>
          <w:t>(二)、监督与审计</w:t>
        </w:r>
        <w:r>
          <w:tab/>
        </w:r>
        <w:r>
          <w:fldChar w:fldCharType="begin"/>
        </w:r>
        <w:r>
          <w:instrText xml:space="preserve"> PAGEREF _Toc18145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6"/>
      <w:r>
        <w:rPr>
          <w:rFonts w:ascii="仿宋" w:eastAsia="仿宋" w:hAnsi="仿宋" w:cs="仿宋" w:hint="eastAsia"/>
          <w:sz w:val="28"/>
          <w:lang w:eastAsia="zh-CN"/>
        </w:rPr>
        <w:t>一、蒽油项目建设单位说明</w:t>
      </w:r>
      <w:bookmarkEnd w:id="2"/>
    </w:p>
    <w:p>
      <w:pPr>
        <w:pStyle w:val="Heading2"/>
        <w:rPr>
          <w:rFonts w:ascii="仿宋" w:eastAsia="仿宋" w:hAnsi="仿宋" w:cs="仿宋" w:hint="eastAsia"/>
          <w:lang w:eastAsia="zh-CN"/>
        </w:rPr>
      </w:pPr>
      <w:bookmarkStart w:id="3" w:name="_Toc21090"/>
      <w:r>
        <w:rPr>
          <w:rFonts w:ascii="仿宋" w:eastAsia="仿宋" w:hAnsi="仿宋" w:cs="仿宋" w:hint="eastAsia"/>
          <w:lang w:eastAsia="zh-CN"/>
        </w:rPr>
        <w:t>(一)、蒽油项目承办单位基本情况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2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蒽油项目承办单位的XXXX，我们着眼于实现可持续的经济效益。通过技术创新和解决方案的提供，公司预计在蒽油项目执行期间将获得可观的收入增长。这一收入来源主要包括蒽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同时，我们注重成本控制和效率提升，以确保蒽油项目的可持续盈利。透过精细的管理和资源优化，公司期望实现蒽油项目利润最大化。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蒽油项目实施进行全面的投资评估，包括蒽油项目启动阶段的资金投入和后续运营成本。通过对蒽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为确保公司在蒽油项目实施过程中具备足够的资金流动性，公司将进行详尽的现金流分析。这包括资金需求的合理预测、蒽油项目周期内的资金峰谷分析以及灵活的财务管理策略，以应对各种潜在的经济变动。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486"/>
      <w:r>
        <w:rPr>
          <w:rFonts w:ascii="仿宋" w:eastAsia="仿宋" w:hAnsi="仿宋" w:cs="仿宋" w:hint="eastAsia"/>
          <w:sz w:val="28"/>
          <w:lang w:eastAsia="zh-CN"/>
        </w:rPr>
        <w:t>二、蒽油项目文档管理</w:t>
      </w:r>
      <w:bookmarkEnd w:id="5"/>
    </w:p>
    <w:p>
      <w:pPr>
        <w:pStyle w:val="Heading2"/>
        <w:rPr>
          <w:rFonts w:ascii="仿宋" w:eastAsia="仿宋" w:hAnsi="仿宋" w:cs="仿宋" w:hint="eastAsia"/>
          <w:lang w:eastAsia="zh-CN"/>
        </w:rPr>
      </w:pPr>
      <w:bookmarkStart w:id="6" w:name="_Toc2044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蒽油项目高度重视文档的质量和准确性，以支持蒽油项目的各项活动和决策。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文档的编制始于蒽油项目计划的初期，我们制定了详细的文档编制计划，明确了每个文档的内容、格式和编写责任人。在蒽油项目启动阶段，我们首先编制了蒽油项目章程，明确定义了蒽油项目的目标、范围、风险等关键要素。随后，蒽油项目团队根据计划陆续编制了需求文档、设计文档、测试文档等各类文档，确保蒽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蒽油项目管理中的重要环节，旨在确保蒽油项目文档符合质量标准和蒽油项目需求。在蒽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除了内部审查，我们还进行了外部审查，邀请蒽油项目相关利益方和专业领域的专家对文档进行独立审查。这有助于获取更全面、客观的反馈，确保蒽油项目文档不仅符合内部标准，也满足外部需求。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蒽油项目在文档编制与审查方面建立了严格的管理机制，通过规范的流程和多维度的审查，确保蒽油项目文档的质量、准确性和可靠性，为蒽油项目的顺利推进提供了有力支持。</w:t>
      </w:r>
    </w:p>
    <w:p>
      <w:pPr>
        <w:pStyle w:val="Heading2"/>
        <w:ind w:firstLine="560" w:firstLineChars="200"/>
        <w:rPr>
          <w:rFonts w:ascii="仿宋" w:eastAsia="仿宋" w:hAnsi="仿宋" w:cs="仿宋" w:hint="eastAsia"/>
          <w:sz w:val="28"/>
          <w:lang w:eastAsia="zh-CN"/>
        </w:rPr>
      </w:pPr>
      <w:bookmarkStart w:id="7" w:name="_Toc412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在蒽油项目中，我们致力于优化文档发布与分发过程，以确保信息的高效传递和团队间协作的顺畅进行。以下是我们采取的关键优化策略：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我们通过多渠道发布文档，包括电子邮件、蒽油项目管理平台、内部网站等，以满足不同团队成员的偏好和需求。多渠道发布确保了信息的全面覆盖。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我们采用了精细的权限控制，确保只有授权人员可以访问敏感信息。这种安全措施保护了蒽油项目文档的机密性，防止了未经授权的信息泄露。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25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文档存档与归档是蒽油项目生命周期中一个至关重要的环节，直接关系到蒽油项目信息的长期保存和历史记录的完整性。在蒽油项目中，我们实施了一系列有效的文档存档与归档管理策略：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483"/>
      <w:r>
        <w:rPr>
          <w:rFonts w:ascii="仿宋" w:eastAsia="仿宋" w:hAnsi="仿宋" w:cs="仿宋" w:hint="eastAsia"/>
          <w:sz w:val="28"/>
          <w:lang w:eastAsia="zh-CN"/>
        </w:rPr>
        <w:t>三、蒽油项目选址可行性分析</w:t>
      </w:r>
      <w:bookmarkEnd w:id="9"/>
    </w:p>
    <w:p>
      <w:pPr>
        <w:pStyle w:val="Heading2"/>
        <w:rPr>
          <w:rFonts w:ascii="仿宋" w:eastAsia="仿宋" w:hAnsi="仿宋" w:cs="仿宋" w:hint="eastAsia"/>
          <w:lang w:eastAsia="zh-CN"/>
        </w:rPr>
      </w:pPr>
      <w:bookmarkStart w:id="10" w:name="_Toc19295"/>
      <w:r>
        <w:rPr>
          <w:rFonts w:ascii="仿宋" w:eastAsia="仿宋" w:hAnsi="仿宋" w:cs="仿宋" w:hint="eastAsia"/>
          <w:lang w:eastAsia="zh-CN"/>
        </w:rPr>
        <w:t>(一)、蒽油项目选址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该蒽油项目选址位于XX省XX市XX区XXX街道</w:t>
      </w:r>
    </w:p>
    <w:p>
      <w:pPr>
        <w:pStyle w:val="Heading2"/>
        <w:ind w:firstLine="560" w:firstLineChars="200"/>
        <w:rPr>
          <w:rFonts w:ascii="仿宋" w:eastAsia="仿宋" w:hAnsi="仿宋" w:cs="仿宋" w:hint="eastAsia"/>
          <w:sz w:val="28"/>
          <w:lang w:eastAsia="zh-CN"/>
        </w:rPr>
      </w:pPr>
      <w:bookmarkStart w:id="11" w:name="_Toc763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蒽油项目的征地面积将根据蒽油项目的实际规模和需求进行精确规划。具体面积XXX平方米，旨在确保蒽油项目不仅能够满足当前的发展需求，还能够预留空间以适应未来的扩展。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净用地面积是在征地面积基础上去除不可利用面积后的实际可开发用地。具体面积XXX平方米，考虑到环保、交通、安全等多方面因素，以确保蒽油项目在整体利用效率上达到最优。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蒽油项目计划建设的建筑总规模具体面积XXX平方米。这一规模的确定综合考虑了蒽油项目的性质、规模，以及城市规划的相关要求，确保建筑布局与周边环境协调一致。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绿地率是蒽油项目用地中被规划为绿地的比例。具体面积XXX平方米，旨在通过合理规划绿地，改善蒽油项目周边环境，提升居民生活质量，并符合城市整体绿化规划。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容积率是用地上可以建设的建筑总体积与用地面积之比。具体面积XXX，通过合理的容积率规划，确保蒽油项目建筑规模与周边环境和谐共生。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确保蒽油项目选址与当地城市规划相一致，具体面积XXX平方米。通过与城市规划部门深入沟通，确保蒽油项目不仅符合城市的整体发展方向，还能够融入城市的发展布局，为城市的长远发展贡献力量。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充分了解并确保蒽油项目选址符合当地产业政策，具体面积XXX平方米。这包括蒽油项目对当地经济的促进作用，以及对相关产业的带动效应，确保蒽油项目与地方政府的产业政策保持一致，促进共赢合作。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用地总体要求必须符合环保和可持续发展的原则，具体面积XXX平方米。通过采用绿色建筑设计、节能减排等措施，确保蒽油项目在建设和运营过程中对环境的影响最小化，达到可持续发展的要求。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确保蒽油项目选址具备必要的公共设施配套，具体面积XXX平方米。这包括交通便利性、教育、医疗等基础设施，以提高居民生活品质，使得蒽油项目选址更具吸引力。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考虑用地总体要求对当地社会稳定性的影响，具体面积XXX平方米。通过深入了解当地社区反馈，确保蒽油项目的选址和建设过程对当地社会和谐稳定产生积极作用。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蒽油项目选址不仅符合法规和规划，还在实际操作中具有可行性。这一全面规划将为蒽油项目的成功实施提供坚实的基础，确保蒽油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1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蒽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蒽油项目的设备规划和空间设计中，我们将采取灵活设备布局的措施。设备布局将根据实际需求进行灵活设计，避免不必要的浪费。通过合理规划设备摆放位置，我们将提高设备的利用率，减少设备间距，以确保蒽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蒽油项目内部引入共享设施的概念，例如共享会议室、办公区等。通过这种方式，我们可以减少对资源的重复建设，提高资源共享效率，从而减小蒽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21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蒽油项目的总图布置中，我们将不同功能区域进行明确的规划，以最大程度满足蒽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29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我们首先关注市场因素，包括潜在客户分布、竞争对手位置、市场需求等。通过深入的市场调研，我们能够更准确地评估选址对于市场开拓和产品销售的影响，确保蒽油项目能够在有利的市场环境中蓬勃发展。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蒽油项目对环境的影响是综合评价的重要因素之一。我们将详细考虑选址周边的自然环境、生态保护区、水源地等情况，确保蒽油项目的建设和运营对环境影响最小化，并符合当地的环保法规标准。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对选址的评价还需充分考虑当地政府的产业政策和法规。我们将详细了解蒽油项目所在地的相关政策，确保蒽油项目的规划和运营与当地法规相符，降低不必要的法律风险。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考虑到社会稳定性对企业运营的重要性，我们将评估选址地区的社会安全情况、劳工关系、社区反馈等方面，以确保蒽油项目的建设和运营不会受到社会稳定性的负面影响。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最后，我们将综合考虑用地成本，包括土地购置费用、土地开发成本等。通过对用地成本的详细评估，我们能够做出更为精确的经济效益分析，为蒽油项目的投资决策提供有力支持。</w:t>
      </w:r>
    </w:p>
    <w:p>
      <w:pPr>
        <w:pStyle w:val="Heading1"/>
        <w:ind w:firstLine="560" w:firstLineChars="200"/>
        <w:rPr>
          <w:rFonts w:ascii="仿宋" w:eastAsia="仿宋" w:hAnsi="仿宋" w:cs="仿宋" w:hint="eastAsia"/>
          <w:sz w:val="28"/>
          <w:lang w:eastAsia="zh-CN"/>
        </w:rPr>
      </w:pPr>
      <w:bookmarkStart w:id="15" w:name="_Toc24807"/>
      <w:r>
        <w:rPr>
          <w:rFonts w:ascii="仿宋" w:eastAsia="仿宋" w:hAnsi="仿宋" w:cs="仿宋" w:hint="eastAsia"/>
          <w:sz w:val="28"/>
          <w:lang w:eastAsia="zh-CN"/>
        </w:rPr>
        <w:t>四、蒽油项目可持续发展</w:t>
      </w:r>
      <w:bookmarkEnd w:id="15"/>
    </w:p>
    <w:p>
      <w:pPr>
        <w:pStyle w:val="Heading2"/>
        <w:rPr>
          <w:rFonts w:ascii="仿宋" w:eastAsia="仿宋" w:hAnsi="仿宋" w:cs="仿宋" w:hint="eastAsia"/>
          <w:lang w:eastAsia="zh-CN"/>
        </w:rPr>
      </w:pPr>
      <w:bookmarkStart w:id="16" w:name="_Toc1557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蒽油项目中，蒽油项目团队着眼于未来，明确了可持续发展的战略方向。制定的具体可持续发展目标包括降低资源使用、采用环保技术、最大化社会效益等。这一步骤不仅有助于蒽油项目在环保和社会责任方面达到最高标准，也为未来提供了明确的指引，确保蒽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可持续实践的融入蒽油项目管理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蒽油项目管理周期。从蒽油项目规划开始，蒽油项目团队就考虑了环境和社会的因素。在执行阶段，蒽油项目团队积极推动绿色技术的应用，优化资源利用。此外，关注员工的社会责任，通过培训和沟通活动提高员工对可持续发展的认知，使他们能够在日常工作中践行可持续实践。这些举措不仅为蒽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64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扎根于蒽油项目的可持续发展理念，我们深信环保与社会责任是蒽油项目成功的关键支柱。在蒽油项目的每一步，我们都致力于通过创新和实践，履行对环境和社会的坚定责任。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团队通过引入先进的环保技术、建立高效的废物处理系统以及推动能源节约措施，积极履行环保责任。定期的环保监测和评估确保蒽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不仅致力于自身可持续发展，还注重对社会的回馈。通过支持社区蒽油项目、参与慈善事业、提供培训机会等方式，蒽油项目积极履行社会责任。与当地社区建立积极互动，关注员工的工作与生活平衡，以及员工的身心健康，是蒽油项目在社会责任层面的关键举措。这样的实践不仅增强了蒽油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766"/>
      <w:r>
        <w:rPr>
          <w:rFonts w:ascii="仿宋" w:eastAsia="仿宋" w:hAnsi="仿宋" w:cs="仿宋" w:hint="eastAsia"/>
          <w:sz w:val="28"/>
          <w:lang w:eastAsia="zh-CN"/>
        </w:rPr>
        <w:t>五、蒽油项目建设背景及必要性分析</w:t>
      </w:r>
      <w:bookmarkEnd w:id="18"/>
    </w:p>
    <w:p>
      <w:pPr>
        <w:pStyle w:val="Heading2"/>
        <w:rPr>
          <w:rFonts w:ascii="仿宋" w:eastAsia="仿宋" w:hAnsi="仿宋" w:cs="仿宋" w:hint="eastAsia"/>
          <w:lang w:eastAsia="zh-CN"/>
        </w:rPr>
      </w:pPr>
      <w:bookmarkStart w:id="19" w:name="_Toc12262"/>
      <w:r>
        <w:rPr>
          <w:rFonts w:ascii="仿宋" w:eastAsia="仿宋" w:hAnsi="仿宋" w:cs="仿宋" w:hint="eastAsia"/>
          <w:lang w:eastAsia="zh-CN"/>
        </w:rPr>
        <w:t>(一)、蒽油项目背景分析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蒽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我们的背景分析将深入挖掘当前行业的发展趋势，通过对竞争态势的全面审视，找到蒽油项目在这个潮流中的定位。同时，我们将关注行业内涌现的新兴机遇，以便蒽油项目更好地融入行业发展的潮流中。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蒽油项目提供了强大的发展动力。我们将聚焦于行业内最新的技术发展趋势，包括但不限于人工智能、大数据分析、物联网等领域。通过深度的技术研究，我们将确保蒽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蒽油项目发展的源泉。我们将投入更多的精力对市场需求进行深入剖析，超越表面的需求，深入挖掘潜在的市场痛点和机遇。通过对市场需求的细致了解，蒽油项目将更有针对性地设计解决方案，满足市场的多样化需求，从而更好地促进蒽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蒽油项目战略至关重要。我们将对竞争态势进行更为深入的分析，包括但不限于市场份额、产品特点、客户满意度等多个维度。通过深度的竞争分析，蒽油项目将能够更准确地把握市场脉搏，制定具有竞争力的蒽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蒽油项目的发展具有直接的影响。我们将进行更为全面的法规和政策分析，了解行业发展中的潜在法律风险和合规挑战。通过充分了解和遵守相关法规，蒽油项目将确保在法律框架内合法合规运营，为蒽油项目的稳健发展提供有力支持。</w:t>
      </w:r>
    </w:p>
    <w:p>
      <w:pPr>
        <w:pStyle w:val="Heading2"/>
        <w:ind w:firstLine="560" w:firstLineChars="200"/>
        <w:rPr>
          <w:rFonts w:ascii="仿宋" w:eastAsia="仿宋" w:hAnsi="仿宋" w:cs="仿宋" w:hint="eastAsia"/>
          <w:sz w:val="28"/>
          <w:lang w:eastAsia="zh-CN"/>
        </w:rPr>
      </w:pPr>
      <w:bookmarkStart w:id="20" w:name="_Toc26756"/>
      <w:r>
        <w:rPr>
          <w:rFonts w:ascii="仿宋" w:eastAsia="仿宋" w:hAnsi="仿宋" w:cs="仿宋" w:hint="eastAsia"/>
          <w:sz w:val="28"/>
          <w:lang w:eastAsia="zh-CN"/>
        </w:rPr>
        <w:t>(二)、蒽油项目建设必要性分析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建设的迫切性源于对行业发展趋势的深刻洞察。我们正处于一个行业变革的时代，科技创新、数字化转型成为企业发展的关键动力。蒽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https://d.book118.com/348130032112006045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B4B19"/>
    <w:rsid w:val="2A3B4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300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2024-03-02T07:02:00Z</dcterms:created>
  <dcterms:modified xsi:type="dcterms:W3CDTF">2024-03-02T07:03:09Z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2E50FDBEEA01469DB7C2A1FC828B0FA0_11</vt:lpwstr>
  </property>
  <property fmtid="{D5CDD505-2E9C-101B-9397-08002B2CF9AE}" pid="3" name="KSOProductBuildVer">
    <vt:lpwstr>2052-12.1.0.16388</vt:lpwstr>
  </property>
</Properties>
</file>