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自动输液器项目计划设计方案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47" w:history="1">
        <w:r>
          <w:rPr>
            <w:rFonts w:ascii="仿宋" w:eastAsia="仿宋" w:hAnsi="仿宋" w:cs="仿宋" w:hint="eastAsia"/>
            <w:lang w:eastAsia="zh-CN"/>
          </w:rPr>
          <w:t>前言</w:t>
        </w:r>
        <w:r>
          <w:tab/>
        </w:r>
        <w:r>
          <w:fldChar w:fldCharType="begin"/>
        </w:r>
        <w:r>
          <w:instrText xml:space="preserve"> PAGEREF _Toc15147 \h </w:instrText>
        </w:r>
        <w:r>
          <w:fldChar w:fldCharType="separate"/>
        </w:r>
        <w:r>
          <w:t>3</w:t>
        </w:r>
        <w:r>
          <w:fldChar w:fldCharType="end"/>
        </w:r>
      </w:hyperlink>
    </w:p>
    <w:p>
      <w:pPr>
        <w:pStyle w:val="TOC1"/>
        <w:tabs>
          <w:tab w:val="right" w:leader="dot" w:pos="8306"/>
        </w:tabs>
      </w:pPr>
      <w:hyperlink w:anchor="_Toc16975" w:history="1">
        <w:r>
          <w:rPr>
            <w:rFonts w:ascii="仿宋" w:eastAsia="仿宋" w:hAnsi="仿宋" w:cs="仿宋" w:hint="eastAsia"/>
            <w:lang w:eastAsia="zh-CN"/>
          </w:rPr>
          <w:t>一、产品规划分析</w:t>
        </w:r>
        <w:r>
          <w:tab/>
        </w:r>
        <w:r>
          <w:fldChar w:fldCharType="begin"/>
        </w:r>
        <w:r>
          <w:instrText xml:space="preserve"> PAGEREF _Toc16975 \h </w:instrText>
        </w:r>
        <w:r>
          <w:fldChar w:fldCharType="separate"/>
        </w:r>
        <w:r>
          <w:t>3</w:t>
        </w:r>
        <w:r>
          <w:fldChar w:fldCharType="end"/>
        </w:r>
      </w:hyperlink>
    </w:p>
    <w:p>
      <w:pPr>
        <w:pStyle w:val="TOC2"/>
        <w:tabs>
          <w:tab w:val="right" w:leader="dot" w:pos="8306"/>
        </w:tabs>
      </w:pPr>
      <w:hyperlink w:anchor="_Toc23464" w:history="1">
        <w:r>
          <w:rPr>
            <w:rFonts w:ascii="仿宋" w:eastAsia="仿宋" w:hAnsi="仿宋" w:cs="仿宋" w:hint="eastAsia"/>
            <w:lang w:eastAsia="zh-CN"/>
          </w:rPr>
          <w:t>(一)、产品规划</w:t>
        </w:r>
        <w:r>
          <w:tab/>
        </w:r>
        <w:r>
          <w:fldChar w:fldCharType="begin"/>
        </w:r>
        <w:r>
          <w:instrText xml:space="preserve"> PAGEREF _Toc23464 \h </w:instrText>
        </w:r>
        <w:r>
          <w:fldChar w:fldCharType="separate"/>
        </w:r>
        <w:r>
          <w:t>3</w:t>
        </w:r>
        <w:r>
          <w:fldChar w:fldCharType="end"/>
        </w:r>
      </w:hyperlink>
    </w:p>
    <w:p>
      <w:pPr>
        <w:pStyle w:val="TOC2"/>
        <w:tabs>
          <w:tab w:val="right" w:leader="dot" w:pos="8306"/>
        </w:tabs>
      </w:pPr>
      <w:hyperlink w:anchor="_Toc29053" w:history="1">
        <w:r>
          <w:rPr>
            <w:rFonts w:ascii="仿宋" w:eastAsia="仿宋" w:hAnsi="仿宋" w:cs="仿宋" w:hint="eastAsia"/>
            <w:lang w:eastAsia="zh-CN"/>
          </w:rPr>
          <w:t>(二)、建设规模</w:t>
        </w:r>
        <w:r>
          <w:tab/>
        </w:r>
        <w:r>
          <w:fldChar w:fldCharType="begin"/>
        </w:r>
        <w:r>
          <w:instrText xml:space="preserve"> PAGEREF _Toc29053 \h </w:instrText>
        </w:r>
        <w:r>
          <w:fldChar w:fldCharType="separate"/>
        </w:r>
        <w:r>
          <w:t>4</w:t>
        </w:r>
        <w:r>
          <w:fldChar w:fldCharType="end"/>
        </w:r>
      </w:hyperlink>
    </w:p>
    <w:p>
      <w:pPr>
        <w:pStyle w:val="TOC1"/>
        <w:tabs>
          <w:tab w:val="right" w:leader="dot" w:pos="8306"/>
        </w:tabs>
      </w:pPr>
      <w:hyperlink w:anchor="_Toc32721" w:history="1">
        <w:r>
          <w:rPr>
            <w:rFonts w:ascii="仿宋" w:eastAsia="仿宋" w:hAnsi="仿宋" w:cs="仿宋" w:hint="eastAsia"/>
            <w:lang w:eastAsia="zh-CN"/>
          </w:rPr>
          <w:t>二、自动输液器项目可持续发展</w:t>
        </w:r>
        <w:r>
          <w:tab/>
        </w:r>
        <w:r>
          <w:fldChar w:fldCharType="begin"/>
        </w:r>
        <w:r>
          <w:instrText xml:space="preserve"> PAGEREF _Toc32721 \h </w:instrText>
        </w:r>
        <w:r>
          <w:fldChar w:fldCharType="separate"/>
        </w:r>
        <w:r>
          <w:t>5</w:t>
        </w:r>
        <w:r>
          <w:fldChar w:fldCharType="end"/>
        </w:r>
      </w:hyperlink>
    </w:p>
    <w:p>
      <w:pPr>
        <w:pStyle w:val="TOC2"/>
        <w:tabs>
          <w:tab w:val="right" w:leader="dot" w:pos="8306"/>
        </w:tabs>
      </w:pPr>
      <w:hyperlink w:anchor="_Toc17675" w:history="1">
        <w:r>
          <w:rPr>
            <w:rFonts w:ascii="仿宋" w:eastAsia="仿宋" w:hAnsi="仿宋" w:cs="仿宋" w:hint="eastAsia"/>
            <w:lang w:eastAsia="zh-CN"/>
          </w:rPr>
          <w:t>(一)、可持续战略与实践</w:t>
        </w:r>
        <w:r>
          <w:tab/>
        </w:r>
        <w:r>
          <w:fldChar w:fldCharType="begin"/>
        </w:r>
        <w:r>
          <w:instrText xml:space="preserve"> PAGEREF _Toc17675 \h </w:instrText>
        </w:r>
        <w:r>
          <w:fldChar w:fldCharType="separate"/>
        </w:r>
        <w:r>
          <w:t>5</w:t>
        </w:r>
        <w:r>
          <w:fldChar w:fldCharType="end"/>
        </w:r>
      </w:hyperlink>
    </w:p>
    <w:p>
      <w:pPr>
        <w:pStyle w:val="TOC2"/>
        <w:tabs>
          <w:tab w:val="right" w:leader="dot" w:pos="8306"/>
        </w:tabs>
      </w:pPr>
      <w:hyperlink w:anchor="_Toc17842" w:history="1">
        <w:r>
          <w:rPr>
            <w:rFonts w:ascii="仿宋" w:eastAsia="仿宋" w:hAnsi="仿宋" w:cs="仿宋" w:hint="eastAsia"/>
            <w:lang w:eastAsia="zh-CN"/>
          </w:rPr>
          <w:t>(二)、环保与社会责任</w:t>
        </w:r>
        <w:r>
          <w:tab/>
        </w:r>
        <w:r>
          <w:fldChar w:fldCharType="begin"/>
        </w:r>
        <w:r>
          <w:instrText xml:space="preserve"> PAGEREF _Toc17842 \h </w:instrText>
        </w:r>
        <w:r>
          <w:fldChar w:fldCharType="separate"/>
        </w:r>
        <w:r>
          <w:t>6</w:t>
        </w:r>
        <w:r>
          <w:fldChar w:fldCharType="end"/>
        </w:r>
      </w:hyperlink>
    </w:p>
    <w:p>
      <w:pPr>
        <w:pStyle w:val="TOC1"/>
        <w:tabs>
          <w:tab w:val="right" w:leader="dot" w:pos="8306"/>
        </w:tabs>
      </w:pPr>
      <w:hyperlink w:anchor="_Toc12268" w:history="1">
        <w:r>
          <w:rPr>
            <w:rFonts w:ascii="仿宋" w:eastAsia="仿宋" w:hAnsi="仿宋" w:cs="仿宋" w:hint="eastAsia"/>
            <w:lang w:eastAsia="zh-CN"/>
          </w:rPr>
          <w:t>三、自动输液器项目建设背景及必要性分析</w:t>
        </w:r>
        <w:r>
          <w:tab/>
        </w:r>
        <w:r>
          <w:fldChar w:fldCharType="begin"/>
        </w:r>
        <w:r>
          <w:instrText xml:space="preserve"> PAGEREF _Toc12268 \h </w:instrText>
        </w:r>
        <w:r>
          <w:fldChar w:fldCharType="separate"/>
        </w:r>
        <w:r>
          <w:t>6</w:t>
        </w:r>
        <w:r>
          <w:fldChar w:fldCharType="end"/>
        </w:r>
      </w:hyperlink>
    </w:p>
    <w:p>
      <w:pPr>
        <w:pStyle w:val="TOC2"/>
        <w:tabs>
          <w:tab w:val="right" w:leader="dot" w:pos="8306"/>
        </w:tabs>
      </w:pPr>
      <w:hyperlink w:anchor="_Toc21792" w:history="1">
        <w:r>
          <w:rPr>
            <w:rFonts w:ascii="仿宋" w:eastAsia="仿宋" w:hAnsi="仿宋" w:cs="仿宋" w:hint="eastAsia"/>
            <w:lang w:eastAsia="zh-CN"/>
          </w:rPr>
          <w:t>(一)、自动输液器项目背景分析</w:t>
        </w:r>
        <w:r>
          <w:tab/>
        </w:r>
        <w:r>
          <w:fldChar w:fldCharType="begin"/>
        </w:r>
        <w:r>
          <w:instrText xml:space="preserve"> PAGEREF _Toc21792 \h </w:instrText>
        </w:r>
        <w:r>
          <w:fldChar w:fldCharType="separate"/>
        </w:r>
        <w:r>
          <w:t>6</w:t>
        </w:r>
        <w:r>
          <w:fldChar w:fldCharType="end"/>
        </w:r>
      </w:hyperlink>
    </w:p>
    <w:p>
      <w:pPr>
        <w:pStyle w:val="TOC2"/>
        <w:tabs>
          <w:tab w:val="right" w:leader="dot" w:pos="8306"/>
        </w:tabs>
      </w:pPr>
      <w:hyperlink w:anchor="_Toc141" w:history="1">
        <w:r>
          <w:rPr>
            <w:rFonts w:ascii="仿宋" w:eastAsia="仿宋" w:hAnsi="仿宋" w:cs="仿宋" w:hint="eastAsia"/>
            <w:lang w:eastAsia="zh-CN"/>
          </w:rPr>
          <w:t>(二)、自动输液器项目建设必要性分析</w:t>
        </w:r>
        <w:r>
          <w:tab/>
        </w:r>
        <w:r>
          <w:fldChar w:fldCharType="begin"/>
        </w:r>
        <w:r>
          <w:instrText xml:space="preserve"> PAGEREF _Toc141 \h </w:instrText>
        </w:r>
        <w:r>
          <w:fldChar w:fldCharType="separate"/>
        </w:r>
        <w:r>
          <w:t>8</w:t>
        </w:r>
        <w:r>
          <w:fldChar w:fldCharType="end"/>
        </w:r>
      </w:hyperlink>
    </w:p>
    <w:p>
      <w:pPr>
        <w:pStyle w:val="TOC1"/>
        <w:tabs>
          <w:tab w:val="right" w:leader="dot" w:pos="8306"/>
        </w:tabs>
      </w:pPr>
      <w:hyperlink w:anchor="_Toc6423" w:history="1">
        <w:r>
          <w:rPr>
            <w:rFonts w:ascii="仿宋" w:eastAsia="仿宋" w:hAnsi="仿宋" w:cs="仿宋" w:hint="eastAsia"/>
            <w:lang w:eastAsia="zh-CN"/>
          </w:rPr>
          <w:t>四、自动输液器项目选址可行性分析</w:t>
        </w:r>
        <w:r>
          <w:tab/>
        </w:r>
        <w:r>
          <w:fldChar w:fldCharType="begin"/>
        </w:r>
        <w:r>
          <w:instrText xml:space="preserve"> PAGEREF _Toc6423 \h </w:instrText>
        </w:r>
        <w:r>
          <w:fldChar w:fldCharType="separate"/>
        </w:r>
        <w:r>
          <w:t>10</w:t>
        </w:r>
        <w:r>
          <w:fldChar w:fldCharType="end"/>
        </w:r>
      </w:hyperlink>
    </w:p>
    <w:p>
      <w:pPr>
        <w:pStyle w:val="TOC2"/>
        <w:tabs>
          <w:tab w:val="right" w:leader="dot" w:pos="8306"/>
        </w:tabs>
      </w:pPr>
      <w:hyperlink w:anchor="_Toc31541" w:history="1">
        <w:r>
          <w:rPr>
            <w:rFonts w:ascii="仿宋" w:eastAsia="仿宋" w:hAnsi="仿宋" w:cs="仿宋" w:hint="eastAsia"/>
            <w:lang w:eastAsia="zh-CN"/>
          </w:rPr>
          <w:t>(一)、自动输液器项目选址</w:t>
        </w:r>
        <w:r>
          <w:tab/>
        </w:r>
        <w:r>
          <w:fldChar w:fldCharType="begin"/>
        </w:r>
        <w:r>
          <w:instrText xml:space="preserve"> PAGEREF _Toc31541 \h </w:instrText>
        </w:r>
        <w:r>
          <w:fldChar w:fldCharType="separate"/>
        </w:r>
        <w:r>
          <w:t>10</w:t>
        </w:r>
        <w:r>
          <w:fldChar w:fldCharType="end"/>
        </w:r>
      </w:hyperlink>
    </w:p>
    <w:p>
      <w:pPr>
        <w:pStyle w:val="TOC2"/>
        <w:tabs>
          <w:tab w:val="right" w:leader="dot" w:pos="8306"/>
        </w:tabs>
      </w:pPr>
      <w:hyperlink w:anchor="_Toc7448" w:history="1">
        <w:r>
          <w:rPr>
            <w:rFonts w:ascii="仿宋" w:eastAsia="仿宋" w:hAnsi="仿宋" w:cs="仿宋" w:hint="eastAsia"/>
            <w:lang w:eastAsia="zh-CN"/>
          </w:rPr>
          <w:t>(二)、用地控制指标</w:t>
        </w:r>
        <w:r>
          <w:tab/>
        </w:r>
        <w:r>
          <w:fldChar w:fldCharType="begin"/>
        </w:r>
        <w:r>
          <w:instrText xml:space="preserve"> PAGEREF _Toc7448 \h </w:instrText>
        </w:r>
        <w:r>
          <w:fldChar w:fldCharType="separate"/>
        </w:r>
        <w:r>
          <w:t>10</w:t>
        </w:r>
        <w:r>
          <w:fldChar w:fldCharType="end"/>
        </w:r>
      </w:hyperlink>
    </w:p>
    <w:p>
      <w:pPr>
        <w:pStyle w:val="TOC2"/>
        <w:tabs>
          <w:tab w:val="right" w:leader="dot" w:pos="8306"/>
        </w:tabs>
      </w:pPr>
      <w:hyperlink w:anchor="_Toc15468" w:history="1">
        <w:r>
          <w:rPr>
            <w:rFonts w:ascii="仿宋" w:eastAsia="仿宋" w:hAnsi="仿宋" w:cs="仿宋" w:hint="eastAsia"/>
            <w:lang w:eastAsia="zh-CN"/>
          </w:rPr>
          <w:t>(三)、节约用地措施</w:t>
        </w:r>
        <w:r>
          <w:tab/>
        </w:r>
        <w:r>
          <w:fldChar w:fldCharType="begin"/>
        </w:r>
        <w:r>
          <w:instrText xml:space="preserve"> PAGEREF _Toc15468 \h </w:instrText>
        </w:r>
        <w:r>
          <w:fldChar w:fldCharType="separate"/>
        </w:r>
        <w:r>
          <w:t>12</w:t>
        </w:r>
        <w:r>
          <w:fldChar w:fldCharType="end"/>
        </w:r>
      </w:hyperlink>
    </w:p>
    <w:p>
      <w:pPr>
        <w:pStyle w:val="TOC2"/>
        <w:tabs>
          <w:tab w:val="right" w:leader="dot" w:pos="8306"/>
        </w:tabs>
      </w:pPr>
      <w:hyperlink w:anchor="_Toc30311" w:history="1">
        <w:r>
          <w:rPr>
            <w:rFonts w:ascii="仿宋" w:eastAsia="仿宋" w:hAnsi="仿宋" w:cs="仿宋" w:hint="eastAsia"/>
            <w:lang w:eastAsia="zh-CN"/>
          </w:rPr>
          <w:t>(四)、总图布置方案</w:t>
        </w:r>
        <w:r>
          <w:tab/>
        </w:r>
        <w:r>
          <w:fldChar w:fldCharType="begin"/>
        </w:r>
        <w:r>
          <w:instrText xml:space="preserve"> PAGEREF _Toc30311 \h </w:instrText>
        </w:r>
        <w:r>
          <w:fldChar w:fldCharType="separate"/>
        </w:r>
        <w:r>
          <w:t>13</w:t>
        </w:r>
        <w:r>
          <w:fldChar w:fldCharType="end"/>
        </w:r>
      </w:hyperlink>
    </w:p>
    <w:p>
      <w:pPr>
        <w:pStyle w:val="TOC2"/>
        <w:tabs>
          <w:tab w:val="right" w:leader="dot" w:pos="8306"/>
        </w:tabs>
      </w:pPr>
      <w:hyperlink w:anchor="_Toc19387" w:history="1">
        <w:r>
          <w:rPr>
            <w:rFonts w:ascii="仿宋" w:eastAsia="仿宋" w:hAnsi="仿宋" w:cs="仿宋" w:hint="eastAsia"/>
            <w:lang w:eastAsia="zh-CN"/>
          </w:rPr>
          <w:t>(五)、选址综合评价</w:t>
        </w:r>
        <w:r>
          <w:tab/>
        </w:r>
        <w:r>
          <w:fldChar w:fldCharType="begin"/>
        </w:r>
        <w:r>
          <w:instrText xml:space="preserve"> PAGEREF _Toc19387 \h </w:instrText>
        </w:r>
        <w:r>
          <w:fldChar w:fldCharType="separate"/>
        </w:r>
        <w:r>
          <w:t>14</w:t>
        </w:r>
        <w:r>
          <w:fldChar w:fldCharType="end"/>
        </w:r>
      </w:hyperlink>
    </w:p>
    <w:p>
      <w:pPr>
        <w:pStyle w:val="TOC1"/>
        <w:tabs>
          <w:tab w:val="right" w:leader="dot" w:pos="8306"/>
        </w:tabs>
      </w:pPr>
      <w:hyperlink w:anchor="_Toc8289" w:history="1">
        <w:r>
          <w:rPr>
            <w:rFonts w:ascii="仿宋" w:eastAsia="仿宋" w:hAnsi="仿宋" w:cs="仿宋" w:hint="eastAsia"/>
            <w:lang w:eastAsia="zh-CN"/>
          </w:rPr>
          <w:t>五、自动输液器项目土建工程</w:t>
        </w:r>
        <w:r>
          <w:tab/>
        </w:r>
        <w:r>
          <w:fldChar w:fldCharType="begin"/>
        </w:r>
        <w:r>
          <w:instrText xml:space="preserve"> PAGEREF _Toc8289 \h </w:instrText>
        </w:r>
        <w:r>
          <w:fldChar w:fldCharType="separate"/>
        </w:r>
        <w:r>
          <w:t>15</w:t>
        </w:r>
        <w:r>
          <w:fldChar w:fldCharType="end"/>
        </w:r>
      </w:hyperlink>
    </w:p>
    <w:p>
      <w:pPr>
        <w:pStyle w:val="TOC2"/>
        <w:tabs>
          <w:tab w:val="right" w:leader="dot" w:pos="8306"/>
        </w:tabs>
      </w:pPr>
      <w:hyperlink w:anchor="_Toc18748" w:history="1">
        <w:r>
          <w:rPr>
            <w:rFonts w:ascii="仿宋" w:eastAsia="仿宋" w:hAnsi="仿宋" w:cs="仿宋" w:hint="eastAsia"/>
            <w:lang w:eastAsia="zh-CN"/>
          </w:rPr>
          <w:t>(一)、建筑工程设计原则</w:t>
        </w:r>
        <w:r>
          <w:tab/>
        </w:r>
        <w:r>
          <w:fldChar w:fldCharType="begin"/>
        </w:r>
        <w:r>
          <w:instrText xml:space="preserve"> PAGEREF _Toc18748 \h </w:instrText>
        </w:r>
        <w:r>
          <w:fldChar w:fldCharType="separate"/>
        </w:r>
        <w:r>
          <w:t>15</w:t>
        </w:r>
        <w:r>
          <w:fldChar w:fldCharType="end"/>
        </w:r>
      </w:hyperlink>
    </w:p>
    <w:p>
      <w:pPr>
        <w:pStyle w:val="TOC2"/>
        <w:tabs>
          <w:tab w:val="right" w:leader="dot" w:pos="8306"/>
        </w:tabs>
      </w:pPr>
      <w:hyperlink w:anchor="_Toc11319" w:history="1">
        <w:r>
          <w:rPr>
            <w:rFonts w:ascii="仿宋" w:eastAsia="仿宋" w:hAnsi="仿宋" w:cs="仿宋" w:hint="eastAsia"/>
            <w:lang w:eastAsia="zh-CN"/>
          </w:rPr>
          <w:t>(二)、土建工程设计年限及安全等级</w:t>
        </w:r>
        <w:r>
          <w:tab/>
        </w:r>
        <w:r>
          <w:fldChar w:fldCharType="begin"/>
        </w:r>
        <w:r>
          <w:instrText xml:space="preserve"> PAGEREF _Toc11319 \h </w:instrText>
        </w:r>
        <w:r>
          <w:fldChar w:fldCharType="separate"/>
        </w:r>
        <w:r>
          <w:t>16</w:t>
        </w:r>
        <w:r>
          <w:fldChar w:fldCharType="end"/>
        </w:r>
      </w:hyperlink>
    </w:p>
    <w:p>
      <w:pPr>
        <w:pStyle w:val="TOC2"/>
        <w:tabs>
          <w:tab w:val="right" w:leader="dot" w:pos="8306"/>
        </w:tabs>
      </w:pPr>
      <w:hyperlink w:anchor="_Toc13521" w:history="1">
        <w:r>
          <w:rPr>
            <w:rFonts w:ascii="仿宋" w:eastAsia="仿宋" w:hAnsi="仿宋" w:cs="仿宋" w:hint="eastAsia"/>
            <w:lang w:eastAsia="zh-CN"/>
          </w:rPr>
          <w:t>(三)、建筑工程设计总体要求</w:t>
        </w:r>
        <w:r>
          <w:tab/>
        </w:r>
        <w:r>
          <w:fldChar w:fldCharType="begin"/>
        </w:r>
        <w:r>
          <w:instrText xml:space="preserve"> PAGEREF _Toc13521 \h </w:instrText>
        </w:r>
        <w:r>
          <w:fldChar w:fldCharType="separate"/>
        </w:r>
        <w:r>
          <w:t>17</w:t>
        </w:r>
        <w:r>
          <w:fldChar w:fldCharType="end"/>
        </w:r>
      </w:hyperlink>
    </w:p>
    <w:p>
      <w:pPr>
        <w:pStyle w:val="TOC2"/>
        <w:tabs>
          <w:tab w:val="right" w:leader="dot" w:pos="8306"/>
        </w:tabs>
      </w:pPr>
      <w:hyperlink w:anchor="_Toc26580" w:history="1">
        <w:r>
          <w:rPr>
            <w:rFonts w:ascii="仿宋" w:eastAsia="仿宋" w:hAnsi="仿宋" w:cs="仿宋" w:hint="eastAsia"/>
            <w:lang w:eastAsia="zh-CN"/>
          </w:rPr>
          <w:t>(四)、土建工程建设指标</w:t>
        </w:r>
        <w:r>
          <w:tab/>
        </w:r>
        <w:r>
          <w:fldChar w:fldCharType="begin"/>
        </w:r>
        <w:r>
          <w:instrText xml:space="preserve"> PAGEREF _Toc26580 \h </w:instrText>
        </w:r>
        <w:r>
          <w:fldChar w:fldCharType="separate"/>
        </w:r>
        <w:r>
          <w:t>18</w:t>
        </w:r>
        <w:r>
          <w:fldChar w:fldCharType="end"/>
        </w:r>
      </w:hyperlink>
    </w:p>
    <w:p>
      <w:pPr>
        <w:pStyle w:val="TOC1"/>
        <w:tabs>
          <w:tab w:val="right" w:leader="dot" w:pos="8306"/>
        </w:tabs>
      </w:pPr>
      <w:hyperlink w:anchor="_Toc1027" w:history="1">
        <w:r>
          <w:rPr>
            <w:rFonts w:ascii="仿宋" w:eastAsia="仿宋" w:hAnsi="仿宋" w:cs="仿宋" w:hint="eastAsia"/>
            <w:lang w:eastAsia="zh-CN"/>
          </w:rPr>
          <w:t>六、自动输液器项目危机管理</w:t>
        </w:r>
        <w:r>
          <w:tab/>
        </w:r>
        <w:r>
          <w:fldChar w:fldCharType="begin"/>
        </w:r>
        <w:r>
          <w:instrText xml:space="preserve"> PAGEREF _Toc1027 \h </w:instrText>
        </w:r>
        <w:r>
          <w:fldChar w:fldCharType="separate"/>
        </w:r>
        <w:r>
          <w:t>18</w:t>
        </w:r>
        <w:r>
          <w:fldChar w:fldCharType="end"/>
        </w:r>
      </w:hyperlink>
    </w:p>
    <w:p>
      <w:pPr>
        <w:pStyle w:val="TOC2"/>
        <w:tabs>
          <w:tab w:val="right" w:leader="dot" w:pos="8306"/>
        </w:tabs>
      </w:pPr>
      <w:hyperlink w:anchor="_Toc31939" w:history="1">
        <w:r>
          <w:rPr>
            <w:rFonts w:ascii="仿宋" w:eastAsia="仿宋" w:hAnsi="仿宋" w:cs="仿宋" w:hint="eastAsia"/>
            <w:lang w:eastAsia="zh-CN"/>
          </w:rPr>
          <w:t>(一)、危机预警与识别</w:t>
        </w:r>
        <w:r>
          <w:tab/>
        </w:r>
        <w:r>
          <w:fldChar w:fldCharType="begin"/>
        </w:r>
        <w:r>
          <w:instrText xml:space="preserve"> PAGEREF _Toc31939 \h </w:instrText>
        </w:r>
        <w:r>
          <w:fldChar w:fldCharType="separate"/>
        </w:r>
        <w:r>
          <w:t>18</w:t>
        </w:r>
        <w:r>
          <w:fldChar w:fldCharType="end"/>
        </w:r>
      </w:hyperlink>
    </w:p>
    <w:p>
      <w:pPr>
        <w:pStyle w:val="TOC2"/>
        <w:tabs>
          <w:tab w:val="right" w:leader="dot" w:pos="8306"/>
        </w:tabs>
      </w:pPr>
      <w:hyperlink w:anchor="_Toc9166" w:history="1">
        <w:r>
          <w:rPr>
            <w:rFonts w:ascii="仿宋" w:eastAsia="仿宋" w:hAnsi="仿宋" w:cs="仿宋" w:hint="eastAsia"/>
            <w:lang w:eastAsia="zh-CN"/>
          </w:rPr>
          <w:t>(二)、危机应对与恢复</w:t>
        </w:r>
        <w:r>
          <w:tab/>
        </w:r>
        <w:r>
          <w:fldChar w:fldCharType="begin"/>
        </w:r>
        <w:r>
          <w:instrText xml:space="preserve"> PAGEREF _Toc9166 \h </w:instrText>
        </w:r>
        <w:r>
          <w:fldChar w:fldCharType="separate"/>
        </w:r>
        <w:r>
          <w:t>19</w:t>
        </w:r>
        <w:r>
          <w:fldChar w:fldCharType="end"/>
        </w:r>
      </w:hyperlink>
    </w:p>
    <w:p>
      <w:pPr>
        <w:pStyle w:val="TOC1"/>
        <w:tabs>
          <w:tab w:val="right" w:leader="dot" w:pos="8306"/>
        </w:tabs>
      </w:pPr>
      <w:hyperlink w:anchor="_Toc20285" w:history="1">
        <w:r>
          <w:rPr>
            <w:rFonts w:ascii="仿宋" w:eastAsia="仿宋" w:hAnsi="仿宋" w:cs="仿宋" w:hint="eastAsia"/>
            <w:lang w:eastAsia="zh-CN"/>
          </w:rPr>
          <w:t>七、自动输液器项目社会影响</w:t>
        </w:r>
        <w:r>
          <w:tab/>
        </w:r>
        <w:r>
          <w:fldChar w:fldCharType="begin"/>
        </w:r>
        <w:r>
          <w:instrText xml:space="preserve"> PAGEREF _Toc20285 \h </w:instrText>
        </w:r>
        <w:r>
          <w:fldChar w:fldCharType="separate"/>
        </w:r>
        <w:r>
          <w:t>21</w:t>
        </w:r>
        <w:r>
          <w:fldChar w:fldCharType="end"/>
        </w:r>
      </w:hyperlink>
    </w:p>
    <w:p>
      <w:pPr>
        <w:pStyle w:val="TOC2"/>
        <w:tabs>
          <w:tab w:val="right" w:leader="dot" w:pos="8306"/>
        </w:tabs>
      </w:pPr>
      <w:hyperlink w:anchor="_Toc11756" w:history="1">
        <w:r>
          <w:rPr>
            <w:rFonts w:ascii="仿宋" w:eastAsia="仿宋" w:hAnsi="仿宋" w:cs="仿宋" w:hint="eastAsia"/>
            <w:lang w:eastAsia="zh-CN"/>
          </w:rPr>
          <w:t>(一)、社会责任与义务</w:t>
        </w:r>
        <w:r>
          <w:tab/>
        </w:r>
        <w:r>
          <w:fldChar w:fldCharType="begin"/>
        </w:r>
        <w:r>
          <w:instrText xml:space="preserve"> PAGEREF _Toc11756 \h </w:instrText>
        </w:r>
        <w:r>
          <w:fldChar w:fldCharType="separate"/>
        </w:r>
        <w:r>
          <w:t>21</w:t>
        </w:r>
        <w:r>
          <w:fldChar w:fldCharType="end"/>
        </w:r>
      </w:hyperlink>
    </w:p>
    <w:p>
      <w:pPr>
        <w:pStyle w:val="TOC2"/>
        <w:tabs>
          <w:tab w:val="right" w:leader="dot" w:pos="8306"/>
        </w:tabs>
      </w:pPr>
      <w:hyperlink w:anchor="_Toc26327" w:history="1">
        <w:r>
          <w:rPr>
            <w:rFonts w:ascii="仿宋" w:eastAsia="仿宋" w:hAnsi="仿宋" w:cs="仿宋" w:hint="eastAsia"/>
            <w:lang w:eastAsia="zh-CN"/>
          </w:rPr>
          <w:t>(二)、社会参与与沟通</w:t>
        </w:r>
        <w:r>
          <w:tab/>
        </w:r>
        <w:r>
          <w:fldChar w:fldCharType="begin"/>
        </w:r>
        <w:r>
          <w:instrText xml:space="preserve"> PAGEREF _Toc26327 \h </w:instrText>
        </w:r>
        <w:r>
          <w:fldChar w:fldCharType="separate"/>
        </w:r>
        <w:r>
          <w:t>21</w:t>
        </w:r>
        <w:r>
          <w:fldChar w:fldCharType="end"/>
        </w:r>
      </w:hyperlink>
    </w:p>
    <w:p>
      <w:pPr>
        <w:pStyle w:val="TOC1"/>
        <w:tabs>
          <w:tab w:val="right" w:leader="dot" w:pos="8306"/>
        </w:tabs>
      </w:pPr>
      <w:hyperlink w:anchor="_Toc5471" w:history="1">
        <w:r>
          <w:rPr>
            <w:rFonts w:ascii="仿宋" w:eastAsia="仿宋" w:hAnsi="仿宋" w:cs="仿宋" w:hint="eastAsia"/>
            <w:lang w:eastAsia="zh-CN"/>
          </w:rPr>
          <w:t>八、自动输液器项目财务管理</w:t>
        </w:r>
        <w:r>
          <w:tab/>
        </w:r>
        <w:r>
          <w:fldChar w:fldCharType="begin"/>
        </w:r>
        <w:r>
          <w:instrText xml:space="preserve"> PAGEREF _Toc5471 \h </w:instrText>
        </w:r>
        <w:r>
          <w:fldChar w:fldCharType="separate"/>
        </w:r>
        <w:r>
          <w:t>22</w:t>
        </w:r>
        <w:r>
          <w:fldChar w:fldCharType="end"/>
        </w:r>
      </w:hyperlink>
    </w:p>
    <w:p>
      <w:pPr>
        <w:pStyle w:val="TOC2"/>
        <w:tabs>
          <w:tab w:val="right" w:leader="dot" w:pos="8306"/>
        </w:tabs>
      </w:pPr>
      <w:hyperlink w:anchor="_Toc13663" w:history="1">
        <w:r>
          <w:rPr>
            <w:rFonts w:ascii="仿宋" w:eastAsia="仿宋" w:hAnsi="仿宋" w:cs="仿宋" w:hint="eastAsia"/>
            <w:lang w:eastAsia="zh-CN"/>
          </w:rPr>
          <w:t>(一)、资金需求大</w:t>
        </w:r>
        <w:r>
          <w:tab/>
        </w:r>
        <w:r>
          <w:fldChar w:fldCharType="begin"/>
        </w:r>
        <w:r>
          <w:instrText xml:space="preserve"> PAGEREF _Toc13663 \h </w:instrText>
        </w:r>
        <w:r>
          <w:fldChar w:fldCharType="separate"/>
        </w:r>
        <w:r>
          <w:t>22</w:t>
        </w:r>
        <w:r>
          <w:fldChar w:fldCharType="end"/>
        </w:r>
      </w:hyperlink>
    </w:p>
    <w:p>
      <w:pPr>
        <w:pStyle w:val="TOC2"/>
        <w:tabs>
          <w:tab w:val="right" w:leader="dot" w:pos="8306"/>
        </w:tabs>
      </w:pPr>
      <w:hyperlink w:anchor="_Toc27712" w:history="1">
        <w:r>
          <w:rPr>
            <w:rFonts w:ascii="仿宋" w:eastAsia="仿宋" w:hAnsi="仿宋" w:cs="仿宋" w:hint="eastAsia"/>
            <w:lang w:eastAsia="zh-CN"/>
          </w:rPr>
          <w:t>(二)、研发周期长</w:t>
        </w:r>
        <w:r>
          <w:tab/>
        </w:r>
        <w:r>
          <w:fldChar w:fldCharType="begin"/>
        </w:r>
        <w:r>
          <w:instrText xml:space="preserve"> PAGEREF _Toc27712 \h </w:instrText>
        </w:r>
        <w:r>
          <w:fldChar w:fldCharType="separate"/>
        </w:r>
        <w:r>
          <w:t>23</w:t>
        </w:r>
        <w:r>
          <w:fldChar w:fldCharType="end"/>
        </w:r>
      </w:hyperlink>
    </w:p>
    <w:p>
      <w:pPr>
        <w:pStyle w:val="TOC2"/>
        <w:tabs>
          <w:tab w:val="right" w:leader="dot" w:pos="8306"/>
        </w:tabs>
      </w:pPr>
      <w:hyperlink w:anchor="_Toc30191" w:history="1">
        <w:r>
          <w:rPr>
            <w:rFonts w:ascii="仿宋" w:eastAsia="仿宋" w:hAnsi="仿宋" w:cs="仿宋" w:hint="eastAsia"/>
            <w:lang w:eastAsia="zh-CN"/>
          </w:rPr>
          <w:t>(三)、市场风险大</w:t>
        </w:r>
        <w:r>
          <w:tab/>
        </w:r>
        <w:r>
          <w:fldChar w:fldCharType="begin"/>
        </w:r>
        <w:r>
          <w:instrText xml:space="preserve"> PAGEREF _Toc30191 \h </w:instrText>
        </w:r>
        <w:r>
          <w:fldChar w:fldCharType="separate"/>
        </w:r>
        <w:r>
          <w:t>25</w:t>
        </w:r>
        <w:r>
          <w:fldChar w:fldCharType="end"/>
        </w:r>
      </w:hyperlink>
    </w:p>
    <w:p>
      <w:pPr>
        <w:pStyle w:val="TOC2"/>
        <w:tabs>
          <w:tab w:val="right" w:leader="dot" w:pos="8306"/>
        </w:tabs>
      </w:pPr>
      <w:hyperlink w:anchor="_Toc13602" w:history="1">
        <w:r>
          <w:rPr>
            <w:rFonts w:ascii="仿宋" w:eastAsia="仿宋" w:hAnsi="仿宋" w:cs="仿宋" w:hint="eastAsia"/>
            <w:lang w:eastAsia="zh-CN"/>
          </w:rPr>
          <w:t>(四)、利润率高</w:t>
        </w:r>
        <w:r>
          <w:tab/>
        </w:r>
        <w:r>
          <w:fldChar w:fldCharType="begin"/>
        </w:r>
        <w:r>
          <w:instrText xml:space="preserve"> PAGEREF _Toc13602 \h </w:instrText>
        </w:r>
        <w:r>
          <w:fldChar w:fldCharType="separate"/>
        </w:r>
        <w:r>
          <w:t>27</w:t>
        </w:r>
        <w:r>
          <w:fldChar w:fldCharType="end"/>
        </w:r>
      </w:hyperlink>
    </w:p>
    <w:p>
      <w:pPr>
        <w:pStyle w:val="TOC1"/>
        <w:tabs>
          <w:tab w:val="right" w:leader="dot" w:pos="8306"/>
        </w:tabs>
      </w:pPr>
      <w:hyperlink w:anchor="_Toc27961" w:history="1">
        <w:r>
          <w:rPr>
            <w:rFonts w:ascii="仿宋" w:eastAsia="仿宋" w:hAnsi="仿宋" w:cs="仿宋" w:hint="eastAsia"/>
            <w:lang w:eastAsia="zh-CN"/>
          </w:rPr>
          <w:t>九、自动输液器项目环境影响分析</w:t>
        </w:r>
        <w:r>
          <w:tab/>
        </w:r>
        <w:r>
          <w:fldChar w:fldCharType="begin"/>
        </w:r>
        <w:r>
          <w:instrText xml:space="preserve"> PAGEREF _Toc27961 \h </w:instrText>
        </w:r>
        <w:r>
          <w:fldChar w:fldCharType="separate"/>
        </w:r>
        <w:r>
          <w:t>29</w:t>
        </w:r>
        <w:r>
          <w:fldChar w:fldCharType="end"/>
        </w:r>
      </w:hyperlink>
    </w:p>
    <w:p>
      <w:pPr>
        <w:pStyle w:val="TOC2"/>
        <w:tabs>
          <w:tab w:val="right" w:leader="dot" w:pos="8306"/>
        </w:tabs>
      </w:pPr>
      <w:hyperlink w:anchor="_Toc1169" w:history="1">
        <w:r>
          <w:rPr>
            <w:rFonts w:ascii="仿宋" w:eastAsia="仿宋" w:hAnsi="仿宋" w:cs="仿宋" w:hint="eastAsia"/>
            <w:lang w:eastAsia="zh-CN"/>
          </w:rPr>
          <w:t>(一)、建设区域环境质量现状</w:t>
        </w:r>
        <w:r>
          <w:tab/>
        </w:r>
        <w:r>
          <w:fldChar w:fldCharType="begin"/>
        </w:r>
        <w:r>
          <w:instrText xml:space="preserve"> PAGEREF _Toc1169 \h </w:instrText>
        </w:r>
        <w:r>
          <w:fldChar w:fldCharType="separate"/>
        </w:r>
        <w:r>
          <w:t>29</w:t>
        </w:r>
        <w:r>
          <w:fldChar w:fldCharType="end"/>
        </w:r>
      </w:hyperlink>
    </w:p>
    <w:p>
      <w:pPr>
        <w:pStyle w:val="TOC2"/>
        <w:tabs>
          <w:tab w:val="right" w:leader="dot" w:pos="8306"/>
        </w:tabs>
      </w:pPr>
      <w:hyperlink w:anchor="_Toc23965" w:history="1">
        <w:r>
          <w:rPr>
            <w:rFonts w:ascii="仿宋" w:eastAsia="仿宋" w:hAnsi="仿宋" w:cs="仿宋" w:hint="eastAsia"/>
            <w:lang w:eastAsia="zh-CN"/>
          </w:rPr>
          <w:t>(二)、建设期环境保护</w:t>
        </w:r>
        <w:r>
          <w:tab/>
        </w:r>
        <w:r>
          <w:fldChar w:fldCharType="begin"/>
        </w:r>
        <w:r>
          <w:instrText xml:space="preserve"> PAGEREF _Toc23965 \h </w:instrText>
        </w:r>
        <w:r>
          <w:fldChar w:fldCharType="separate"/>
        </w:r>
        <w:r>
          <w:t>31</w:t>
        </w:r>
        <w:r>
          <w:fldChar w:fldCharType="end"/>
        </w:r>
      </w:hyperlink>
    </w:p>
    <w:p>
      <w:pPr>
        <w:pStyle w:val="TOC2"/>
        <w:tabs>
          <w:tab w:val="right" w:leader="dot" w:pos="8306"/>
        </w:tabs>
      </w:pPr>
      <w:hyperlink w:anchor="_Toc7024" w:history="1">
        <w:r>
          <w:rPr>
            <w:rFonts w:ascii="仿宋" w:eastAsia="仿宋" w:hAnsi="仿宋" w:cs="仿宋" w:hint="eastAsia"/>
            <w:lang w:eastAsia="zh-CN"/>
          </w:rPr>
          <w:t>(三)、运营期环境保护</w:t>
        </w:r>
        <w:r>
          <w:tab/>
        </w:r>
        <w:r>
          <w:fldChar w:fldCharType="begin"/>
        </w:r>
        <w:r>
          <w:instrText xml:space="preserve"> PAGEREF _Toc7024 \h </w:instrText>
        </w:r>
        <w:r>
          <w:fldChar w:fldCharType="separate"/>
        </w:r>
        <w:r>
          <w:t>32</w:t>
        </w:r>
        <w:r>
          <w:fldChar w:fldCharType="end"/>
        </w:r>
      </w:hyperlink>
    </w:p>
    <w:p>
      <w:pPr>
        <w:pStyle w:val="TOC2"/>
        <w:tabs>
          <w:tab w:val="right" w:leader="dot" w:pos="8306"/>
        </w:tabs>
      </w:pPr>
      <w:hyperlink w:anchor="_Toc21640" w:history="1">
        <w:r>
          <w:rPr>
            <w:rFonts w:ascii="仿宋" w:eastAsia="仿宋" w:hAnsi="仿宋" w:cs="仿宋" w:hint="eastAsia"/>
            <w:lang w:eastAsia="zh-CN"/>
          </w:rPr>
          <w:t>(四)、自动输液器项目建设对区域经济的影响</w:t>
        </w:r>
        <w:r>
          <w:tab/>
        </w:r>
        <w:r>
          <w:fldChar w:fldCharType="begin"/>
        </w:r>
        <w:r>
          <w:instrText xml:space="preserve"> PAGEREF _Toc21640 \h </w:instrText>
        </w:r>
        <w:r>
          <w:fldChar w:fldCharType="separate"/>
        </w:r>
        <w:r>
          <w:t>34</w:t>
        </w:r>
        <w:r>
          <w:fldChar w:fldCharType="end"/>
        </w:r>
      </w:hyperlink>
    </w:p>
    <w:p>
      <w:pPr>
        <w:pStyle w:val="TOC2"/>
        <w:tabs>
          <w:tab w:val="right" w:leader="dot" w:pos="8306"/>
        </w:tabs>
      </w:pPr>
      <w:hyperlink w:anchor="_Toc10553" w:history="1">
        <w:r>
          <w:rPr>
            <w:rFonts w:ascii="仿宋" w:eastAsia="仿宋" w:hAnsi="仿宋" w:cs="仿宋" w:hint="eastAsia"/>
            <w:lang w:eastAsia="zh-CN"/>
          </w:rPr>
          <w:t>(五)、废弃物处理</w:t>
        </w:r>
        <w:r>
          <w:tab/>
        </w:r>
        <w:r>
          <w:fldChar w:fldCharType="begin"/>
        </w:r>
        <w:r>
          <w:instrText xml:space="preserve"> PAGEREF _Toc10553 \h </w:instrText>
        </w:r>
        <w:r>
          <w:fldChar w:fldCharType="separate"/>
        </w:r>
        <w:r>
          <w:t>35</w:t>
        </w:r>
        <w:r>
          <w:fldChar w:fldCharType="end"/>
        </w:r>
      </w:hyperlink>
    </w:p>
    <w:p>
      <w:pPr>
        <w:pStyle w:val="TOC2"/>
        <w:tabs>
          <w:tab w:val="right" w:leader="dot" w:pos="8306"/>
        </w:tabs>
      </w:pPr>
      <w:hyperlink w:anchor="_Toc25643" w:history="1">
        <w:r>
          <w:rPr>
            <w:rFonts w:ascii="仿宋" w:eastAsia="仿宋" w:hAnsi="仿宋" w:cs="仿宋" w:hint="eastAsia"/>
            <w:lang w:eastAsia="zh-CN"/>
          </w:rPr>
          <w:t>(六)、特殊环境影响分析</w:t>
        </w:r>
        <w:r>
          <w:tab/>
        </w:r>
        <w:r>
          <w:fldChar w:fldCharType="begin"/>
        </w:r>
        <w:r>
          <w:instrText xml:space="preserve"> PAGEREF _Toc25643 \h </w:instrText>
        </w:r>
        <w:r>
          <w:fldChar w:fldCharType="separate"/>
        </w:r>
        <w:r>
          <w:t>37</w:t>
        </w:r>
        <w:r>
          <w:fldChar w:fldCharType="end"/>
        </w:r>
      </w:hyperlink>
    </w:p>
    <w:p>
      <w:pPr>
        <w:pStyle w:val="TOC2"/>
        <w:tabs>
          <w:tab w:val="right" w:leader="dot" w:pos="8306"/>
        </w:tabs>
      </w:pPr>
      <w:hyperlink w:anchor="_Toc7546" w:history="1">
        <w:r>
          <w:rPr>
            <w:rFonts w:ascii="仿宋" w:eastAsia="仿宋" w:hAnsi="仿宋" w:cs="仿宋" w:hint="eastAsia"/>
            <w:lang w:eastAsia="zh-CN"/>
          </w:rPr>
          <w:t>(七)、清洁生产</w:t>
        </w:r>
        <w:r>
          <w:tab/>
        </w:r>
        <w:r>
          <w:fldChar w:fldCharType="begin"/>
        </w:r>
        <w:r>
          <w:instrText xml:space="preserve"> PAGEREF _Toc7546 \h </w:instrText>
        </w:r>
        <w:r>
          <w:fldChar w:fldCharType="separate"/>
        </w:r>
        <w:r>
          <w:t>38</w:t>
        </w:r>
        <w:r>
          <w:fldChar w:fldCharType="end"/>
        </w:r>
      </w:hyperlink>
    </w:p>
    <w:p>
      <w:pPr>
        <w:pStyle w:val="TOC2"/>
        <w:tabs>
          <w:tab w:val="right" w:leader="dot" w:pos="8306"/>
        </w:tabs>
      </w:pPr>
      <w:hyperlink w:anchor="_Toc13197" w:history="1">
        <w:r>
          <w:rPr>
            <w:rFonts w:ascii="仿宋" w:eastAsia="仿宋" w:hAnsi="仿宋" w:cs="仿宋" w:hint="eastAsia"/>
            <w:lang w:eastAsia="zh-CN"/>
          </w:rPr>
          <w:t>(八)、环境保护综合评价</w:t>
        </w:r>
        <w:r>
          <w:tab/>
        </w:r>
        <w:r>
          <w:fldChar w:fldCharType="begin"/>
        </w:r>
        <w:r>
          <w:instrText xml:space="preserve"> PAGEREF _Toc13197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39" w:history="1">
        <w:r>
          <w:rPr>
            <w:rFonts w:ascii="仿宋" w:eastAsia="仿宋" w:hAnsi="仿宋" w:cs="仿宋" w:hint="eastAsia"/>
            <w:lang w:eastAsia="zh-CN"/>
          </w:rPr>
          <w:t>十、自动输液器项目技术管理</w:t>
        </w:r>
        <w:r>
          <w:tab/>
        </w:r>
        <w:r>
          <w:fldChar w:fldCharType="begin"/>
        </w:r>
        <w:r>
          <w:instrText xml:space="preserve"> PAGEREF _Toc27139 \h </w:instrText>
        </w:r>
        <w:r>
          <w:fldChar w:fldCharType="separate"/>
        </w:r>
        <w:r>
          <w:t>40</w:t>
        </w:r>
        <w:r>
          <w:fldChar w:fldCharType="end"/>
        </w:r>
      </w:hyperlink>
    </w:p>
    <w:p>
      <w:pPr>
        <w:pStyle w:val="TOC2"/>
        <w:tabs>
          <w:tab w:val="right" w:leader="dot" w:pos="8306"/>
        </w:tabs>
      </w:pPr>
      <w:hyperlink w:anchor="_Toc24705" w:history="1">
        <w:r>
          <w:rPr>
            <w:rFonts w:ascii="仿宋" w:eastAsia="仿宋" w:hAnsi="仿宋" w:cs="仿宋" w:hint="eastAsia"/>
            <w:lang w:eastAsia="zh-CN"/>
          </w:rPr>
          <w:t>(一)、技术方案选用方向</w:t>
        </w:r>
        <w:r>
          <w:tab/>
        </w:r>
        <w:r>
          <w:fldChar w:fldCharType="begin"/>
        </w:r>
        <w:r>
          <w:instrText xml:space="preserve"> PAGEREF _Toc24705 \h </w:instrText>
        </w:r>
        <w:r>
          <w:fldChar w:fldCharType="separate"/>
        </w:r>
        <w:r>
          <w:t>40</w:t>
        </w:r>
        <w:r>
          <w:fldChar w:fldCharType="end"/>
        </w:r>
      </w:hyperlink>
    </w:p>
    <w:p>
      <w:pPr>
        <w:pStyle w:val="TOC2"/>
        <w:tabs>
          <w:tab w:val="right" w:leader="dot" w:pos="8306"/>
        </w:tabs>
      </w:pPr>
      <w:hyperlink w:anchor="_Toc25495" w:history="1">
        <w:r>
          <w:rPr>
            <w:rFonts w:ascii="仿宋" w:eastAsia="仿宋" w:hAnsi="仿宋" w:cs="仿宋" w:hint="eastAsia"/>
            <w:lang w:eastAsia="zh-CN"/>
          </w:rPr>
          <w:t>(二)、工艺技术方案选用原则</w:t>
        </w:r>
        <w:r>
          <w:tab/>
        </w:r>
        <w:r>
          <w:fldChar w:fldCharType="begin"/>
        </w:r>
        <w:r>
          <w:instrText xml:space="preserve"> PAGEREF _Toc25495 \h </w:instrText>
        </w:r>
        <w:r>
          <w:fldChar w:fldCharType="separate"/>
        </w:r>
        <w:r>
          <w:t>42</w:t>
        </w:r>
        <w:r>
          <w:fldChar w:fldCharType="end"/>
        </w:r>
      </w:hyperlink>
    </w:p>
    <w:p>
      <w:pPr>
        <w:pStyle w:val="TOC2"/>
        <w:tabs>
          <w:tab w:val="right" w:leader="dot" w:pos="8306"/>
        </w:tabs>
      </w:pPr>
      <w:hyperlink w:anchor="_Toc18960" w:history="1">
        <w:r>
          <w:rPr>
            <w:rFonts w:ascii="仿宋" w:eastAsia="仿宋" w:hAnsi="仿宋" w:cs="仿宋" w:hint="eastAsia"/>
            <w:lang w:eastAsia="zh-CN"/>
          </w:rPr>
          <w:t>(三)、工艺技术方案要求</w:t>
        </w:r>
        <w:r>
          <w:tab/>
        </w:r>
        <w:r>
          <w:fldChar w:fldCharType="begin"/>
        </w:r>
        <w:r>
          <w:instrText xml:space="preserve"> PAGEREF _Toc18960 \h </w:instrText>
        </w:r>
        <w:r>
          <w:fldChar w:fldCharType="separate"/>
        </w:r>
        <w:r>
          <w:t>44</w:t>
        </w:r>
        <w:r>
          <w:fldChar w:fldCharType="end"/>
        </w:r>
      </w:hyperlink>
    </w:p>
    <w:p>
      <w:pPr>
        <w:pStyle w:val="TOC1"/>
        <w:tabs>
          <w:tab w:val="right" w:leader="dot" w:pos="8306"/>
        </w:tabs>
      </w:pPr>
      <w:hyperlink w:anchor="_Toc7463" w:history="1">
        <w:r>
          <w:rPr>
            <w:rFonts w:ascii="仿宋" w:eastAsia="仿宋" w:hAnsi="仿宋" w:cs="仿宋" w:hint="eastAsia"/>
            <w:lang w:eastAsia="zh-CN"/>
          </w:rPr>
          <w:t>十一、自动输液器项目计划安排</w:t>
        </w:r>
        <w:r>
          <w:tab/>
        </w:r>
        <w:r>
          <w:fldChar w:fldCharType="begin"/>
        </w:r>
        <w:r>
          <w:instrText xml:space="preserve"> PAGEREF _Toc7463 \h </w:instrText>
        </w:r>
        <w:r>
          <w:fldChar w:fldCharType="separate"/>
        </w:r>
        <w:r>
          <w:t>46</w:t>
        </w:r>
        <w:r>
          <w:fldChar w:fldCharType="end"/>
        </w:r>
      </w:hyperlink>
    </w:p>
    <w:p>
      <w:pPr>
        <w:pStyle w:val="TOC2"/>
        <w:tabs>
          <w:tab w:val="right" w:leader="dot" w:pos="8306"/>
        </w:tabs>
      </w:pPr>
      <w:hyperlink w:anchor="_Toc20298" w:history="1">
        <w:r>
          <w:rPr>
            <w:rFonts w:ascii="仿宋" w:eastAsia="仿宋" w:hAnsi="仿宋" w:cs="仿宋" w:hint="eastAsia"/>
            <w:lang w:eastAsia="zh-CN"/>
          </w:rPr>
          <w:t>(一)、建设周期</w:t>
        </w:r>
        <w:r>
          <w:tab/>
        </w:r>
        <w:r>
          <w:fldChar w:fldCharType="begin"/>
        </w:r>
        <w:r>
          <w:instrText xml:space="preserve"> PAGEREF _Toc20298 \h </w:instrText>
        </w:r>
        <w:r>
          <w:fldChar w:fldCharType="separate"/>
        </w:r>
        <w:r>
          <w:t>46</w:t>
        </w:r>
        <w:r>
          <w:fldChar w:fldCharType="end"/>
        </w:r>
      </w:hyperlink>
    </w:p>
    <w:p>
      <w:pPr>
        <w:pStyle w:val="TOC2"/>
        <w:tabs>
          <w:tab w:val="right" w:leader="dot" w:pos="8306"/>
        </w:tabs>
      </w:pPr>
      <w:hyperlink w:anchor="_Toc14812" w:history="1">
        <w:r>
          <w:rPr>
            <w:rFonts w:ascii="仿宋" w:eastAsia="仿宋" w:hAnsi="仿宋" w:cs="仿宋" w:hint="eastAsia"/>
            <w:lang w:eastAsia="zh-CN"/>
          </w:rPr>
          <w:t>(二)、建设进度</w:t>
        </w:r>
        <w:r>
          <w:tab/>
        </w:r>
        <w:r>
          <w:fldChar w:fldCharType="begin"/>
        </w:r>
        <w:r>
          <w:instrText xml:space="preserve"> PAGEREF _Toc14812 \h </w:instrText>
        </w:r>
        <w:r>
          <w:fldChar w:fldCharType="separate"/>
        </w:r>
        <w:r>
          <w:t>47</w:t>
        </w:r>
        <w:r>
          <w:fldChar w:fldCharType="end"/>
        </w:r>
      </w:hyperlink>
    </w:p>
    <w:p>
      <w:pPr>
        <w:pStyle w:val="TOC2"/>
        <w:tabs>
          <w:tab w:val="right" w:leader="dot" w:pos="8306"/>
        </w:tabs>
      </w:pPr>
      <w:hyperlink w:anchor="_Toc11685" w:history="1">
        <w:r>
          <w:rPr>
            <w:rFonts w:ascii="仿宋" w:eastAsia="仿宋" w:hAnsi="仿宋" w:cs="仿宋" w:hint="eastAsia"/>
            <w:lang w:eastAsia="zh-CN"/>
          </w:rPr>
          <w:t>(三)、进度安排注意事项</w:t>
        </w:r>
        <w:r>
          <w:tab/>
        </w:r>
        <w:r>
          <w:fldChar w:fldCharType="begin"/>
        </w:r>
        <w:r>
          <w:instrText xml:space="preserve"> PAGEREF _Toc11685 \h </w:instrText>
        </w:r>
        <w:r>
          <w:fldChar w:fldCharType="separate"/>
        </w:r>
        <w:r>
          <w:t>48</w:t>
        </w:r>
        <w:r>
          <w:fldChar w:fldCharType="end"/>
        </w:r>
      </w:hyperlink>
    </w:p>
    <w:p>
      <w:pPr>
        <w:pStyle w:val="TOC2"/>
        <w:tabs>
          <w:tab w:val="right" w:leader="dot" w:pos="8306"/>
        </w:tabs>
      </w:pPr>
      <w:hyperlink w:anchor="_Toc21628" w:history="1">
        <w:r>
          <w:rPr>
            <w:rFonts w:ascii="仿宋" w:eastAsia="仿宋" w:hAnsi="仿宋" w:cs="仿宋" w:hint="eastAsia"/>
            <w:lang w:eastAsia="zh-CN"/>
          </w:rPr>
          <w:t>(四)、人力资源配置</w:t>
        </w:r>
        <w:r>
          <w:tab/>
        </w:r>
        <w:r>
          <w:fldChar w:fldCharType="begin"/>
        </w:r>
        <w:r>
          <w:instrText xml:space="preserve"> PAGEREF _Toc21628 \h </w:instrText>
        </w:r>
        <w:r>
          <w:fldChar w:fldCharType="separate"/>
        </w:r>
        <w:r>
          <w:t>50</w:t>
        </w:r>
        <w:r>
          <w:fldChar w:fldCharType="end"/>
        </w:r>
      </w:hyperlink>
    </w:p>
    <w:p>
      <w:pPr>
        <w:pStyle w:val="TOC1"/>
        <w:tabs>
          <w:tab w:val="right" w:leader="dot" w:pos="8306"/>
        </w:tabs>
      </w:pPr>
      <w:hyperlink w:anchor="_Toc17235" w:history="1">
        <w:r>
          <w:rPr>
            <w:rFonts w:ascii="仿宋" w:eastAsia="仿宋" w:hAnsi="仿宋" w:cs="仿宋" w:hint="eastAsia"/>
            <w:lang w:eastAsia="zh-CN"/>
          </w:rPr>
          <w:t>十二、自动输液器项目投资规划</w:t>
        </w:r>
        <w:r>
          <w:tab/>
        </w:r>
        <w:r>
          <w:fldChar w:fldCharType="begin"/>
        </w:r>
        <w:r>
          <w:instrText xml:space="preserve"> PAGEREF _Toc17235 \h </w:instrText>
        </w:r>
        <w:r>
          <w:fldChar w:fldCharType="separate"/>
        </w:r>
        <w:r>
          <w:t>50</w:t>
        </w:r>
        <w:r>
          <w:fldChar w:fldCharType="end"/>
        </w:r>
      </w:hyperlink>
    </w:p>
    <w:p>
      <w:pPr>
        <w:pStyle w:val="TOC2"/>
        <w:tabs>
          <w:tab w:val="right" w:leader="dot" w:pos="8306"/>
        </w:tabs>
      </w:pPr>
      <w:hyperlink w:anchor="_Toc20206" w:history="1">
        <w:r>
          <w:rPr>
            <w:rFonts w:ascii="仿宋" w:eastAsia="仿宋" w:hAnsi="仿宋" w:cs="仿宋" w:hint="eastAsia"/>
            <w:lang w:eastAsia="zh-CN"/>
          </w:rPr>
          <w:t>(一)、自动输液器项目总投资估算</w:t>
        </w:r>
        <w:r>
          <w:tab/>
        </w:r>
        <w:r>
          <w:fldChar w:fldCharType="begin"/>
        </w:r>
        <w:r>
          <w:instrText xml:space="preserve"> PAGEREF _Toc20206 \h </w:instrText>
        </w:r>
        <w:r>
          <w:fldChar w:fldCharType="separate"/>
        </w:r>
        <w:r>
          <w:t>50</w:t>
        </w:r>
        <w:r>
          <w:fldChar w:fldCharType="end"/>
        </w:r>
      </w:hyperlink>
    </w:p>
    <w:p>
      <w:pPr>
        <w:pStyle w:val="TOC2"/>
        <w:tabs>
          <w:tab w:val="right" w:leader="dot" w:pos="8306"/>
        </w:tabs>
      </w:pPr>
      <w:hyperlink w:anchor="_Toc23854" w:history="1">
        <w:r>
          <w:rPr>
            <w:rFonts w:ascii="仿宋" w:eastAsia="仿宋" w:hAnsi="仿宋" w:cs="仿宋" w:hint="eastAsia"/>
            <w:lang w:eastAsia="zh-CN"/>
          </w:rPr>
          <w:t>(二)、资金筹措</w:t>
        </w:r>
        <w:r>
          <w:tab/>
        </w:r>
        <w:r>
          <w:fldChar w:fldCharType="begin"/>
        </w:r>
        <w:r>
          <w:instrText xml:space="preserve"> PAGEREF _Toc23854 \h </w:instrText>
        </w:r>
        <w:r>
          <w:fldChar w:fldCharType="separate"/>
        </w:r>
        <w:r>
          <w:t>52</w:t>
        </w:r>
        <w:r>
          <w:fldChar w:fldCharType="end"/>
        </w:r>
      </w:hyperlink>
    </w:p>
    <w:p>
      <w:pPr>
        <w:pStyle w:val="TOC1"/>
        <w:tabs>
          <w:tab w:val="right" w:leader="dot" w:pos="8306"/>
        </w:tabs>
      </w:pPr>
      <w:hyperlink w:anchor="_Toc13033" w:history="1">
        <w:r>
          <w:rPr>
            <w:rFonts w:ascii="仿宋" w:eastAsia="仿宋" w:hAnsi="仿宋" w:cs="仿宋" w:hint="eastAsia"/>
            <w:lang w:eastAsia="zh-CN"/>
          </w:rPr>
          <w:t>十三、自动输液器项目治理与监督</w:t>
        </w:r>
        <w:r>
          <w:tab/>
        </w:r>
        <w:r>
          <w:fldChar w:fldCharType="begin"/>
        </w:r>
        <w:r>
          <w:instrText xml:space="preserve"> PAGEREF _Toc13033 \h </w:instrText>
        </w:r>
        <w:r>
          <w:fldChar w:fldCharType="separate"/>
        </w:r>
        <w:r>
          <w:t>52</w:t>
        </w:r>
        <w:r>
          <w:fldChar w:fldCharType="end"/>
        </w:r>
      </w:hyperlink>
    </w:p>
    <w:p>
      <w:pPr>
        <w:pStyle w:val="TOC2"/>
        <w:tabs>
          <w:tab w:val="right" w:leader="dot" w:pos="8306"/>
        </w:tabs>
      </w:pPr>
      <w:hyperlink w:anchor="_Toc13619" w:history="1">
        <w:r>
          <w:rPr>
            <w:rFonts w:ascii="仿宋" w:eastAsia="仿宋" w:hAnsi="仿宋" w:cs="仿宋" w:hint="eastAsia"/>
            <w:lang w:eastAsia="zh-CN"/>
          </w:rPr>
          <w:t>(一)、自动输液器项目治理结构</w:t>
        </w:r>
        <w:r>
          <w:tab/>
        </w:r>
        <w:r>
          <w:fldChar w:fldCharType="begin"/>
        </w:r>
        <w:r>
          <w:instrText xml:space="preserve"> PAGEREF _Toc13619 \h </w:instrText>
        </w:r>
        <w:r>
          <w:fldChar w:fldCharType="separate"/>
        </w:r>
        <w:r>
          <w:t>52</w:t>
        </w:r>
        <w:r>
          <w:fldChar w:fldCharType="end"/>
        </w:r>
      </w:hyperlink>
    </w:p>
    <w:p>
      <w:pPr>
        <w:pStyle w:val="TOC2"/>
        <w:tabs>
          <w:tab w:val="right" w:leader="dot" w:pos="8306"/>
        </w:tabs>
      </w:pPr>
      <w:hyperlink w:anchor="_Toc21780" w:history="1">
        <w:r>
          <w:rPr>
            <w:rFonts w:ascii="仿宋" w:eastAsia="仿宋" w:hAnsi="仿宋" w:cs="仿宋" w:hint="eastAsia"/>
            <w:lang w:eastAsia="zh-CN"/>
          </w:rPr>
          <w:t>(二)、监督与审计</w:t>
        </w:r>
        <w:r>
          <w:tab/>
        </w:r>
        <w:r>
          <w:fldChar w:fldCharType="begin"/>
        </w:r>
        <w:r>
          <w:instrText xml:space="preserve"> PAGEREF _Toc21780 \h </w:instrText>
        </w:r>
        <w:r>
          <w:fldChar w:fldCharType="separate"/>
        </w:r>
        <w:r>
          <w:t>54</w:t>
        </w:r>
        <w:r>
          <w:fldChar w:fldCharType="end"/>
        </w:r>
      </w:hyperlink>
    </w:p>
    <w:p>
      <w:pPr>
        <w:pStyle w:val="TOC1"/>
        <w:tabs>
          <w:tab w:val="right" w:leader="dot" w:pos="8306"/>
        </w:tabs>
      </w:pPr>
      <w:hyperlink w:anchor="_Toc11681" w:history="1">
        <w:r>
          <w:rPr>
            <w:rFonts w:ascii="仿宋" w:eastAsia="仿宋" w:hAnsi="仿宋" w:cs="仿宋" w:hint="eastAsia"/>
            <w:lang w:eastAsia="zh-CN"/>
          </w:rPr>
          <w:t>十四、自动输液器项目变更管理</w:t>
        </w:r>
        <w:r>
          <w:tab/>
        </w:r>
        <w:r>
          <w:fldChar w:fldCharType="begin"/>
        </w:r>
        <w:r>
          <w:instrText xml:space="preserve"> PAGEREF _Toc11681 \h </w:instrText>
        </w:r>
        <w:r>
          <w:fldChar w:fldCharType="separate"/>
        </w:r>
        <w:r>
          <w:t>55</w:t>
        </w:r>
        <w:r>
          <w:fldChar w:fldCharType="end"/>
        </w:r>
      </w:hyperlink>
    </w:p>
    <w:p>
      <w:pPr>
        <w:pStyle w:val="TOC2"/>
        <w:tabs>
          <w:tab w:val="right" w:leader="dot" w:pos="8306"/>
        </w:tabs>
      </w:pPr>
      <w:hyperlink w:anchor="_Toc13852" w:history="1">
        <w:r>
          <w:rPr>
            <w:rFonts w:ascii="仿宋" w:eastAsia="仿宋" w:hAnsi="仿宋" w:cs="仿宋" w:hint="eastAsia"/>
            <w:lang w:eastAsia="zh-CN"/>
          </w:rPr>
          <w:t>(一)、变更申请与评估</w:t>
        </w:r>
        <w:r>
          <w:tab/>
        </w:r>
        <w:r>
          <w:fldChar w:fldCharType="begin"/>
        </w:r>
        <w:r>
          <w:instrText xml:space="preserve"> PAGEREF _Toc13852 \h </w:instrText>
        </w:r>
        <w:r>
          <w:fldChar w:fldCharType="separate"/>
        </w:r>
        <w:r>
          <w:t>55</w:t>
        </w:r>
        <w:r>
          <w:fldChar w:fldCharType="end"/>
        </w:r>
      </w:hyperlink>
    </w:p>
    <w:p>
      <w:pPr>
        <w:pStyle w:val="TOC2"/>
        <w:tabs>
          <w:tab w:val="right" w:leader="dot" w:pos="8306"/>
        </w:tabs>
      </w:pPr>
      <w:hyperlink w:anchor="_Toc30257" w:history="1">
        <w:r>
          <w:rPr>
            <w:rFonts w:ascii="仿宋" w:eastAsia="仿宋" w:hAnsi="仿宋" w:cs="仿宋" w:hint="eastAsia"/>
            <w:lang w:eastAsia="zh-CN"/>
          </w:rPr>
          <w:t>(二)、变更实施与控制</w:t>
        </w:r>
        <w:r>
          <w:tab/>
        </w:r>
        <w:r>
          <w:fldChar w:fldCharType="begin"/>
        </w:r>
        <w:r>
          <w:instrText xml:space="preserve"> PAGEREF _Toc30257 \h </w:instrText>
        </w:r>
        <w:r>
          <w:fldChar w:fldCharType="separate"/>
        </w:r>
        <w:r>
          <w:t>56</w:t>
        </w:r>
        <w:r>
          <w:fldChar w:fldCharType="end"/>
        </w:r>
      </w:hyperlink>
    </w:p>
    <w:p>
      <w:pPr>
        <w:pStyle w:val="TOC1"/>
        <w:tabs>
          <w:tab w:val="right" w:leader="dot" w:pos="8306"/>
        </w:tabs>
      </w:pPr>
      <w:hyperlink w:anchor="_Toc14736" w:history="1">
        <w:r>
          <w:rPr>
            <w:rFonts w:ascii="仿宋" w:eastAsia="仿宋" w:hAnsi="仿宋" w:cs="仿宋" w:hint="eastAsia"/>
            <w:lang w:eastAsia="zh-CN"/>
          </w:rPr>
          <w:t>十五、供应链管理</w:t>
        </w:r>
        <w:r>
          <w:tab/>
        </w:r>
        <w:r>
          <w:fldChar w:fldCharType="begin"/>
        </w:r>
        <w:r>
          <w:instrText xml:space="preserve"> PAGEREF _Toc14736 \h </w:instrText>
        </w:r>
        <w:r>
          <w:fldChar w:fldCharType="separate"/>
        </w:r>
        <w:r>
          <w:t>56</w:t>
        </w:r>
        <w:r>
          <w:fldChar w:fldCharType="end"/>
        </w:r>
      </w:hyperlink>
    </w:p>
    <w:p>
      <w:pPr>
        <w:pStyle w:val="TOC2"/>
        <w:tabs>
          <w:tab w:val="right" w:leader="dot" w:pos="8306"/>
        </w:tabs>
      </w:pPr>
      <w:hyperlink w:anchor="_Toc29708" w:history="1">
        <w:r>
          <w:rPr>
            <w:rFonts w:ascii="仿宋" w:eastAsia="仿宋" w:hAnsi="仿宋" w:cs="仿宋" w:hint="eastAsia"/>
            <w:lang w:eastAsia="zh-CN"/>
          </w:rPr>
          <w:t>(一)、供应链战略规划</w:t>
        </w:r>
        <w:r>
          <w:tab/>
        </w:r>
        <w:r>
          <w:fldChar w:fldCharType="begin"/>
        </w:r>
        <w:r>
          <w:instrText xml:space="preserve"> PAGEREF _Toc29708 \h </w:instrText>
        </w:r>
        <w:r>
          <w:fldChar w:fldCharType="separate"/>
        </w:r>
        <w:r>
          <w:t>56</w:t>
        </w:r>
        <w:r>
          <w:fldChar w:fldCharType="end"/>
        </w:r>
      </w:hyperlink>
    </w:p>
    <w:p>
      <w:pPr>
        <w:pStyle w:val="TOC2"/>
        <w:tabs>
          <w:tab w:val="right" w:leader="dot" w:pos="8306"/>
        </w:tabs>
      </w:pPr>
      <w:hyperlink w:anchor="_Toc18559" w:history="1">
        <w:r>
          <w:rPr>
            <w:rFonts w:ascii="仿宋" w:eastAsia="仿宋" w:hAnsi="仿宋" w:cs="仿宋" w:hint="eastAsia"/>
            <w:lang w:eastAsia="zh-CN"/>
          </w:rPr>
          <w:t>(二)、供应商选择与合作</w:t>
        </w:r>
        <w:r>
          <w:tab/>
        </w:r>
        <w:r>
          <w:fldChar w:fldCharType="begin"/>
        </w:r>
        <w:r>
          <w:instrText xml:space="preserve"> PAGEREF _Toc18559 \h </w:instrText>
        </w:r>
        <w:r>
          <w:fldChar w:fldCharType="separate"/>
        </w:r>
        <w:r>
          <w:t>58</w:t>
        </w:r>
        <w:r>
          <w:fldChar w:fldCharType="end"/>
        </w:r>
      </w:hyperlink>
    </w:p>
    <w:p>
      <w:pPr>
        <w:pStyle w:val="TOC2"/>
        <w:tabs>
          <w:tab w:val="right" w:leader="dot" w:pos="8306"/>
        </w:tabs>
      </w:pPr>
      <w:hyperlink w:anchor="_Toc19042" w:history="1">
        <w:r>
          <w:rPr>
            <w:rFonts w:ascii="仿宋" w:eastAsia="仿宋" w:hAnsi="仿宋" w:cs="仿宋" w:hint="eastAsia"/>
            <w:lang w:eastAsia="zh-CN"/>
          </w:rPr>
          <w:t>(三)、物流与库存管理</w:t>
        </w:r>
        <w:r>
          <w:tab/>
        </w:r>
        <w:r>
          <w:fldChar w:fldCharType="begin"/>
        </w:r>
        <w:r>
          <w:instrText xml:space="preserve"> PAGEREF _Toc19042 \h </w:instrText>
        </w:r>
        <w:r>
          <w:fldChar w:fldCharType="separate"/>
        </w:r>
        <w:r>
          <w:t>59</w:t>
        </w:r>
        <w:r>
          <w:fldChar w:fldCharType="end"/>
        </w:r>
      </w:hyperlink>
    </w:p>
    <w:p>
      <w:pPr>
        <w:pStyle w:val="TOC1"/>
        <w:tabs>
          <w:tab w:val="right" w:leader="dot" w:pos="8306"/>
        </w:tabs>
      </w:pPr>
      <w:hyperlink w:anchor="_Toc26160" w:history="1">
        <w:r>
          <w:rPr>
            <w:rFonts w:ascii="仿宋" w:eastAsia="仿宋" w:hAnsi="仿宋" w:cs="仿宋" w:hint="eastAsia"/>
            <w:lang w:eastAsia="zh-CN"/>
          </w:rPr>
          <w:t>十六、利益相关者分析与沟通计划</w:t>
        </w:r>
        <w:r>
          <w:tab/>
        </w:r>
        <w:r>
          <w:fldChar w:fldCharType="begin"/>
        </w:r>
        <w:r>
          <w:instrText xml:space="preserve"> PAGEREF _Toc26160 \h </w:instrText>
        </w:r>
        <w:r>
          <w:fldChar w:fldCharType="separate"/>
        </w:r>
        <w:r>
          <w:t>60</w:t>
        </w:r>
        <w:r>
          <w:fldChar w:fldCharType="end"/>
        </w:r>
      </w:hyperlink>
    </w:p>
    <w:p>
      <w:pPr>
        <w:pStyle w:val="TOC2"/>
        <w:tabs>
          <w:tab w:val="right" w:leader="dot" w:pos="8306"/>
        </w:tabs>
      </w:pPr>
      <w:hyperlink w:anchor="_Toc4310" w:history="1">
        <w:r>
          <w:rPr>
            <w:rFonts w:ascii="仿宋" w:eastAsia="仿宋" w:hAnsi="仿宋" w:cs="仿宋" w:hint="eastAsia"/>
            <w:lang w:eastAsia="zh-CN"/>
          </w:rPr>
          <w:t>(一)、利益相关者分析</w:t>
        </w:r>
        <w:r>
          <w:tab/>
        </w:r>
        <w:r>
          <w:fldChar w:fldCharType="begin"/>
        </w:r>
        <w:r>
          <w:instrText xml:space="preserve"> PAGEREF _Toc4310 \h </w:instrText>
        </w:r>
        <w:r>
          <w:fldChar w:fldCharType="separate"/>
        </w:r>
        <w:r>
          <w:t>60</w:t>
        </w:r>
        <w:r>
          <w:fldChar w:fldCharType="end"/>
        </w:r>
      </w:hyperlink>
    </w:p>
    <w:p>
      <w:pPr>
        <w:pStyle w:val="TOC2"/>
        <w:tabs>
          <w:tab w:val="right" w:leader="dot" w:pos="8306"/>
        </w:tabs>
      </w:pPr>
      <w:hyperlink w:anchor="_Toc12136" w:history="1">
        <w:r>
          <w:rPr>
            <w:rFonts w:ascii="仿宋" w:eastAsia="仿宋" w:hAnsi="仿宋" w:cs="仿宋" w:hint="eastAsia"/>
            <w:lang w:eastAsia="zh-CN"/>
          </w:rPr>
          <w:t>(二)、沟通计划</w:t>
        </w:r>
        <w:r>
          <w:tab/>
        </w:r>
        <w:r>
          <w:fldChar w:fldCharType="begin"/>
        </w:r>
        <w:r>
          <w:instrText xml:space="preserve"> PAGEREF _Toc12136 \h </w:instrText>
        </w:r>
        <w:r>
          <w:fldChar w:fldCharType="separate"/>
        </w:r>
        <w:r>
          <w:t>62</w:t>
        </w:r>
        <w:r>
          <w:fldChar w:fldCharType="end"/>
        </w:r>
      </w:hyperlink>
    </w:p>
    <w:p>
      <w:pPr>
        <w:pStyle w:val="TOC1"/>
        <w:tabs>
          <w:tab w:val="right" w:leader="dot" w:pos="8306"/>
        </w:tabs>
      </w:pPr>
      <w:hyperlink w:anchor="_Toc28178" w:history="1">
        <w:r>
          <w:rPr>
            <w:rFonts w:ascii="仿宋" w:eastAsia="仿宋" w:hAnsi="仿宋" w:cs="仿宋" w:hint="eastAsia"/>
            <w:lang w:eastAsia="zh-CN"/>
          </w:rPr>
          <w:t>十七、营销与推广策略</w:t>
        </w:r>
        <w:r>
          <w:tab/>
        </w:r>
        <w:r>
          <w:fldChar w:fldCharType="begin"/>
        </w:r>
        <w:r>
          <w:instrText xml:space="preserve"> PAGEREF _Toc28178 \h </w:instrText>
        </w:r>
        <w:r>
          <w:fldChar w:fldCharType="separate"/>
        </w:r>
        <w:r>
          <w:t>63</w:t>
        </w:r>
        <w:r>
          <w:fldChar w:fldCharType="end"/>
        </w:r>
      </w:hyperlink>
    </w:p>
    <w:p>
      <w:pPr>
        <w:pStyle w:val="TOC2"/>
        <w:tabs>
          <w:tab w:val="right" w:leader="dot" w:pos="8306"/>
        </w:tabs>
      </w:pPr>
      <w:hyperlink w:anchor="_Toc16672" w:history="1">
        <w:r>
          <w:rPr>
            <w:rFonts w:ascii="仿宋" w:eastAsia="仿宋" w:hAnsi="仿宋" w:cs="仿宋" w:hint="eastAsia"/>
            <w:lang w:eastAsia="zh-CN"/>
          </w:rPr>
          <w:t>(一)、产品/服务定位与特点</w:t>
        </w:r>
        <w:r>
          <w:tab/>
        </w:r>
        <w:r>
          <w:fldChar w:fldCharType="begin"/>
        </w:r>
        <w:r>
          <w:instrText xml:space="preserve"> PAGEREF _Toc16672 \h </w:instrText>
        </w:r>
        <w:r>
          <w:fldChar w:fldCharType="separate"/>
        </w:r>
        <w:r>
          <w:t>63</w:t>
        </w:r>
        <w:r>
          <w:fldChar w:fldCharType="end"/>
        </w:r>
      </w:hyperlink>
    </w:p>
    <w:p>
      <w:pPr>
        <w:pStyle w:val="TOC2"/>
        <w:tabs>
          <w:tab w:val="right" w:leader="dot" w:pos="8306"/>
        </w:tabs>
      </w:pPr>
      <w:hyperlink w:anchor="_Toc16455" w:history="1">
        <w:r>
          <w:rPr>
            <w:rFonts w:ascii="仿宋" w:eastAsia="仿宋" w:hAnsi="仿宋" w:cs="仿宋" w:hint="eastAsia"/>
            <w:lang w:eastAsia="zh-CN"/>
          </w:rPr>
          <w:t>(二)、市场定位与竞争分析</w:t>
        </w:r>
        <w:r>
          <w:tab/>
        </w:r>
        <w:r>
          <w:fldChar w:fldCharType="begin"/>
        </w:r>
        <w:r>
          <w:instrText xml:space="preserve"> PAGEREF _Toc16455 \h </w:instrText>
        </w:r>
        <w:r>
          <w:fldChar w:fldCharType="separate"/>
        </w:r>
        <w:r>
          <w:t>64</w:t>
        </w:r>
        <w:r>
          <w:fldChar w:fldCharType="end"/>
        </w:r>
      </w:hyperlink>
    </w:p>
    <w:p>
      <w:pPr>
        <w:pStyle w:val="TOC2"/>
        <w:tabs>
          <w:tab w:val="right" w:leader="dot" w:pos="8306"/>
        </w:tabs>
      </w:pPr>
      <w:hyperlink w:anchor="_Toc10641" w:history="1">
        <w:r>
          <w:rPr>
            <w:rFonts w:ascii="仿宋" w:eastAsia="仿宋" w:hAnsi="仿宋" w:cs="仿宋" w:hint="eastAsia"/>
            <w:lang w:eastAsia="zh-CN"/>
          </w:rPr>
          <w:t>(三)、营销渠道与策略</w:t>
        </w:r>
        <w:r>
          <w:tab/>
        </w:r>
        <w:r>
          <w:fldChar w:fldCharType="begin"/>
        </w:r>
        <w:r>
          <w:instrText xml:space="preserve"> PAGEREF _Toc10641 \h </w:instrText>
        </w:r>
        <w:r>
          <w:fldChar w:fldCharType="separate"/>
        </w:r>
        <w:r>
          <w:t>66</w:t>
        </w:r>
        <w:r>
          <w:fldChar w:fldCharType="end"/>
        </w:r>
      </w:hyperlink>
    </w:p>
    <w:p>
      <w:pPr>
        <w:pStyle w:val="TOC2"/>
        <w:tabs>
          <w:tab w:val="right" w:leader="dot" w:pos="8306"/>
        </w:tabs>
      </w:pPr>
      <w:hyperlink w:anchor="_Toc2661" w:history="1">
        <w:r>
          <w:rPr>
            <w:rFonts w:ascii="仿宋" w:eastAsia="仿宋" w:hAnsi="仿宋" w:cs="仿宋" w:hint="eastAsia"/>
            <w:lang w:eastAsia="zh-CN"/>
          </w:rPr>
          <w:t>(四)、推广与宣传活动</w:t>
        </w:r>
        <w:r>
          <w:tab/>
        </w:r>
        <w:r>
          <w:fldChar w:fldCharType="begin"/>
        </w:r>
        <w:r>
          <w:instrText xml:space="preserve"> PAGEREF _Toc2661 \h </w:instrText>
        </w:r>
        <w:r>
          <w:fldChar w:fldCharType="separate"/>
        </w:r>
        <w:r>
          <w:t>67</w:t>
        </w:r>
        <w:r>
          <w:fldChar w:fldCharType="end"/>
        </w:r>
      </w:hyperlink>
    </w:p>
    <w:p>
      <w:pPr>
        <w:pStyle w:val="TOC1"/>
        <w:tabs>
          <w:tab w:val="right" w:leader="dot" w:pos="8306"/>
        </w:tabs>
      </w:pPr>
      <w:hyperlink w:anchor="_Toc24322" w:history="1">
        <w:r>
          <w:rPr>
            <w:rFonts w:ascii="仿宋" w:eastAsia="仿宋" w:hAnsi="仿宋" w:cs="仿宋" w:hint="eastAsia"/>
            <w:lang w:eastAsia="zh-CN"/>
          </w:rPr>
          <w:t>十八、自动输液器项目工程方案分析</w:t>
        </w:r>
        <w:r>
          <w:tab/>
        </w:r>
        <w:r>
          <w:fldChar w:fldCharType="begin"/>
        </w:r>
        <w:r>
          <w:instrText xml:space="preserve"> PAGEREF _Toc24322 \h </w:instrText>
        </w:r>
        <w:r>
          <w:fldChar w:fldCharType="separate"/>
        </w:r>
        <w:r>
          <w:t>72</w:t>
        </w:r>
        <w:r>
          <w:fldChar w:fldCharType="end"/>
        </w:r>
      </w:hyperlink>
    </w:p>
    <w:p>
      <w:pPr>
        <w:pStyle w:val="TOC2"/>
        <w:tabs>
          <w:tab w:val="right" w:leader="dot" w:pos="8306"/>
        </w:tabs>
      </w:pPr>
      <w:hyperlink w:anchor="_Toc21578" w:history="1">
        <w:r>
          <w:rPr>
            <w:rFonts w:ascii="仿宋" w:eastAsia="仿宋" w:hAnsi="仿宋" w:cs="仿宋" w:hint="eastAsia"/>
            <w:lang w:eastAsia="zh-CN"/>
          </w:rPr>
          <w:t>(一)、建筑工程设计原则</w:t>
        </w:r>
        <w:r>
          <w:tab/>
        </w:r>
        <w:r>
          <w:fldChar w:fldCharType="begin"/>
        </w:r>
        <w:r>
          <w:instrText xml:space="preserve"> PAGEREF _Toc21578 \h </w:instrText>
        </w:r>
        <w:r>
          <w:fldChar w:fldCharType="separate"/>
        </w:r>
        <w:r>
          <w:t>72</w:t>
        </w:r>
        <w:r>
          <w:fldChar w:fldCharType="end"/>
        </w:r>
      </w:hyperlink>
    </w:p>
    <w:p>
      <w:pPr>
        <w:pStyle w:val="TOC2"/>
        <w:tabs>
          <w:tab w:val="right" w:leader="dot" w:pos="8306"/>
        </w:tabs>
      </w:pPr>
      <w:hyperlink w:anchor="_Toc20935" w:history="1">
        <w:r>
          <w:rPr>
            <w:rFonts w:ascii="仿宋" w:eastAsia="仿宋" w:hAnsi="仿宋" w:cs="仿宋" w:hint="eastAsia"/>
            <w:lang w:eastAsia="zh-CN"/>
          </w:rPr>
          <w:t>(二)、土建工程建设指标</w:t>
        </w:r>
        <w:r>
          <w:tab/>
        </w:r>
        <w:r>
          <w:fldChar w:fldCharType="begin"/>
        </w:r>
        <w:r>
          <w:instrText xml:space="preserve"> PAGEREF _Toc20935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7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46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自动输液器项目的主要产品是XXXX，预计年产值为XXX万元。这一产品在市场中占据着重要的地位，其广泛的应用范围使得该自动输液器项目的市场前景非常广阔。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输液器项目的xxx产品作为重要的原材料之一，将在多个领域发挥关键作用。其在建筑、交通、能源等方面的广泛应用将为整个产业链提供强大的支持，形成产业协同效应。自动输液器项目的年产值XXX万XXX万XXX万万元不仅反映了其在市场上的巨大潜力，更预示着它对国民经济的积极贡献。这种关联度高、涉及面广的产业关系，使得该自动输液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05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总征地面积为XXXX平方米，相当于约XX.XX亩，其中净用地面积为XXXX平方米，红线范围内相当于约XX.XX亩。这一用地规模充分考虑了自动输液器项目的建设需求，保障了自动输液器项目在合适的空间内得以充分发展。自动输液器项目规划的总建筑面积为XXXX平方米，其中主体工程建设占XXXX平方米，计容建筑面积达XXXX平方米。预计建筑工程的投资将达到XXXX万元，为自动输液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计划购置的设备共计XXXX台（套），设备购置费用为XXXX万元。这一设备购置计划充分考虑到自动输液器项目的生产需求和技术要求，确保了自动输液器项目在生产运营中具备先进的技术装备和高效的生产能力。设备的合理配置将为自动输液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计划总投资为XXXX万元，预计年实现营业收入为XXXX万元。这一产能规模的设定旨在确保自动输液器项目能够在投资与回报之间取得平衡，实现长期可持续的发展。自动输液器项目的总投资充分考虑到各个方面的需求，包括用地建设、设备购置等多个环节，以确保自动输液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721"/>
      <w:r>
        <w:rPr>
          <w:rFonts w:ascii="仿宋" w:eastAsia="仿宋" w:hAnsi="仿宋" w:cs="仿宋" w:hint="eastAsia"/>
          <w:sz w:val="28"/>
          <w:lang w:eastAsia="zh-CN"/>
        </w:rPr>
        <w:t>二、自动输液器项目可持续发展</w:t>
      </w:r>
      <w:bookmarkEnd w:id="5"/>
    </w:p>
    <w:p>
      <w:pPr>
        <w:pStyle w:val="Heading2"/>
        <w:rPr>
          <w:rFonts w:ascii="仿宋" w:eastAsia="仿宋" w:hAnsi="仿宋" w:cs="仿宋" w:hint="eastAsia"/>
          <w:lang w:eastAsia="zh-CN"/>
        </w:rPr>
      </w:pPr>
      <w:bookmarkStart w:id="6" w:name="_Toc1767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输液器项目中，自动输液器项目团队着眼于未来，明确了可持续发展的战略方向。制定的具体可持续发展目标包括降低资源使用、采用环保技术、最大化社会效益等。这一步骤不仅有助于自动输液器项目在环保和社会责任方面达到最高标准，也为未来提供了明确的指引，确保自动输液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可持续实践的融入自动输液器项目管理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自动输液器项目管理周期。从自动输液器项目规划开始，自动输液器项目团队就考虑了环境和社会的因素。在执行阶段，自动输液器项目团队积极推动绿色技术的应用，优化资源利用。此外，关注员工的社会责任，通过培训和沟通活动提高员工对可持续发展的认知，使他们能够在日常工作中践行可持续实践。这些举措不仅为自动输液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84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扎根于自动输液器项目的可持续发展理念，我们深信环保与社会责任是自动输液器项目成功的关键支柱。在自动输液器项目的每一步，我们都致力于通过创新和实践，履行对环境和社会的坚定责任。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团队通过引入先进的环保技术、建立高效的废物处理系统以及推动能源节约措施，积极履行环保责任。定期的环保监测和评估确保自动输液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不仅致力于自身可持续发展，还注重对社会的回馈。通过支持社区自动输液器项目、参与慈善事业、提供培训机会等方式，自动输液器项目积极履行社会责任。与当地社区建立积极互动，关注员工的工作与生活平衡，以及员工的身心健康，是自动输液器项目在社会责任层面的关键举措。这样的实践不仅增强了自动输液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268"/>
      <w:r>
        <w:rPr>
          <w:rFonts w:ascii="仿宋" w:eastAsia="仿宋" w:hAnsi="仿宋" w:cs="仿宋" w:hint="eastAsia"/>
          <w:sz w:val="28"/>
          <w:lang w:eastAsia="zh-CN"/>
        </w:rPr>
        <w:t>三、自动输液器项目建设背景及必要性分析</w:t>
      </w:r>
      <w:bookmarkEnd w:id="8"/>
    </w:p>
    <w:p>
      <w:pPr>
        <w:pStyle w:val="Heading2"/>
        <w:rPr>
          <w:rFonts w:ascii="仿宋" w:eastAsia="仿宋" w:hAnsi="仿宋" w:cs="仿宋" w:hint="eastAsia"/>
          <w:lang w:eastAsia="zh-CN"/>
        </w:rPr>
      </w:pPr>
      <w:bookmarkStart w:id="9" w:name="_Toc21792"/>
      <w:r>
        <w:rPr>
          <w:rFonts w:ascii="仿宋" w:eastAsia="仿宋" w:hAnsi="仿宋" w:cs="仿宋" w:hint="eastAsia"/>
          <w:lang w:eastAsia="zh-CN"/>
        </w:rPr>
        <w:t>(一)、自动输液器项目背景分析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输液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输液器项目在这个潮流中的定位。同时，我们将关注行业内涌现的新兴机遇，以便自动输液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输液器项目提供了强大的发展动力。我们将聚焦于行业内最新的技术发展趋势，包括但不限于人工智能、大数据分析、物联网等领域。通过深度的技术研究，我们将确保自动输液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输液器项目发展的源泉。我们将投入更多的精力对市场需求进行深入剖析，超越表面的需求，深入挖掘潜在的市场痛点和机遇。通过对市场需求的细致了解，自动输液器项目将更有针对性地设计解决方案，满足市场的多样化需求，从而更好地促进自动输液器项目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输液器项目战略至关重要。我们将对竞争态势进行更为深入的分析，包括但不限于市场份额、产品特点、客户满意度等多个维度。通过深度的竞争分析，自动输液器项目将能够更准确地把握市场脉搏，制定具有竞争力的自动输液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动输液器项目的发展具有直接的影响。我们将进行更为全面的法规和政策分析，了解行业发展中的潜在法律风险和合规挑战。通过充分了解和遵守相关法规，自动输液器项目将确保在法律框架内合法合规运营，为自动输液器项目的稳健发展提供有力支持。</w:t>
      </w:r>
    </w:p>
    <w:p>
      <w:pPr>
        <w:pStyle w:val="Heading2"/>
        <w:ind w:firstLine="560" w:firstLineChars="200"/>
        <w:rPr>
          <w:rFonts w:ascii="仿宋" w:eastAsia="仿宋" w:hAnsi="仿宋" w:cs="仿宋" w:hint="eastAsia"/>
          <w:sz w:val="28"/>
          <w:lang w:eastAsia="zh-CN"/>
        </w:rPr>
      </w:pPr>
      <w:bookmarkStart w:id="10" w:name="_Toc141"/>
      <w:r>
        <w:rPr>
          <w:rFonts w:ascii="仿宋" w:eastAsia="仿宋" w:hAnsi="仿宋" w:cs="仿宋" w:hint="eastAsia"/>
          <w:sz w:val="28"/>
          <w:lang w:eastAsia="zh-CN"/>
        </w:rPr>
        <w:t>(二)、自动输液器项目建设必要性分析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建设的迫切性源于对行业发展趋势的深刻洞察。我们正处于一个行业变革的时代，科技创新、数字化转型成为企业发展的关键动力。自动输液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建设不仅仅是为了跟上潮流，更是为了通过技术创新推动企业的持续发展。通过引入先进的技术和解决方案，自动输液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输液器项目的建设成为必然选择，通过提高产品质量、拓展服务领域，从而在竞争中获得更多的机会。自动输液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输液器项目建设的必要性体现在对客户需求更精准的满足。通过自动输液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自动输液器项目建设的背后是对企业持续创新的追求。只有通过不断创新，企业才能在竞争中立于不败之地。自动输液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6423"/>
      <w:r>
        <w:rPr>
          <w:rFonts w:ascii="仿宋" w:eastAsia="仿宋" w:hAnsi="仿宋" w:cs="仿宋" w:hint="eastAsia"/>
          <w:sz w:val="28"/>
          <w:lang w:eastAsia="zh-CN"/>
        </w:rPr>
        <w:t>四、自动输液器项目选址可行性分析</w:t>
      </w:r>
      <w:bookmarkEnd w:id="11"/>
    </w:p>
    <w:p>
      <w:pPr>
        <w:pStyle w:val="Heading2"/>
        <w:rPr>
          <w:rFonts w:ascii="仿宋" w:eastAsia="仿宋" w:hAnsi="仿宋" w:cs="仿宋" w:hint="eastAsia"/>
          <w:lang w:eastAsia="zh-CN"/>
        </w:rPr>
      </w:pPr>
      <w:bookmarkStart w:id="12" w:name="_Toc31541"/>
      <w:r>
        <w:rPr>
          <w:rFonts w:ascii="仿宋" w:eastAsia="仿宋" w:hAnsi="仿宋" w:cs="仿宋" w:hint="eastAsia"/>
          <w:lang w:eastAsia="zh-CN"/>
        </w:rPr>
        <w:t>(一)、自动输液器项目选址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该自动输液器项目选址位于XX省XX市XX区XXX街道</w:t>
      </w:r>
    </w:p>
    <w:p>
      <w:pPr>
        <w:pStyle w:val="Heading2"/>
        <w:ind w:firstLine="560" w:firstLineChars="200"/>
        <w:rPr>
          <w:rFonts w:ascii="仿宋" w:eastAsia="仿宋" w:hAnsi="仿宋" w:cs="仿宋" w:hint="eastAsia"/>
          <w:sz w:val="28"/>
          <w:lang w:eastAsia="zh-CN"/>
        </w:rPr>
      </w:pPr>
      <w:bookmarkStart w:id="13" w:name="_Toc744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自动输液器项目的征地面积将根据自动输液器项目的实际规模和需求进行精确规划。具体面积XXX平方米，旨在确保自动输液器项目不仅能够满足当前的发展需求，还能够预留空间以适应未来的扩展。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净用地面积是在征地面积基础上去除不可利用面积后的实际可开发用地。具体面积XXX平方米，考虑到环保、交通、安全等多方面因素，以确保自动输液器项目在整体利用效率上达到最优。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自动输液器项目计划建设的建筑总规模具体面积XXX平方米。这一规模的确定综合考虑了自动输液器项目的性质、规模，以及城市规划的相关要求，确保建筑布局与周边环境协调一致。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绿地率是自动输液器项目用地中被规划为绿地的比例。具体面积XXX平方米，旨在通过合理规划绿地，改善自动输液器项目周边环境，提升居民生活质量，并符合城市整体绿化规划。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容积率是用地上可以建设的建筑总体积与用地面积之比。具体面积XXX，通过合理的容积率规划，确保自动输液器项目建筑规模与周边环境和谐共生。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输液器项目选址与当地城市规划相一致，具体面积XXX平方米。通过与城市规划部门深入沟通，确保自动输液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输液器项目选址符合当地产业政策，具体面积XXX平方米。这包括自动输液器项目对当地经济的促进作用，以及对相关产业的带动效应，确保自动输液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用地总体要求必须符合环保和可持续发展的原则，具体面积XXX平方米。通过采用绿色建筑设计、节能减排等措施，确保自动输液器项目在建设和运营过程中对环境的影响最小化，达到可持续发展的要求。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确保自动输液器项目选址具备必要的公共设施配套，具体面积XXX平方米。这包括交通便利性、教育、医疗等基础设施，以提高居民生活品质，使得自动输液器项目选址更具吸引力。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考虑用地总体要求对当地社会稳定性的影响，具体面积XXX平方米。通过深入了解当地社区反馈，确保自动输液器项目的选址和建设过程对当地社会和谐稳定产生积极作用。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输液器项目选址不仅符合法规和规划，还在实际操作中具有可行性。这一全面规划将为自动输液器项目的成功实施提供坚实的基础，确保自动输液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546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输液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动输液器项目的设备规划和空间设计中，我们将采取灵活设备布局的措施。设备布局将根据实际需求进行灵活设计，避免不必要的浪费。通过合理规划设备摆放位置，我们将提高设备的利用率，减少设备间距，以确保自动输液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动输液器项目内部引入共享设施的概念，例如共享会议室、办公区等。通过这种方式，我们可以减少对资源的重复建设，提高资源共享效率，从而减小自动输液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031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自动输液器项目的总图布置中，我们将不同功能区域进行明确的规划，以最大程度满足自动输液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938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自动输液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自动输液器项目对环境的影响是综合评价的重要因素之一。我们将详细考虑选址周边的自然环境、生态保护区、水源地等情况，确保自动输液器项目的建设和运营对环境影响最小化，并符合当地的环保法规标准。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对选址的评价还需充分考虑当地政府的产业政策和法规。我们将详细了解自动输液器项目所在地的相关政策，确保自动输液器项目的规划和运营与当地法规相符，降低不必要的法律风险。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考虑到社会稳定性对企业运营的重要性，我们将评估选址地区的社会安全情况、劳工关系、社区反馈等方面，以确保自动输液器项目的建设和运营不会受到社会稳定性的负面影响。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最后，我们将综合考虑用地成本，包括土地购置费用、土地开发成本等。通过对用地成本的详细评估，我们能够做出更为精确的经济效益分析，为自动输液器项目的投资决策提供有力支持。</w:t>
      </w:r>
    </w:p>
    <w:p>
      <w:pPr>
        <w:pStyle w:val="Heading1"/>
        <w:ind w:firstLine="560" w:firstLineChars="200"/>
        <w:rPr>
          <w:rFonts w:ascii="仿宋" w:eastAsia="仿宋" w:hAnsi="仿宋" w:cs="仿宋" w:hint="eastAsia"/>
          <w:sz w:val="28"/>
          <w:lang w:eastAsia="zh-CN"/>
        </w:rPr>
      </w:pPr>
      <w:bookmarkStart w:id="17" w:name="_Toc8289"/>
      <w:r>
        <w:rPr>
          <w:rFonts w:ascii="仿宋" w:eastAsia="仿宋" w:hAnsi="仿宋" w:cs="仿宋" w:hint="eastAsia"/>
          <w:sz w:val="28"/>
          <w:lang w:eastAsia="zh-CN"/>
        </w:rPr>
        <w:t>五、自动输液器项目土建工程</w:t>
      </w:r>
      <w:bookmarkEnd w:id="17"/>
    </w:p>
    <w:p>
      <w:pPr>
        <w:pStyle w:val="Heading2"/>
        <w:rPr>
          <w:rFonts w:ascii="仿宋" w:eastAsia="仿宋" w:hAnsi="仿宋" w:cs="仿宋" w:hint="eastAsia"/>
          <w:lang w:eastAsia="zh-CN"/>
        </w:rPr>
      </w:pPr>
      <w:bookmarkStart w:id="18" w:name="_Toc18748"/>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在自动输液器项目的建筑工程设计中，我们将秉承一系列重要的设计原则，以确保自动输液器项目建筑在功能、美观、可持续性等方面达到最佳效果。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首要原则是确保建筑的功能性得到最大化的发挥。我们将充分理解自动输液器项目的实际需求，合理布局各个功能区域，保证建筑在满足业务需求的同时，提供高效的工作环境。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在建筑设计中，我们将综合考虑建设和运营成本。通过精细的经济效益分析，确保设计方案在高效利用资源的同时，对自动输液器项目的长期盈利能力有积极的贡献。</w:t>
      </w:r>
    </w:p>
    <w:p>
      <w:pPr>
        <w:pStyle w:val="Heading2"/>
        <w:ind w:firstLine="560" w:firstLineChars="200"/>
        <w:rPr>
          <w:rFonts w:ascii="仿宋" w:eastAsia="仿宋" w:hAnsi="仿宋" w:cs="仿宋" w:hint="eastAsia"/>
          <w:sz w:val="28"/>
          <w:lang w:eastAsia="zh-CN"/>
        </w:rPr>
      </w:pPr>
      <w:bookmarkStart w:id="19" w:name="_Toc11319"/>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输液器项目的土建工程设计中，我们将精准设定设计年限，结合自动输液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https://d.book118.com/348133013006006027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6B7BF5"/>
    <w:rsid w:val="7D6B7B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133013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2024-01-15T04:47:00Z</dcterms:created>
  <dcterms:modified xsi:type="dcterms:W3CDTF">2024-01-15T04:48:02Z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C4903835B5754B13B06C0A3FA0E82A39_11</vt:lpwstr>
  </property>
  <property fmtid="{D5CDD505-2E9C-101B-9397-08002B2CF9AE}" pid="3" name="KSOProductBuildVer">
    <vt:lpwstr>2052-12.1.0.16120</vt:lpwstr>
  </property>
</Properties>
</file>