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滤波型无功补偿装置项目规划设计蓝图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89" w:history="1">
        <w:r>
          <w:rPr>
            <w:rFonts w:ascii="仿宋" w:eastAsia="仿宋" w:hAnsi="仿宋" w:cs="仿宋" w:hint="eastAsia"/>
            <w:lang w:eastAsia="zh-CN"/>
          </w:rPr>
          <w:t>概论</w:t>
        </w:r>
        <w:r>
          <w:tab/>
        </w:r>
        <w:r>
          <w:fldChar w:fldCharType="begin"/>
        </w:r>
        <w:r>
          <w:instrText xml:space="preserve"> PAGEREF _Toc7989 \h </w:instrText>
        </w:r>
        <w:r>
          <w:fldChar w:fldCharType="separate"/>
        </w:r>
        <w:r>
          <w:t>3</w:t>
        </w:r>
        <w:r>
          <w:fldChar w:fldCharType="end"/>
        </w:r>
      </w:hyperlink>
    </w:p>
    <w:p>
      <w:pPr>
        <w:pStyle w:val="TOC1"/>
        <w:tabs>
          <w:tab w:val="right" w:leader="dot" w:pos="8306"/>
        </w:tabs>
      </w:pPr>
      <w:hyperlink w:anchor="_Toc6053" w:history="1">
        <w:r>
          <w:rPr>
            <w:rFonts w:ascii="仿宋" w:eastAsia="仿宋" w:hAnsi="仿宋" w:cs="仿宋" w:hint="eastAsia"/>
            <w:lang w:eastAsia="zh-CN"/>
          </w:rPr>
          <w:t>一、滤波型无功补偿装置项目土建工程</w:t>
        </w:r>
        <w:r>
          <w:tab/>
        </w:r>
        <w:r>
          <w:fldChar w:fldCharType="begin"/>
        </w:r>
        <w:r>
          <w:instrText xml:space="preserve"> PAGEREF _Toc6053 \h </w:instrText>
        </w:r>
        <w:r>
          <w:fldChar w:fldCharType="separate"/>
        </w:r>
        <w:r>
          <w:t>3</w:t>
        </w:r>
        <w:r>
          <w:fldChar w:fldCharType="end"/>
        </w:r>
      </w:hyperlink>
    </w:p>
    <w:p>
      <w:pPr>
        <w:pStyle w:val="TOC2"/>
        <w:tabs>
          <w:tab w:val="right" w:leader="dot" w:pos="8306"/>
        </w:tabs>
      </w:pPr>
      <w:hyperlink w:anchor="_Toc20078" w:history="1">
        <w:r>
          <w:rPr>
            <w:rFonts w:ascii="仿宋" w:eastAsia="仿宋" w:hAnsi="仿宋" w:cs="仿宋" w:hint="eastAsia"/>
            <w:lang w:eastAsia="zh-CN"/>
          </w:rPr>
          <w:t>(一)、建筑工程设计原则</w:t>
        </w:r>
        <w:r>
          <w:tab/>
        </w:r>
        <w:r>
          <w:fldChar w:fldCharType="begin"/>
        </w:r>
        <w:r>
          <w:instrText xml:space="preserve"> PAGEREF _Toc20078 \h </w:instrText>
        </w:r>
        <w:r>
          <w:fldChar w:fldCharType="separate"/>
        </w:r>
        <w:r>
          <w:t>3</w:t>
        </w:r>
        <w:r>
          <w:fldChar w:fldCharType="end"/>
        </w:r>
      </w:hyperlink>
    </w:p>
    <w:p>
      <w:pPr>
        <w:pStyle w:val="TOC2"/>
        <w:tabs>
          <w:tab w:val="right" w:leader="dot" w:pos="8306"/>
        </w:tabs>
      </w:pPr>
      <w:hyperlink w:anchor="_Toc23417" w:history="1">
        <w:r>
          <w:rPr>
            <w:rFonts w:ascii="仿宋" w:eastAsia="仿宋" w:hAnsi="仿宋" w:cs="仿宋" w:hint="eastAsia"/>
            <w:lang w:eastAsia="zh-CN"/>
          </w:rPr>
          <w:t>(二)、土建工程设计年限及安全等级</w:t>
        </w:r>
        <w:r>
          <w:tab/>
        </w:r>
        <w:r>
          <w:fldChar w:fldCharType="begin"/>
        </w:r>
        <w:r>
          <w:instrText xml:space="preserve"> PAGEREF _Toc23417 \h </w:instrText>
        </w:r>
        <w:r>
          <w:fldChar w:fldCharType="separate"/>
        </w:r>
        <w:r>
          <w:t>4</w:t>
        </w:r>
        <w:r>
          <w:fldChar w:fldCharType="end"/>
        </w:r>
      </w:hyperlink>
    </w:p>
    <w:p>
      <w:pPr>
        <w:pStyle w:val="TOC2"/>
        <w:tabs>
          <w:tab w:val="right" w:leader="dot" w:pos="8306"/>
        </w:tabs>
      </w:pPr>
      <w:hyperlink w:anchor="_Toc11028" w:history="1">
        <w:r>
          <w:rPr>
            <w:rFonts w:ascii="仿宋" w:eastAsia="仿宋" w:hAnsi="仿宋" w:cs="仿宋" w:hint="eastAsia"/>
            <w:lang w:eastAsia="zh-CN"/>
          </w:rPr>
          <w:t>(三)、建筑工程设计总体要求</w:t>
        </w:r>
        <w:r>
          <w:tab/>
        </w:r>
        <w:r>
          <w:fldChar w:fldCharType="begin"/>
        </w:r>
        <w:r>
          <w:instrText xml:space="preserve"> PAGEREF _Toc11028 \h </w:instrText>
        </w:r>
        <w:r>
          <w:fldChar w:fldCharType="separate"/>
        </w:r>
        <w:r>
          <w:t>5</w:t>
        </w:r>
        <w:r>
          <w:fldChar w:fldCharType="end"/>
        </w:r>
      </w:hyperlink>
    </w:p>
    <w:p>
      <w:pPr>
        <w:pStyle w:val="TOC2"/>
        <w:tabs>
          <w:tab w:val="right" w:leader="dot" w:pos="8306"/>
        </w:tabs>
      </w:pPr>
      <w:hyperlink w:anchor="_Toc30521" w:history="1">
        <w:r>
          <w:rPr>
            <w:rFonts w:ascii="仿宋" w:eastAsia="仿宋" w:hAnsi="仿宋" w:cs="仿宋" w:hint="eastAsia"/>
            <w:lang w:eastAsia="zh-CN"/>
          </w:rPr>
          <w:t>(四)、土建工程建设指标</w:t>
        </w:r>
        <w:r>
          <w:tab/>
        </w:r>
        <w:r>
          <w:fldChar w:fldCharType="begin"/>
        </w:r>
        <w:r>
          <w:instrText xml:space="preserve"> PAGEREF _Toc30521 \h </w:instrText>
        </w:r>
        <w:r>
          <w:fldChar w:fldCharType="separate"/>
        </w:r>
        <w:r>
          <w:t>6</w:t>
        </w:r>
        <w:r>
          <w:fldChar w:fldCharType="end"/>
        </w:r>
      </w:hyperlink>
    </w:p>
    <w:p>
      <w:pPr>
        <w:pStyle w:val="TOC1"/>
        <w:tabs>
          <w:tab w:val="right" w:leader="dot" w:pos="8306"/>
        </w:tabs>
      </w:pPr>
      <w:hyperlink w:anchor="_Toc17498" w:history="1">
        <w:r>
          <w:rPr>
            <w:rFonts w:ascii="仿宋" w:eastAsia="仿宋" w:hAnsi="仿宋" w:cs="仿宋" w:hint="eastAsia"/>
            <w:lang w:eastAsia="zh-CN"/>
          </w:rPr>
          <w:t>二、工艺说明</w:t>
        </w:r>
        <w:r>
          <w:tab/>
        </w:r>
        <w:r>
          <w:fldChar w:fldCharType="begin"/>
        </w:r>
        <w:r>
          <w:instrText xml:space="preserve"> PAGEREF _Toc17498 \h </w:instrText>
        </w:r>
        <w:r>
          <w:fldChar w:fldCharType="separate"/>
        </w:r>
        <w:r>
          <w:t>6</w:t>
        </w:r>
        <w:r>
          <w:fldChar w:fldCharType="end"/>
        </w:r>
      </w:hyperlink>
    </w:p>
    <w:p>
      <w:pPr>
        <w:pStyle w:val="TOC2"/>
        <w:tabs>
          <w:tab w:val="right" w:leader="dot" w:pos="8306"/>
        </w:tabs>
      </w:pPr>
      <w:hyperlink w:anchor="_Toc24827" w:history="1">
        <w:r>
          <w:rPr>
            <w:rFonts w:ascii="仿宋" w:eastAsia="仿宋" w:hAnsi="仿宋" w:cs="仿宋" w:hint="eastAsia"/>
            <w:lang w:eastAsia="zh-CN"/>
          </w:rPr>
          <w:t>(一)、技术管理特点</w:t>
        </w:r>
        <w:r>
          <w:tab/>
        </w:r>
        <w:r>
          <w:fldChar w:fldCharType="begin"/>
        </w:r>
        <w:r>
          <w:instrText xml:space="preserve"> PAGEREF _Toc24827 \h </w:instrText>
        </w:r>
        <w:r>
          <w:fldChar w:fldCharType="separate"/>
        </w:r>
        <w:r>
          <w:t>6</w:t>
        </w:r>
        <w:r>
          <w:fldChar w:fldCharType="end"/>
        </w:r>
      </w:hyperlink>
    </w:p>
    <w:p>
      <w:pPr>
        <w:pStyle w:val="TOC2"/>
        <w:tabs>
          <w:tab w:val="right" w:leader="dot" w:pos="8306"/>
        </w:tabs>
      </w:pPr>
      <w:hyperlink w:anchor="_Toc29947" w:history="1">
        <w:r>
          <w:rPr>
            <w:rFonts w:ascii="仿宋" w:eastAsia="仿宋" w:hAnsi="仿宋" w:cs="仿宋" w:hint="eastAsia"/>
            <w:lang w:eastAsia="zh-CN"/>
          </w:rPr>
          <w:t>(二)、滤波型无功补偿装置项目工艺技术设计方案</w:t>
        </w:r>
        <w:r>
          <w:tab/>
        </w:r>
        <w:r>
          <w:fldChar w:fldCharType="begin"/>
        </w:r>
        <w:r>
          <w:instrText xml:space="preserve"> PAGEREF _Toc29947 \h </w:instrText>
        </w:r>
        <w:r>
          <w:fldChar w:fldCharType="separate"/>
        </w:r>
        <w:r>
          <w:t>7</w:t>
        </w:r>
        <w:r>
          <w:fldChar w:fldCharType="end"/>
        </w:r>
      </w:hyperlink>
    </w:p>
    <w:p>
      <w:pPr>
        <w:pStyle w:val="TOC2"/>
        <w:tabs>
          <w:tab w:val="right" w:leader="dot" w:pos="8306"/>
        </w:tabs>
      </w:pPr>
      <w:hyperlink w:anchor="_Toc22917" w:history="1">
        <w:r>
          <w:rPr>
            <w:rFonts w:ascii="仿宋" w:eastAsia="仿宋" w:hAnsi="仿宋" w:cs="仿宋" w:hint="eastAsia"/>
            <w:lang w:eastAsia="zh-CN"/>
          </w:rPr>
          <w:t>(三)、设备选型方案</w:t>
        </w:r>
        <w:r>
          <w:tab/>
        </w:r>
        <w:r>
          <w:fldChar w:fldCharType="begin"/>
        </w:r>
        <w:r>
          <w:instrText xml:space="preserve"> PAGEREF _Toc22917 \h </w:instrText>
        </w:r>
        <w:r>
          <w:fldChar w:fldCharType="separate"/>
        </w:r>
        <w:r>
          <w:t>9</w:t>
        </w:r>
        <w:r>
          <w:fldChar w:fldCharType="end"/>
        </w:r>
      </w:hyperlink>
    </w:p>
    <w:p>
      <w:pPr>
        <w:pStyle w:val="TOC1"/>
        <w:tabs>
          <w:tab w:val="right" w:leader="dot" w:pos="8306"/>
        </w:tabs>
      </w:pPr>
      <w:hyperlink w:anchor="_Toc28598" w:history="1">
        <w:r>
          <w:rPr>
            <w:rFonts w:ascii="仿宋" w:eastAsia="仿宋" w:hAnsi="仿宋" w:cs="仿宋" w:hint="eastAsia"/>
            <w:lang w:eastAsia="zh-CN"/>
          </w:rPr>
          <w:t>三、滤波型无功补偿装置项目建设背景及必要性分析</w:t>
        </w:r>
        <w:r>
          <w:tab/>
        </w:r>
        <w:r>
          <w:fldChar w:fldCharType="begin"/>
        </w:r>
        <w:r>
          <w:instrText xml:space="preserve"> PAGEREF _Toc28598 \h </w:instrText>
        </w:r>
        <w:r>
          <w:fldChar w:fldCharType="separate"/>
        </w:r>
        <w:r>
          <w:t>10</w:t>
        </w:r>
        <w:r>
          <w:fldChar w:fldCharType="end"/>
        </w:r>
      </w:hyperlink>
    </w:p>
    <w:p>
      <w:pPr>
        <w:pStyle w:val="TOC2"/>
        <w:tabs>
          <w:tab w:val="right" w:leader="dot" w:pos="8306"/>
        </w:tabs>
      </w:pPr>
      <w:hyperlink w:anchor="_Toc12643" w:history="1">
        <w:r>
          <w:rPr>
            <w:rFonts w:ascii="仿宋" w:eastAsia="仿宋" w:hAnsi="仿宋" w:cs="仿宋" w:hint="eastAsia"/>
            <w:lang w:eastAsia="zh-CN"/>
          </w:rPr>
          <w:t>(一)、滤波型无功补偿装置项目背景分析</w:t>
        </w:r>
        <w:r>
          <w:tab/>
        </w:r>
        <w:r>
          <w:fldChar w:fldCharType="begin"/>
        </w:r>
        <w:r>
          <w:instrText xml:space="preserve"> PAGEREF _Toc12643 \h </w:instrText>
        </w:r>
        <w:r>
          <w:fldChar w:fldCharType="separate"/>
        </w:r>
        <w:r>
          <w:t>10</w:t>
        </w:r>
        <w:r>
          <w:fldChar w:fldCharType="end"/>
        </w:r>
      </w:hyperlink>
    </w:p>
    <w:p>
      <w:pPr>
        <w:pStyle w:val="TOC2"/>
        <w:tabs>
          <w:tab w:val="right" w:leader="dot" w:pos="8306"/>
        </w:tabs>
      </w:pPr>
      <w:hyperlink w:anchor="_Toc12429" w:history="1">
        <w:r>
          <w:rPr>
            <w:rFonts w:ascii="仿宋" w:eastAsia="仿宋" w:hAnsi="仿宋" w:cs="仿宋" w:hint="eastAsia"/>
            <w:lang w:eastAsia="zh-CN"/>
          </w:rPr>
          <w:t>(二)、滤波型无功补偿装置项目建设必要性分析</w:t>
        </w:r>
        <w:r>
          <w:tab/>
        </w:r>
        <w:r>
          <w:fldChar w:fldCharType="begin"/>
        </w:r>
        <w:r>
          <w:instrText xml:space="preserve"> PAGEREF _Toc12429 \h </w:instrText>
        </w:r>
        <w:r>
          <w:fldChar w:fldCharType="separate"/>
        </w:r>
        <w:r>
          <w:t>12</w:t>
        </w:r>
        <w:r>
          <w:fldChar w:fldCharType="end"/>
        </w:r>
      </w:hyperlink>
    </w:p>
    <w:p>
      <w:pPr>
        <w:pStyle w:val="TOC1"/>
        <w:tabs>
          <w:tab w:val="right" w:leader="dot" w:pos="8306"/>
        </w:tabs>
      </w:pPr>
      <w:hyperlink w:anchor="_Toc13228" w:history="1">
        <w:r>
          <w:rPr>
            <w:rFonts w:ascii="仿宋" w:eastAsia="仿宋" w:hAnsi="仿宋" w:cs="仿宋" w:hint="eastAsia"/>
            <w:lang w:eastAsia="zh-CN"/>
          </w:rPr>
          <w:t>四、产品规划分析</w:t>
        </w:r>
        <w:r>
          <w:tab/>
        </w:r>
        <w:r>
          <w:fldChar w:fldCharType="begin"/>
        </w:r>
        <w:r>
          <w:instrText xml:space="preserve"> PAGEREF _Toc13228 \h </w:instrText>
        </w:r>
        <w:r>
          <w:fldChar w:fldCharType="separate"/>
        </w:r>
        <w:r>
          <w:t>13</w:t>
        </w:r>
        <w:r>
          <w:fldChar w:fldCharType="end"/>
        </w:r>
      </w:hyperlink>
    </w:p>
    <w:p>
      <w:pPr>
        <w:pStyle w:val="TOC2"/>
        <w:tabs>
          <w:tab w:val="right" w:leader="dot" w:pos="8306"/>
        </w:tabs>
      </w:pPr>
      <w:hyperlink w:anchor="_Toc236" w:history="1">
        <w:r>
          <w:rPr>
            <w:rFonts w:ascii="仿宋" w:eastAsia="仿宋" w:hAnsi="仿宋" w:cs="仿宋" w:hint="eastAsia"/>
            <w:lang w:eastAsia="zh-CN"/>
          </w:rPr>
          <w:t>(一)、产品规划</w:t>
        </w:r>
        <w:r>
          <w:tab/>
        </w:r>
        <w:r>
          <w:fldChar w:fldCharType="begin"/>
        </w:r>
        <w:r>
          <w:instrText xml:space="preserve"> PAGEREF _Toc236 \h </w:instrText>
        </w:r>
        <w:r>
          <w:fldChar w:fldCharType="separate"/>
        </w:r>
        <w:r>
          <w:t>13</w:t>
        </w:r>
        <w:r>
          <w:fldChar w:fldCharType="end"/>
        </w:r>
      </w:hyperlink>
    </w:p>
    <w:p>
      <w:pPr>
        <w:pStyle w:val="TOC2"/>
        <w:tabs>
          <w:tab w:val="right" w:leader="dot" w:pos="8306"/>
        </w:tabs>
      </w:pPr>
      <w:hyperlink w:anchor="_Toc19459" w:history="1">
        <w:r>
          <w:rPr>
            <w:rFonts w:ascii="仿宋" w:eastAsia="仿宋" w:hAnsi="仿宋" w:cs="仿宋" w:hint="eastAsia"/>
            <w:lang w:eastAsia="zh-CN"/>
          </w:rPr>
          <w:t>(二)、建设规模</w:t>
        </w:r>
        <w:r>
          <w:tab/>
        </w:r>
        <w:r>
          <w:fldChar w:fldCharType="begin"/>
        </w:r>
        <w:r>
          <w:instrText xml:space="preserve"> PAGEREF _Toc19459 \h </w:instrText>
        </w:r>
        <w:r>
          <w:fldChar w:fldCharType="separate"/>
        </w:r>
        <w:r>
          <w:t>14</w:t>
        </w:r>
        <w:r>
          <w:fldChar w:fldCharType="end"/>
        </w:r>
      </w:hyperlink>
    </w:p>
    <w:p>
      <w:pPr>
        <w:pStyle w:val="TOC1"/>
        <w:tabs>
          <w:tab w:val="right" w:leader="dot" w:pos="8306"/>
        </w:tabs>
      </w:pPr>
      <w:hyperlink w:anchor="_Toc28204" w:history="1">
        <w:r>
          <w:rPr>
            <w:rFonts w:ascii="仿宋" w:eastAsia="仿宋" w:hAnsi="仿宋" w:cs="仿宋" w:hint="eastAsia"/>
            <w:lang w:eastAsia="zh-CN"/>
          </w:rPr>
          <w:t>五、滤波型无功补偿装置项目建设单位说明</w:t>
        </w:r>
        <w:r>
          <w:tab/>
        </w:r>
        <w:r>
          <w:fldChar w:fldCharType="begin"/>
        </w:r>
        <w:r>
          <w:instrText xml:space="preserve"> PAGEREF _Toc28204 \h </w:instrText>
        </w:r>
        <w:r>
          <w:fldChar w:fldCharType="separate"/>
        </w:r>
        <w:r>
          <w:t>15</w:t>
        </w:r>
        <w:r>
          <w:fldChar w:fldCharType="end"/>
        </w:r>
      </w:hyperlink>
    </w:p>
    <w:p>
      <w:pPr>
        <w:pStyle w:val="TOC2"/>
        <w:tabs>
          <w:tab w:val="right" w:leader="dot" w:pos="8306"/>
        </w:tabs>
      </w:pPr>
      <w:hyperlink w:anchor="_Toc27031" w:history="1">
        <w:r>
          <w:rPr>
            <w:rFonts w:ascii="仿宋" w:eastAsia="仿宋" w:hAnsi="仿宋" w:cs="仿宋" w:hint="eastAsia"/>
            <w:lang w:eastAsia="zh-CN"/>
          </w:rPr>
          <w:t>(一)、滤波型无功补偿装置项目承办单位基本情况</w:t>
        </w:r>
        <w:r>
          <w:tab/>
        </w:r>
        <w:r>
          <w:fldChar w:fldCharType="begin"/>
        </w:r>
        <w:r>
          <w:instrText xml:space="preserve"> PAGEREF _Toc27031 \h </w:instrText>
        </w:r>
        <w:r>
          <w:fldChar w:fldCharType="separate"/>
        </w:r>
        <w:r>
          <w:t>15</w:t>
        </w:r>
        <w:r>
          <w:fldChar w:fldCharType="end"/>
        </w:r>
      </w:hyperlink>
    </w:p>
    <w:p>
      <w:pPr>
        <w:pStyle w:val="TOC2"/>
        <w:tabs>
          <w:tab w:val="right" w:leader="dot" w:pos="8306"/>
        </w:tabs>
      </w:pPr>
      <w:hyperlink w:anchor="_Toc19726" w:history="1">
        <w:r>
          <w:rPr>
            <w:rFonts w:ascii="仿宋" w:eastAsia="仿宋" w:hAnsi="仿宋" w:cs="仿宋" w:hint="eastAsia"/>
            <w:lang w:eastAsia="zh-CN"/>
          </w:rPr>
          <w:t>(二)、公司经济效益分析</w:t>
        </w:r>
        <w:r>
          <w:tab/>
        </w:r>
        <w:r>
          <w:fldChar w:fldCharType="begin"/>
        </w:r>
        <w:r>
          <w:instrText xml:space="preserve"> PAGEREF _Toc19726 \h </w:instrText>
        </w:r>
        <w:r>
          <w:fldChar w:fldCharType="separate"/>
        </w:r>
        <w:r>
          <w:t>16</w:t>
        </w:r>
        <w:r>
          <w:fldChar w:fldCharType="end"/>
        </w:r>
      </w:hyperlink>
    </w:p>
    <w:p>
      <w:pPr>
        <w:pStyle w:val="TOC1"/>
        <w:tabs>
          <w:tab w:val="right" w:leader="dot" w:pos="8306"/>
        </w:tabs>
      </w:pPr>
      <w:hyperlink w:anchor="_Toc28466" w:history="1">
        <w:r>
          <w:rPr>
            <w:rFonts w:ascii="仿宋" w:eastAsia="仿宋" w:hAnsi="仿宋" w:cs="仿宋" w:hint="eastAsia"/>
            <w:lang w:eastAsia="zh-CN"/>
          </w:rPr>
          <w:t>六、市场分析、调研</w:t>
        </w:r>
        <w:r>
          <w:tab/>
        </w:r>
        <w:r>
          <w:fldChar w:fldCharType="begin"/>
        </w:r>
        <w:r>
          <w:instrText xml:space="preserve"> PAGEREF _Toc28466 \h </w:instrText>
        </w:r>
        <w:r>
          <w:fldChar w:fldCharType="separate"/>
        </w:r>
        <w:r>
          <w:t>17</w:t>
        </w:r>
        <w:r>
          <w:fldChar w:fldCharType="end"/>
        </w:r>
      </w:hyperlink>
    </w:p>
    <w:p>
      <w:pPr>
        <w:pStyle w:val="TOC2"/>
        <w:tabs>
          <w:tab w:val="right" w:leader="dot" w:pos="8306"/>
        </w:tabs>
      </w:pPr>
      <w:hyperlink w:anchor="_Toc31261" w:history="1">
        <w:r>
          <w:rPr>
            <w:rFonts w:ascii="仿宋" w:eastAsia="仿宋" w:hAnsi="仿宋" w:cs="仿宋" w:hint="eastAsia"/>
            <w:lang w:eastAsia="zh-CN"/>
          </w:rPr>
          <w:t>(一)、滤波型无功补偿装置行业分析</w:t>
        </w:r>
        <w:r>
          <w:tab/>
        </w:r>
        <w:r>
          <w:fldChar w:fldCharType="begin"/>
        </w:r>
        <w:r>
          <w:instrText xml:space="preserve"> PAGEREF _Toc31261 \h </w:instrText>
        </w:r>
        <w:r>
          <w:fldChar w:fldCharType="separate"/>
        </w:r>
        <w:r>
          <w:t>17</w:t>
        </w:r>
        <w:r>
          <w:fldChar w:fldCharType="end"/>
        </w:r>
      </w:hyperlink>
    </w:p>
    <w:p>
      <w:pPr>
        <w:pStyle w:val="TOC2"/>
        <w:tabs>
          <w:tab w:val="right" w:leader="dot" w:pos="8306"/>
        </w:tabs>
      </w:pPr>
      <w:hyperlink w:anchor="_Toc16525" w:history="1">
        <w:r>
          <w:rPr>
            <w:rFonts w:ascii="仿宋" w:eastAsia="仿宋" w:hAnsi="仿宋" w:cs="仿宋" w:hint="eastAsia"/>
            <w:lang w:eastAsia="zh-CN"/>
          </w:rPr>
          <w:t>(二)、滤波型无功补偿装置市场分析预测</w:t>
        </w:r>
        <w:r>
          <w:tab/>
        </w:r>
        <w:r>
          <w:fldChar w:fldCharType="begin"/>
        </w:r>
        <w:r>
          <w:instrText xml:space="preserve"> PAGEREF _Toc16525 \h </w:instrText>
        </w:r>
        <w:r>
          <w:fldChar w:fldCharType="separate"/>
        </w:r>
        <w:r>
          <w:t>18</w:t>
        </w:r>
        <w:r>
          <w:fldChar w:fldCharType="end"/>
        </w:r>
      </w:hyperlink>
    </w:p>
    <w:p>
      <w:pPr>
        <w:pStyle w:val="TOC1"/>
        <w:tabs>
          <w:tab w:val="right" w:leader="dot" w:pos="8306"/>
        </w:tabs>
      </w:pPr>
      <w:hyperlink w:anchor="_Toc17946" w:history="1">
        <w:r>
          <w:rPr>
            <w:rFonts w:ascii="仿宋" w:eastAsia="仿宋" w:hAnsi="仿宋" w:cs="仿宋" w:hint="eastAsia"/>
            <w:lang w:eastAsia="zh-CN"/>
          </w:rPr>
          <w:t>七、滤波型无功补偿装置项目人力资源培养与发展</w:t>
        </w:r>
        <w:r>
          <w:tab/>
        </w:r>
        <w:r>
          <w:fldChar w:fldCharType="begin"/>
        </w:r>
        <w:r>
          <w:instrText xml:space="preserve"> PAGEREF _Toc17946 \h </w:instrText>
        </w:r>
        <w:r>
          <w:fldChar w:fldCharType="separate"/>
        </w:r>
        <w:r>
          <w:t>19</w:t>
        </w:r>
        <w:r>
          <w:fldChar w:fldCharType="end"/>
        </w:r>
      </w:hyperlink>
    </w:p>
    <w:p>
      <w:pPr>
        <w:pStyle w:val="TOC2"/>
        <w:tabs>
          <w:tab w:val="right" w:leader="dot" w:pos="8306"/>
        </w:tabs>
      </w:pPr>
      <w:hyperlink w:anchor="_Toc16265" w:history="1">
        <w:r>
          <w:rPr>
            <w:rFonts w:ascii="仿宋" w:eastAsia="仿宋" w:hAnsi="仿宋" w:cs="仿宋" w:hint="eastAsia"/>
            <w:lang w:eastAsia="zh-CN"/>
          </w:rPr>
          <w:t>(一)、人才需求与规划</w:t>
        </w:r>
        <w:r>
          <w:tab/>
        </w:r>
        <w:r>
          <w:fldChar w:fldCharType="begin"/>
        </w:r>
        <w:r>
          <w:instrText xml:space="preserve"> PAGEREF _Toc16265 \h </w:instrText>
        </w:r>
        <w:r>
          <w:fldChar w:fldCharType="separate"/>
        </w:r>
        <w:r>
          <w:t>19</w:t>
        </w:r>
        <w:r>
          <w:fldChar w:fldCharType="end"/>
        </w:r>
      </w:hyperlink>
    </w:p>
    <w:p>
      <w:pPr>
        <w:pStyle w:val="TOC2"/>
        <w:tabs>
          <w:tab w:val="right" w:leader="dot" w:pos="8306"/>
        </w:tabs>
      </w:pPr>
      <w:hyperlink w:anchor="_Toc14054" w:history="1">
        <w:r>
          <w:rPr>
            <w:rFonts w:ascii="仿宋" w:eastAsia="仿宋" w:hAnsi="仿宋" w:cs="仿宋" w:hint="eastAsia"/>
            <w:lang w:eastAsia="zh-CN"/>
          </w:rPr>
          <w:t>(二)、培训与发展计划</w:t>
        </w:r>
        <w:r>
          <w:tab/>
        </w:r>
        <w:r>
          <w:fldChar w:fldCharType="begin"/>
        </w:r>
        <w:r>
          <w:instrText xml:space="preserve"> PAGEREF _Toc14054 \h </w:instrText>
        </w:r>
        <w:r>
          <w:fldChar w:fldCharType="separate"/>
        </w:r>
        <w:r>
          <w:t>19</w:t>
        </w:r>
        <w:r>
          <w:fldChar w:fldCharType="end"/>
        </w:r>
      </w:hyperlink>
    </w:p>
    <w:p>
      <w:pPr>
        <w:pStyle w:val="TOC1"/>
        <w:tabs>
          <w:tab w:val="right" w:leader="dot" w:pos="8306"/>
        </w:tabs>
      </w:pPr>
      <w:hyperlink w:anchor="_Toc24579" w:history="1">
        <w:r>
          <w:rPr>
            <w:rFonts w:ascii="仿宋" w:eastAsia="仿宋" w:hAnsi="仿宋" w:cs="仿宋" w:hint="eastAsia"/>
            <w:lang w:eastAsia="zh-CN"/>
          </w:rPr>
          <w:t>八、滤波型无功补偿装置项目人力资源管理</w:t>
        </w:r>
        <w:r>
          <w:tab/>
        </w:r>
        <w:r>
          <w:fldChar w:fldCharType="begin"/>
        </w:r>
        <w:r>
          <w:instrText xml:space="preserve"> PAGEREF _Toc24579 \h </w:instrText>
        </w:r>
        <w:r>
          <w:fldChar w:fldCharType="separate"/>
        </w:r>
        <w:r>
          <w:t>20</w:t>
        </w:r>
        <w:r>
          <w:fldChar w:fldCharType="end"/>
        </w:r>
      </w:hyperlink>
    </w:p>
    <w:p>
      <w:pPr>
        <w:pStyle w:val="TOC2"/>
        <w:tabs>
          <w:tab w:val="right" w:leader="dot" w:pos="8306"/>
        </w:tabs>
      </w:pPr>
      <w:hyperlink w:anchor="_Toc18557" w:history="1">
        <w:r>
          <w:rPr>
            <w:rFonts w:ascii="仿宋" w:eastAsia="仿宋" w:hAnsi="仿宋" w:cs="仿宋" w:hint="eastAsia"/>
            <w:lang w:eastAsia="zh-CN"/>
          </w:rPr>
          <w:t>(一)、建立健全的预算管理制度</w:t>
        </w:r>
        <w:r>
          <w:tab/>
        </w:r>
        <w:r>
          <w:fldChar w:fldCharType="begin"/>
        </w:r>
        <w:r>
          <w:instrText xml:space="preserve"> PAGEREF _Toc18557 \h </w:instrText>
        </w:r>
        <w:r>
          <w:fldChar w:fldCharType="separate"/>
        </w:r>
        <w:r>
          <w:t>20</w:t>
        </w:r>
        <w:r>
          <w:fldChar w:fldCharType="end"/>
        </w:r>
      </w:hyperlink>
    </w:p>
    <w:p>
      <w:pPr>
        <w:pStyle w:val="TOC2"/>
        <w:tabs>
          <w:tab w:val="right" w:leader="dot" w:pos="8306"/>
        </w:tabs>
      </w:pPr>
      <w:hyperlink w:anchor="_Toc28498" w:history="1">
        <w:r>
          <w:rPr>
            <w:rFonts w:ascii="仿宋" w:eastAsia="仿宋" w:hAnsi="仿宋" w:cs="仿宋" w:hint="eastAsia"/>
            <w:lang w:eastAsia="zh-CN"/>
          </w:rPr>
          <w:t>(二)、加强资金流动监控</w:t>
        </w:r>
        <w:r>
          <w:tab/>
        </w:r>
        <w:r>
          <w:fldChar w:fldCharType="begin"/>
        </w:r>
        <w:r>
          <w:instrText xml:space="preserve"> PAGEREF _Toc28498 \h </w:instrText>
        </w:r>
        <w:r>
          <w:fldChar w:fldCharType="separate"/>
        </w:r>
        <w:r>
          <w:t>22</w:t>
        </w:r>
        <w:r>
          <w:fldChar w:fldCharType="end"/>
        </w:r>
      </w:hyperlink>
    </w:p>
    <w:p>
      <w:pPr>
        <w:pStyle w:val="TOC2"/>
        <w:tabs>
          <w:tab w:val="right" w:leader="dot" w:pos="8306"/>
        </w:tabs>
      </w:pPr>
      <w:hyperlink w:anchor="_Toc30459" w:history="1">
        <w:r>
          <w:rPr>
            <w:rFonts w:ascii="仿宋" w:eastAsia="仿宋" w:hAnsi="仿宋" w:cs="仿宋" w:hint="eastAsia"/>
            <w:lang w:eastAsia="zh-CN"/>
          </w:rPr>
          <w:t>(三)、制定完善的风险控制机制</w:t>
        </w:r>
        <w:r>
          <w:tab/>
        </w:r>
        <w:r>
          <w:fldChar w:fldCharType="begin"/>
        </w:r>
        <w:r>
          <w:instrText xml:space="preserve"> PAGEREF _Toc30459 \h </w:instrText>
        </w:r>
        <w:r>
          <w:fldChar w:fldCharType="separate"/>
        </w:r>
        <w:r>
          <w:t>23</w:t>
        </w:r>
        <w:r>
          <w:fldChar w:fldCharType="end"/>
        </w:r>
      </w:hyperlink>
    </w:p>
    <w:p>
      <w:pPr>
        <w:pStyle w:val="TOC2"/>
        <w:tabs>
          <w:tab w:val="right" w:leader="dot" w:pos="8306"/>
        </w:tabs>
      </w:pPr>
      <w:hyperlink w:anchor="_Toc21685" w:history="1">
        <w:r>
          <w:rPr>
            <w:rFonts w:ascii="仿宋" w:eastAsia="仿宋" w:hAnsi="仿宋" w:cs="仿宋" w:hint="eastAsia"/>
            <w:lang w:eastAsia="zh-CN"/>
          </w:rPr>
          <w:t>(四)、优化成本管理</w:t>
        </w:r>
        <w:r>
          <w:tab/>
        </w:r>
        <w:r>
          <w:fldChar w:fldCharType="begin"/>
        </w:r>
        <w:r>
          <w:instrText xml:space="preserve"> PAGEREF _Toc21685 \h </w:instrText>
        </w:r>
        <w:r>
          <w:fldChar w:fldCharType="separate"/>
        </w:r>
        <w:r>
          <w:t>24</w:t>
        </w:r>
        <w:r>
          <w:fldChar w:fldCharType="end"/>
        </w:r>
      </w:hyperlink>
    </w:p>
    <w:p>
      <w:pPr>
        <w:pStyle w:val="TOC1"/>
        <w:tabs>
          <w:tab w:val="right" w:leader="dot" w:pos="8306"/>
        </w:tabs>
      </w:pPr>
      <w:hyperlink w:anchor="_Toc25045" w:history="1">
        <w:r>
          <w:rPr>
            <w:rFonts w:ascii="仿宋" w:eastAsia="仿宋" w:hAnsi="仿宋" w:cs="仿宋" w:hint="eastAsia"/>
            <w:lang w:eastAsia="zh-CN"/>
          </w:rPr>
          <w:t>九、滤波型无功补偿装置项目创新与研发</w:t>
        </w:r>
        <w:r>
          <w:tab/>
        </w:r>
        <w:r>
          <w:fldChar w:fldCharType="begin"/>
        </w:r>
        <w:r>
          <w:instrText xml:space="preserve"> PAGEREF _Toc25045 \h </w:instrText>
        </w:r>
        <w:r>
          <w:fldChar w:fldCharType="separate"/>
        </w:r>
        <w:r>
          <w:t>26</w:t>
        </w:r>
        <w:r>
          <w:fldChar w:fldCharType="end"/>
        </w:r>
      </w:hyperlink>
    </w:p>
    <w:p>
      <w:pPr>
        <w:pStyle w:val="TOC2"/>
        <w:tabs>
          <w:tab w:val="right" w:leader="dot" w:pos="8306"/>
        </w:tabs>
      </w:pPr>
      <w:hyperlink w:anchor="_Toc31293" w:history="1">
        <w:r>
          <w:rPr>
            <w:rFonts w:ascii="仿宋" w:eastAsia="仿宋" w:hAnsi="仿宋" w:cs="仿宋" w:hint="eastAsia"/>
            <w:lang w:eastAsia="zh-CN"/>
          </w:rPr>
          <w:t>(一)、创新策略与方向</w:t>
        </w:r>
        <w:r>
          <w:tab/>
        </w:r>
        <w:r>
          <w:fldChar w:fldCharType="begin"/>
        </w:r>
        <w:r>
          <w:instrText xml:space="preserve"> PAGEREF _Toc31293 \h </w:instrText>
        </w:r>
        <w:r>
          <w:fldChar w:fldCharType="separate"/>
        </w:r>
        <w:r>
          <w:t>26</w:t>
        </w:r>
        <w:r>
          <w:fldChar w:fldCharType="end"/>
        </w:r>
      </w:hyperlink>
    </w:p>
    <w:p>
      <w:pPr>
        <w:pStyle w:val="TOC2"/>
        <w:tabs>
          <w:tab w:val="right" w:leader="dot" w:pos="8306"/>
        </w:tabs>
      </w:pPr>
      <w:hyperlink w:anchor="_Toc6554" w:history="1">
        <w:r>
          <w:rPr>
            <w:rFonts w:ascii="仿宋" w:eastAsia="仿宋" w:hAnsi="仿宋" w:cs="仿宋" w:hint="eastAsia"/>
            <w:lang w:eastAsia="zh-CN"/>
          </w:rPr>
          <w:t>(二)、研发规划与投入</w:t>
        </w:r>
        <w:r>
          <w:tab/>
        </w:r>
        <w:r>
          <w:fldChar w:fldCharType="begin"/>
        </w:r>
        <w:r>
          <w:instrText xml:space="preserve"> PAGEREF _Toc6554 \h </w:instrText>
        </w:r>
        <w:r>
          <w:fldChar w:fldCharType="separate"/>
        </w:r>
        <w:r>
          <w:t>27</w:t>
        </w:r>
        <w:r>
          <w:fldChar w:fldCharType="end"/>
        </w:r>
      </w:hyperlink>
    </w:p>
    <w:p>
      <w:pPr>
        <w:pStyle w:val="TOC1"/>
        <w:tabs>
          <w:tab w:val="right" w:leader="dot" w:pos="8306"/>
        </w:tabs>
      </w:pPr>
      <w:hyperlink w:anchor="_Toc18933" w:history="1">
        <w:r>
          <w:rPr>
            <w:rFonts w:ascii="仿宋" w:eastAsia="仿宋" w:hAnsi="仿宋" w:cs="仿宋" w:hint="eastAsia"/>
            <w:lang w:eastAsia="zh-CN"/>
          </w:rPr>
          <w:t>十、滤波型无功补偿装置项目投资规划</w:t>
        </w:r>
        <w:r>
          <w:tab/>
        </w:r>
        <w:r>
          <w:fldChar w:fldCharType="begin"/>
        </w:r>
        <w:r>
          <w:instrText xml:space="preserve"> PAGEREF _Toc18933 \h </w:instrText>
        </w:r>
        <w:r>
          <w:fldChar w:fldCharType="separate"/>
        </w:r>
        <w:r>
          <w:t>29</w:t>
        </w:r>
        <w:r>
          <w:fldChar w:fldCharType="end"/>
        </w:r>
      </w:hyperlink>
    </w:p>
    <w:p>
      <w:pPr>
        <w:pStyle w:val="TOC2"/>
        <w:tabs>
          <w:tab w:val="right" w:leader="dot" w:pos="8306"/>
        </w:tabs>
      </w:pPr>
      <w:hyperlink w:anchor="_Toc18773" w:history="1">
        <w:r>
          <w:rPr>
            <w:rFonts w:ascii="仿宋" w:eastAsia="仿宋" w:hAnsi="仿宋" w:cs="仿宋" w:hint="eastAsia"/>
            <w:lang w:eastAsia="zh-CN"/>
          </w:rPr>
          <w:t>(一)、滤波型无功补偿装置项目总投资估算</w:t>
        </w:r>
        <w:r>
          <w:tab/>
        </w:r>
        <w:r>
          <w:fldChar w:fldCharType="begin"/>
        </w:r>
        <w:r>
          <w:instrText xml:space="preserve"> PAGEREF _Toc18773 \h </w:instrText>
        </w:r>
        <w:r>
          <w:fldChar w:fldCharType="separate"/>
        </w:r>
        <w:r>
          <w:t>29</w:t>
        </w:r>
        <w:r>
          <w:fldChar w:fldCharType="end"/>
        </w:r>
      </w:hyperlink>
    </w:p>
    <w:p>
      <w:pPr>
        <w:pStyle w:val="TOC2"/>
        <w:tabs>
          <w:tab w:val="right" w:leader="dot" w:pos="8306"/>
        </w:tabs>
      </w:pPr>
      <w:hyperlink w:anchor="_Toc28404" w:history="1">
        <w:r>
          <w:rPr>
            <w:rFonts w:ascii="仿宋" w:eastAsia="仿宋" w:hAnsi="仿宋" w:cs="仿宋" w:hint="eastAsia"/>
            <w:lang w:eastAsia="zh-CN"/>
          </w:rPr>
          <w:t>(二)、资金筹措</w:t>
        </w:r>
        <w:r>
          <w:tab/>
        </w:r>
        <w:r>
          <w:fldChar w:fldCharType="begin"/>
        </w:r>
        <w:r>
          <w:instrText xml:space="preserve"> PAGEREF _Toc28404 \h </w:instrText>
        </w:r>
        <w:r>
          <w:fldChar w:fldCharType="separate"/>
        </w:r>
        <w:r>
          <w:t>30</w:t>
        </w:r>
        <w:r>
          <w:fldChar w:fldCharType="end"/>
        </w:r>
      </w:hyperlink>
    </w:p>
    <w:p>
      <w:pPr>
        <w:pStyle w:val="TOC1"/>
        <w:tabs>
          <w:tab w:val="right" w:leader="dot" w:pos="8306"/>
        </w:tabs>
      </w:pPr>
      <w:hyperlink w:anchor="_Toc27971" w:history="1">
        <w:r>
          <w:rPr>
            <w:rFonts w:ascii="仿宋" w:eastAsia="仿宋" w:hAnsi="仿宋" w:cs="仿宋" w:hint="eastAsia"/>
            <w:lang w:eastAsia="zh-CN"/>
          </w:rPr>
          <w:t>十一、滤波型无功补偿装置项目环境影响分析</w:t>
        </w:r>
        <w:r>
          <w:tab/>
        </w:r>
        <w:r>
          <w:fldChar w:fldCharType="begin"/>
        </w:r>
        <w:r>
          <w:instrText xml:space="preserve"> PAGEREF _Toc27971 \h </w:instrText>
        </w:r>
        <w:r>
          <w:fldChar w:fldCharType="separate"/>
        </w:r>
        <w:r>
          <w:t>31</w:t>
        </w:r>
        <w:r>
          <w:fldChar w:fldCharType="end"/>
        </w:r>
      </w:hyperlink>
    </w:p>
    <w:p>
      <w:pPr>
        <w:pStyle w:val="TOC2"/>
        <w:tabs>
          <w:tab w:val="right" w:leader="dot" w:pos="8306"/>
        </w:tabs>
      </w:pPr>
      <w:hyperlink w:anchor="_Toc24385" w:history="1">
        <w:r>
          <w:rPr>
            <w:rFonts w:ascii="仿宋" w:eastAsia="仿宋" w:hAnsi="仿宋" w:cs="仿宋" w:hint="eastAsia"/>
            <w:lang w:eastAsia="zh-CN"/>
          </w:rPr>
          <w:t>(一)、建设区域环境质量现状</w:t>
        </w:r>
        <w:r>
          <w:tab/>
        </w:r>
        <w:r>
          <w:fldChar w:fldCharType="begin"/>
        </w:r>
        <w:r>
          <w:instrText xml:space="preserve"> PAGEREF _Toc24385 \h </w:instrText>
        </w:r>
        <w:r>
          <w:fldChar w:fldCharType="separate"/>
        </w:r>
        <w:r>
          <w:t>31</w:t>
        </w:r>
        <w:r>
          <w:fldChar w:fldCharType="end"/>
        </w:r>
      </w:hyperlink>
    </w:p>
    <w:p>
      <w:pPr>
        <w:pStyle w:val="TOC2"/>
        <w:tabs>
          <w:tab w:val="right" w:leader="dot" w:pos="8306"/>
        </w:tabs>
      </w:pPr>
      <w:hyperlink w:anchor="_Toc21299" w:history="1">
        <w:r>
          <w:rPr>
            <w:rFonts w:ascii="仿宋" w:eastAsia="仿宋" w:hAnsi="仿宋" w:cs="仿宋" w:hint="eastAsia"/>
            <w:lang w:eastAsia="zh-CN"/>
          </w:rPr>
          <w:t>(二)、建设期环境保护</w:t>
        </w:r>
        <w:r>
          <w:tab/>
        </w:r>
        <w:r>
          <w:fldChar w:fldCharType="begin"/>
        </w:r>
        <w:r>
          <w:instrText xml:space="preserve"> PAGEREF _Toc21299 \h </w:instrText>
        </w:r>
        <w:r>
          <w:fldChar w:fldCharType="separate"/>
        </w:r>
        <w:r>
          <w:t>32</w:t>
        </w:r>
        <w:r>
          <w:fldChar w:fldCharType="end"/>
        </w:r>
      </w:hyperlink>
    </w:p>
    <w:p>
      <w:pPr>
        <w:pStyle w:val="TOC2"/>
        <w:tabs>
          <w:tab w:val="right" w:leader="dot" w:pos="8306"/>
        </w:tabs>
      </w:pPr>
      <w:hyperlink w:anchor="_Toc10125" w:history="1">
        <w:r>
          <w:rPr>
            <w:rFonts w:ascii="仿宋" w:eastAsia="仿宋" w:hAnsi="仿宋" w:cs="仿宋" w:hint="eastAsia"/>
            <w:lang w:eastAsia="zh-CN"/>
          </w:rPr>
          <w:t>(三)、运营期环境保护</w:t>
        </w:r>
        <w:r>
          <w:tab/>
        </w:r>
        <w:r>
          <w:fldChar w:fldCharType="begin"/>
        </w:r>
        <w:r>
          <w:instrText xml:space="preserve"> PAGEREF _Toc10125 \h </w:instrText>
        </w:r>
        <w:r>
          <w:fldChar w:fldCharType="separate"/>
        </w:r>
        <w:r>
          <w:t>34</w:t>
        </w:r>
        <w:r>
          <w:fldChar w:fldCharType="end"/>
        </w:r>
      </w:hyperlink>
    </w:p>
    <w:p>
      <w:pPr>
        <w:pStyle w:val="TOC2"/>
        <w:tabs>
          <w:tab w:val="right" w:leader="dot" w:pos="8306"/>
        </w:tabs>
      </w:pPr>
      <w:hyperlink w:anchor="_Toc12319" w:history="1">
        <w:r>
          <w:rPr>
            <w:rFonts w:ascii="仿宋" w:eastAsia="仿宋" w:hAnsi="仿宋" w:cs="仿宋" w:hint="eastAsia"/>
            <w:lang w:eastAsia="zh-CN"/>
          </w:rPr>
          <w:t>(四)、滤波型无功补偿装置项目建设对区域经济的影响</w:t>
        </w:r>
        <w:r>
          <w:tab/>
        </w:r>
        <w:r>
          <w:fldChar w:fldCharType="begin"/>
        </w:r>
        <w:r>
          <w:instrText xml:space="preserve"> PAGEREF _Toc12319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0" w:history="1">
        <w:r>
          <w:rPr>
            <w:rFonts w:ascii="仿宋" w:eastAsia="仿宋" w:hAnsi="仿宋" w:cs="仿宋" w:hint="eastAsia"/>
            <w:lang w:eastAsia="zh-CN"/>
          </w:rPr>
          <w:t>(五)、废弃物处理</w:t>
        </w:r>
        <w:r>
          <w:tab/>
        </w:r>
        <w:r>
          <w:fldChar w:fldCharType="begin"/>
        </w:r>
        <w:r>
          <w:instrText xml:space="preserve"> PAGEREF _Toc760 \h </w:instrText>
        </w:r>
        <w:r>
          <w:fldChar w:fldCharType="separate"/>
        </w:r>
        <w:r>
          <w:t>37</w:t>
        </w:r>
        <w:r>
          <w:fldChar w:fldCharType="end"/>
        </w:r>
      </w:hyperlink>
    </w:p>
    <w:p>
      <w:pPr>
        <w:pStyle w:val="TOC2"/>
        <w:tabs>
          <w:tab w:val="right" w:leader="dot" w:pos="8306"/>
        </w:tabs>
      </w:pPr>
      <w:hyperlink w:anchor="_Toc3185" w:history="1">
        <w:r>
          <w:rPr>
            <w:rFonts w:ascii="仿宋" w:eastAsia="仿宋" w:hAnsi="仿宋" w:cs="仿宋" w:hint="eastAsia"/>
            <w:lang w:eastAsia="zh-CN"/>
          </w:rPr>
          <w:t>(六)、特殊环境影响分析</w:t>
        </w:r>
        <w:r>
          <w:tab/>
        </w:r>
        <w:r>
          <w:fldChar w:fldCharType="begin"/>
        </w:r>
        <w:r>
          <w:instrText xml:space="preserve"> PAGEREF _Toc3185 \h </w:instrText>
        </w:r>
        <w:r>
          <w:fldChar w:fldCharType="separate"/>
        </w:r>
        <w:r>
          <w:t>38</w:t>
        </w:r>
        <w:r>
          <w:fldChar w:fldCharType="end"/>
        </w:r>
      </w:hyperlink>
    </w:p>
    <w:p>
      <w:pPr>
        <w:pStyle w:val="TOC2"/>
        <w:tabs>
          <w:tab w:val="right" w:leader="dot" w:pos="8306"/>
        </w:tabs>
      </w:pPr>
      <w:hyperlink w:anchor="_Toc21221" w:history="1">
        <w:r>
          <w:rPr>
            <w:rFonts w:ascii="仿宋" w:eastAsia="仿宋" w:hAnsi="仿宋" w:cs="仿宋" w:hint="eastAsia"/>
            <w:lang w:eastAsia="zh-CN"/>
          </w:rPr>
          <w:t>(七)、清洁生产</w:t>
        </w:r>
        <w:r>
          <w:tab/>
        </w:r>
        <w:r>
          <w:fldChar w:fldCharType="begin"/>
        </w:r>
        <w:r>
          <w:instrText xml:space="preserve"> PAGEREF _Toc21221 \h </w:instrText>
        </w:r>
        <w:r>
          <w:fldChar w:fldCharType="separate"/>
        </w:r>
        <w:r>
          <w:t>40</w:t>
        </w:r>
        <w:r>
          <w:fldChar w:fldCharType="end"/>
        </w:r>
      </w:hyperlink>
    </w:p>
    <w:p>
      <w:pPr>
        <w:pStyle w:val="TOC2"/>
        <w:tabs>
          <w:tab w:val="right" w:leader="dot" w:pos="8306"/>
        </w:tabs>
      </w:pPr>
      <w:hyperlink w:anchor="_Toc23579" w:history="1">
        <w:r>
          <w:rPr>
            <w:rFonts w:ascii="仿宋" w:eastAsia="仿宋" w:hAnsi="仿宋" w:cs="仿宋" w:hint="eastAsia"/>
            <w:lang w:eastAsia="zh-CN"/>
          </w:rPr>
          <w:t>(八)、环境保护综合评价</w:t>
        </w:r>
        <w:r>
          <w:tab/>
        </w:r>
        <w:r>
          <w:fldChar w:fldCharType="begin"/>
        </w:r>
        <w:r>
          <w:instrText xml:space="preserve"> PAGEREF _Toc23579 \h </w:instrText>
        </w:r>
        <w:r>
          <w:fldChar w:fldCharType="separate"/>
        </w:r>
        <w:r>
          <w:t>41</w:t>
        </w:r>
        <w:r>
          <w:fldChar w:fldCharType="end"/>
        </w:r>
      </w:hyperlink>
    </w:p>
    <w:p>
      <w:pPr>
        <w:pStyle w:val="TOC1"/>
        <w:tabs>
          <w:tab w:val="right" w:leader="dot" w:pos="8306"/>
        </w:tabs>
      </w:pPr>
      <w:hyperlink w:anchor="_Toc23350" w:history="1">
        <w:r>
          <w:rPr>
            <w:rFonts w:ascii="仿宋" w:eastAsia="仿宋" w:hAnsi="仿宋" w:cs="仿宋" w:hint="eastAsia"/>
            <w:lang w:eastAsia="zh-CN"/>
          </w:rPr>
          <w:t>十二、滤波型无功补偿装置项目风险管理</w:t>
        </w:r>
        <w:r>
          <w:tab/>
        </w:r>
        <w:r>
          <w:fldChar w:fldCharType="begin"/>
        </w:r>
        <w:r>
          <w:instrText xml:space="preserve"> PAGEREF _Toc23350 \h </w:instrText>
        </w:r>
        <w:r>
          <w:fldChar w:fldCharType="separate"/>
        </w:r>
        <w:r>
          <w:t>42</w:t>
        </w:r>
        <w:r>
          <w:fldChar w:fldCharType="end"/>
        </w:r>
      </w:hyperlink>
    </w:p>
    <w:p>
      <w:pPr>
        <w:pStyle w:val="TOC2"/>
        <w:tabs>
          <w:tab w:val="right" w:leader="dot" w:pos="8306"/>
        </w:tabs>
      </w:pPr>
      <w:hyperlink w:anchor="_Toc15458" w:history="1">
        <w:r>
          <w:rPr>
            <w:rFonts w:ascii="仿宋" w:eastAsia="仿宋" w:hAnsi="仿宋" w:cs="仿宋" w:hint="eastAsia"/>
            <w:lang w:eastAsia="zh-CN"/>
          </w:rPr>
          <w:t>(一)、风险识别与评估</w:t>
        </w:r>
        <w:r>
          <w:tab/>
        </w:r>
        <w:r>
          <w:fldChar w:fldCharType="begin"/>
        </w:r>
        <w:r>
          <w:instrText xml:space="preserve"> PAGEREF _Toc15458 \h </w:instrText>
        </w:r>
        <w:r>
          <w:fldChar w:fldCharType="separate"/>
        </w:r>
        <w:r>
          <w:t>42</w:t>
        </w:r>
        <w:r>
          <w:fldChar w:fldCharType="end"/>
        </w:r>
      </w:hyperlink>
    </w:p>
    <w:p>
      <w:pPr>
        <w:pStyle w:val="TOC2"/>
        <w:tabs>
          <w:tab w:val="right" w:leader="dot" w:pos="8306"/>
        </w:tabs>
      </w:pPr>
      <w:hyperlink w:anchor="_Toc12632" w:history="1">
        <w:r>
          <w:rPr>
            <w:rFonts w:ascii="仿宋" w:eastAsia="仿宋" w:hAnsi="仿宋" w:cs="仿宋" w:hint="eastAsia"/>
            <w:lang w:eastAsia="zh-CN"/>
          </w:rPr>
          <w:t>(二)、风险应对策略</w:t>
        </w:r>
        <w:r>
          <w:tab/>
        </w:r>
        <w:r>
          <w:fldChar w:fldCharType="begin"/>
        </w:r>
        <w:r>
          <w:instrText xml:space="preserve"> PAGEREF _Toc12632 \h </w:instrText>
        </w:r>
        <w:r>
          <w:fldChar w:fldCharType="separate"/>
        </w:r>
        <w:r>
          <w:t>43</w:t>
        </w:r>
        <w:r>
          <w:fldChar w:fldCharType="end"/>
        </w:r>
      </w:hyperlink>
    </w:p>
    <w:p>
      <w:pPr>
        <w:pStyle w:val="TOC2"/>
        <w:tabs>
          <w:tab w:val="right" w:leader="dot" w:pos="8306"/>
        </w:tabs>
      </w:pPr>
      <w:hyperlink w:anchor="_Toc11572" w:history="1">
        <w:r>
          <w:rPr>
            <w:rFonts w:ascii="仿宋" w:eastAsia="仿宋" w:hAnsi="仿宋" w:cs="仿宋" w:hint="eastAsia"/>
            <w:lang w:eastAsia="zh-CN"/>
          </w:rPr>
          <w:t>(三)、风险监控与控制</w:t>
        </w:r>
        <w:r>
          <w:tab/>
        </w:r>
        <w:r>
          <w:fldChar w:fldCharType="begin"/>
        </w:r>
        <w:r>
          <w:instrText xml:space="preserve"> PAGEREF _Toc11572 \h </w:instrText>
        </w:r>
        <w:r>
          <w:fldChar w:fldCharType="separate"/>
        </w:r>
        <w:r>
          <w:t>45</w:t>
        </w:r>
        <w:r>
          <w:fldChar w:fldCharType="end"/>
        </w:r>
      </w:hyperlink>
    </w:p>
    <w:p>
      <w:pPr>
        <w:pStyle w:val="TOC1"/>
        <w:tabs>
          <w:tab w:val="right" w:leader="dot" w:pos="8306"/>
        </w:tabs>
      </w:pPr>
      <w:hyperlink w:anchor="_Toc31958" w:history="1">
        <w:r>
          <w:rPr>
            <w:rFonts w:ascii="仿宋" w:eastAsia="仿宋" w:hAnsi="仿宋" w:cs="仿宋" w:hint="eastAsia"/>
            <w:lang w:eastAsia="zh-CN"/>
          </w:rPr>
          <w:t>十三、质量管理体系</w:t>
        </w:r>
        <w:r>
          <w:tab/>
        </w:r>
        <w:r>
          <w:fldChar w:fldCharType="begin"/>
        </w:r>
        <w:r>
          <w:instrText xml:space="preserve"> PAGEREF _Toc31958 \h </w:instrText>
        </w:r>
        <w:r>
          <w:fldChar w:fldCharType="separate"/>
        </w:r>
        <w:r>
          <w:t>46</w:t>
        </w:r>
        <w:r>
          <w:fldChar w:fldCharType="end"/>
        </w:r>
      </w:hyperlink>
    </w:p>
    <w:p>
      <w:pPr>
        <w:pStyle w:val="TOC2"/>
        <w:tabs>
          <w:tab w:val="right" w:leader="dot" w:pos="8306"/>
        </w:tabs>
      </w:pPr>
      <w:hyperlink w:anchor="_Toc2560" w:history="1">
        <w:r>
          <w:rPr>
            <w:rFonts w:ascii="仿宋" w:eastAsia="仿宋" w:hAnsi="仿宋" w:cs="仿宋" w:hint="eastAsia"/>
            <w:lang w:eastAsia="zh-CN"/>
          </w:rPr>
          <w:t>(一)、质量目标与方针</w:t>
        </w:r>
        <w:r>
          <w:tab/>
        </w:r>
        <w:r>
          <w:fldChar w:fldCharType="begin"/>
        </w:r>
        <w:r>
          <w:instrText xml:space="preserve"> PAGEREF _Toc2560 \h </w:instrText>
        </w:r>
        <w:r>
          <w:fldChar w:fldCharType="separate"/>
        </w:r>
        <w:r>
          <w:t>46</w:t>
        </w:r>
        <w:r>
          <w:fldChar w:fldCharType="end"/>
        </w:r>
      </w:hyperlink>
    </w:p>
    <w:p>
      <w:pPr>
        <w:pStyle w:val="TOC2"/>
        <w:tabs>
          <w:tab w:val="right" w:leader="dot" w:pos="8306"/>
        </w:tabs>
      </w:pPr>
      <w:hyperlink w:anchor="_Toc23875" w:history="1">
        <w:r>
          <w:rPr>
            <w:rFonts w:ascii="仿宋" w:eastAsia="仿宋" w:hAnsi="仿宋" w:cs="仿宋" w:hint="eastAsia"/>
            <w:lang w:eastAsia="zh-CN"/>
          </w:rPr>
          <w:t>(二)、质量管理责任</w:t>
        </w:r>
        <w:r>
          <w:tab/>
        </w:r>
        <w:r>
          <w:fldChar w:fldCharType="begin"/>
        </w:r>
        <w:r>
          <w:instrText xml:space="preserve"> PAGEREF _Toc23875 \h </w:instrText>
        </w:r>
        <w:r>
          <w:fldChar w:fldCharType="separate"/>
        </w:r>
        <w:r>
          <w:t>47</w:t>
        </w:r>
        <w:r>
          <w:fldChar w:fldCharType="end"/>
        </w:r>
      </w:hyperlink>
    </w:p>
    <w:p>
      <w:pPr>
        <w:pStyle w:val="TOC2"/>
        <w:tabs>
          <w:tab w:val="right" w:leader="dot" w:pos="8306"/>
        </w:tabs>
      </w:pPr>
      <w:hyperlink w:anchor="_Toc26210" w:history="1">
        <w:r>
          <w:rPr>
            <w:rFonts w:ascii="仿宋" w:eastAsia="仿宋" w:hAnsi="仿宋" w:cs="仿宋" w:hint="eastAsia"/>
            <w:lang w:eastAsia="zh-CN"/>
          </w:rPr>
          <w:t>(三)、质量管理体系文件</w:t>
        </w:r>
        <w:r>
          <w:tab/>
        </w:r>
        <w:r>
          <w:fldChar w:fldCharType="begin"/>
        </w:r>
        <w:r>
          <w:instrText xml:space="preserve"> PAGEREF _Toc26210 \h </w:instrText>
        </w:r>
        <w:r>
          <w:fldChar w:fldCharType="separate"/>
        </w:r>
        <w:r>
          <w:t>49</w:t>
        </w:r>
        <w:r>
          <w:fldChar w:fldCharType="end"/>
        </w:r>
      </w:hyperlink>
    </w:p>
    <w:p>
      <w:pPr>
        <w:pStyle w:val="TOC2"/>
        <w:tabs>
          <w:tab w:val="right" w:leader="dot" w:pos="8306"/>
        </w:tabs>
      </w:pPr>
      <w:hyperlink w:anchor="_Toc10431" w:history="1">
        <w:r>
          <w:rPr>
            <w:rFonts w:ascii="仿宋" w:eastAsia="仿宋" w:hAnsi="仿宋" w:cs="仿宋" w:hint="eastAsia"/>
            <w:lang w:eastAsia="zh-CN"/>
          </w:rPr>
          <w:t>(四)、质量培训与教育</w:t>
        </w:r>
        <w:r>
          <w:tab/>
        </w:r>
        <w:r>
          <w:fldChar w:fldCharType="begin"/>
        </w:r>
        <w:r>
          <w:instrText xml:space="preserve"> PAGEREF _Toc10431 \h </w:instrText>
        </w:r>
        <w:r>
          <w:fldChar w:fldCharType="separate"/>
        </w:r>
        <w:r>
          <w:t>51</w:t>
        </w:r>
        <w:r>
          <w:fldChar w:fldCharType="end"/>
        </w:r>
      </w:hyperlink>
    </w:p>
    <w:p>
      <w:pPr>
        <w:pStyle w:val="TOC2"/>
        <w:tabs>
          <w:tab w:val="right" w:leader="dot" w:pos="8306"/>
        </w:tabs>
      </w:pPr>
      <w:hyperlink w:anchor="_Toc21798" w:history="1">
        <w:r>
          <w:rPr>
            <w:rFonts w:ascii="仿宋" w:eastAsia="仿宋" w:hAnsi="仿宋" w:cs="仿宋" w:hint="eastAsia"/>
            <w:lang w:eastAsia="zh-CN"/>
          </w:rPr>
          <w:t>(五)、质量审核与评价</w:t>
        </w:r>
        <w:r>
          <w:tab/>
        </w:r>
        <w:r>
          <w:fldChar w:fldCharType="begin"/>
        </w:r>
        <w:r>
          <w:instrText xml:space="preserve"> PAGEREF _Toc21798 \h </w:instrText>
        </w:r>
        <w:r>
          <w:fldChar w:fldCharType="separate"/>
        </w:r>
        <w:r>
          <w:t>52</w:t>
        </w:r>
        <w:r>
          <w:fldChar w:fldCharType="end"/>
        </w:r>
      </w:hyperlink>
    </w:p>
    <w:p>
      <w:pPr>
        <w:pStyle w:val="TOC2"/>
        <w:tabs>
          <w:tab w:val="right" w:leader="dot" w:pos="8306"/>
        </w:tabs>
      </w:pPr>
      <w:hyperlink w:anchor="_Toc3944" w:history="1">
        <w:r>
          <w:rPr>
            <w:rFonts w:ascii="仿宋" w:eastAsia="仿宋" w:hAnsi="仿宋" w:cs="仿宋" w:hint="eastAsia"/>
            <w:lang w:eastAsia="zh-CN"/>
          </w:rPr>
          <w:t>(六)、不符合与纠正措施</w:t>
        </w:r>
        <w:r>
          <w:tab/>
        </w:r>
        <w:r>
          <w:fldChar w:fldCharType="begin"/>
        </w:r>
        <w:r>
          <w:instrText xml:space="preserve"> PAGEREF _Toc3944 \h </w:instrText>
        </w:r>
        <w:r>
          <w:fldChar w:fldCharType="separate"/>
        </w:r>
        <w:r>
          <w:t>53</w:t>
        </w:r>
        <w:r>
          <w:fldChar w:fldCharType="end"/>
        </w:r>
      </w:hyperlink>
    </w:p>
    <w:p>
      <w:pPr>
        <w:pStyle w:val="TOC1"/>
        <w:tabs>
          <w:tab w:val="right" w:leader="dot" w:pos="8306"/>
        </w:tabs>
      </w:pPr>
      <w:hyperlink w:anchor="_Toc5230" w:history="1">
        <w:r>
          <w:rPr>
            <w:rFonts w:ascii="仿宋" w:eastAsia="仿宋" w:hAnsi="仿宋" w:cs="仿宋" w:hint="eastAsia"/>
            <w:lang w:eastAsia="zh-CN"/>
          </w:rPr>
          <w:t>十四、供应链管理</w:t>
        </w:r>
        <w:r>
          <w:tab/>
        </w:r>
        <w:r>
          <w:fldChar w:fldCharType="begin"/>
        </w:r>
        <w:r>
          <w:instrText xml:space="preserve"> PAGEREF _Toc5230 \h </w:instrText>
        </w:r>
        <w:r>
          <w:fldChar w:fldCharType="separate"/>
        </w:r>
        <w:r>
          <w:t>55</w:t>
        </w:r>
        <w:r>
          <w:fldChar w:fldCharType="end"/>
        </w:r>
      </w:hyperlink>
    </w:p>
    <w:p>
      <w:pPr>
        <w:pStyle w:val="TOC2"/>
        <w:tabs>
          <w:tab w:val="right" w:leader="dot" w:pos="8306"/>
        </w:tabs>
      </w:pPr>
      <w:hyperlink w:anchor="_Toc21354" w:history="1">
        <w:r>
          <w:rPr>
            <w:rFonts w:ascii="仿宋" w:eastAsia="仿宋" w:hAnsi="仿宋" w:cs="仿宋" w:hint="eastAsia"/>
            <w:lang w:eastAsia="zh-CN"/>
          </w:rPr>
          <w:t>(一)、供应链战略规划</w:t>
        </w:r>
        <w:r>
          <w:tab/>
        </w:r>
        <w:r>
          <w:fldChar w:fldCharType="begin"/>
        </w:r>
        <w:r>
          <w:instrText xml:space="preserve"> PAGEREF _Toc21354 \h </w:instrText>
        </w:r>
        <w:r>
          <w:fldChar w:fldCharType="separate"/>
        </w:r>
        <w:r>
          <w:t>55</w:t>
        </w:r>
        <w:r>
          <w:fldChar w:fldCharType="end"/>
        </w:r>
      </w:hyperlink>
    </w:p>
    <w:p>
      <w:pPr>
        <w:pStyle w:val="TOC2"/>
        <w:tabs>
          <w:tab w:val="right" w:leader="dot" w:pos="8306"/>
        </w:tabs>
      </w:pPr>
      <w:hyperlink w:anchor="_Toc12288" w:history="1">
        <w:r>
          <w:rPr>
            <w:rFonts w:ascii="仿宋" w:eastAsia="仿宋" w:hAnsi="仿宋" w:cs="仿宋" w:hint="eastAsia"/>
            <w:lang w:eastAsia="zh-CN"/>
          </w:rPr>
          <w:t>(二)、供应商选择与合作</w:t>
        </w:r>
        <w:r>
          <w:tab/>
        </w:r>
        <w:r>
          <w:fldChar w:fldCharType="begin"/>
        </w:r>
        <w:r>
          <w:instrText xml:space="preserve"> PAGEREF _Toc12288 \h </w:instrText>
        </w:r>
        <w:r>
          <w:fldChar w:fldCharType="separate"/>
        </w:r>
        <w:r>
          <w:t>56</w:t>
        </w:r>
        <w:r>
          <w:fldChar w:fldCharType="end"/>
        </w:r>
      </w:hyperlink>
    </w:p>
    <w:p>
      <w:pPr>
        <w:pStyle w:val="TOC2"/>
        <w:tabs>
          <w:tab w:val="right" w:leader="dot" w:pos="8306"/>
        </w:tabs>
      </w:pPr>
      <w:hyperlink w:anchor="_Toc660" w:history="1">
        <w:r>
          <w:rPr>
            <w:rFonts w:ascii="仿宋" w:eastAsia="仿宋" w:hAnsi="仿宋" w:cs="仿宋" w:hint="eastAsia"/>
            <w:lang w:eastAsia="zh-CN"/>
          </w:rPr>
          <w:t>(三)、物流与库存管理</w:t>
        </w:r>
        <w:r>
          <w:tab/>
        </w:r>
        <w:r>
          <w:fldChar w:fldCharType="begin"/>
        </w:r>
        <w:r>
          <w:instrText xml:space="preserve"> PAGEREF _Toc660 \h </w:instrText>
        </w:r>
        <w:r>
          <w:fldChar w:fldCharType="separate"/>
        </w:r>
        <w:r>
          <w:t>57</w:t>
        </w:r>
        <w:r>
          <w:fldChar w:fldCharType="end"/>
        </w:r>
      </w:hyperlink>
    </w:p>
    <w:p>
      <w:pPr>
        <w:pStyle w:val="TOC1"/>
        <w:tabs>
          <w:tab w:val="right" w:leader="dot" w:pos="8306"/>
        </w:tabs>
      </w:pPr>
      <w:hyperlink w:anchor="_Toc29444" w:history="1">
        <w:r>
          <w:rPr>
            <w:rFonts w:ascii="仿宋" w:eastAsia="仿宋" w:hAnsi="仿宋" w:cs="仿宋" w:hint="eastAsia"/>
            <w:lang w:eastAsia="zh-CN"/>
          </w:rPr>
          <w:t>十五、滤波型无功补偿装置项目实施时间节点</w:t>
        </w:r>
        <w:r>
          <w:tab/>
        </w:r>
        <w:r>
          <w:fldChar w:fldCharType="begin"/>
        </w:r>
        <w:r>
          <w:instrText xml:space="preserve"> PAGEREF _Toc29444 \h </w:instrText>
        </w:r>
        <w:r>
          <w:fldChar w:fldCharType="separate"/>
        </w:r>
        <w:r>
          <w:t>59</w:t>
        </w:r>
        <w:r>
          <w:fldChar w:fldCharType="end"/>
        </w:r>
      </w:hyperlink>
    </w:p>
    <w:p>
      <w:pPr>
        <w:pStyle w:val="TOC2"/>
        <w:tabs>
          <w:tab w:val="right" w:leader="dot" w:pos="8306"/>
        </w:tabs>
      </w:pPr>
      <w:hyperlink w:anchor="_Toc17822" w:history="1">
        <w:r>
          <w:rPr>
            <w:rFonts w:ascii="仿宋" w:eastAsia="仿宋" w:hAnsi="仿宋" w:cs="仿宋" w:hint="eastAsia"/>
            <w:lang w:eastAsia="zh-CN"/>
          </w:rPr>
          <w:t>(一)、滤波型无功补偿装置项目启动阶段时间节点</w:t>
        </w:r>
        <w:r>
          <w:tab/>
        </w:r>
        <w:r>
          <w:fldChar w:fldCharType="begin"/>
        </w:r>
        <w:r>
          <w:instrText xml:space="preserve"> PAGEREF _Toc17822 \h </w:instrText>
        </w:r>
        <w:r>
          <w:fldChar w:fldCharType="separate"/>
        </w:r>
        <w:r>
          <w:t>59</w:t>
        </w:r>
        <w:r>
          <w:fldChar w:fldCharType="end"/>
        </w:r>
      </w:hyperlink>
    </w:p>
    <w:p>
      <w:pPr>
        <w:pStyle w:val="TOC2"/>
        <w:tabs>
          <w:tab w:val="right" w:leader="dot" w:pos="8306"/>
        </w:tabs>
      </w:pPr>
      <w:hyperlink w:anchor="_Toc3263" w:history="1">
        <w:r>
          <w:rPr>
            <w:rFonts w:ascii="仿宋" w:eastAsia="仿宋" w:hAnsi="仿宋" w:cs="仿宋" w:hint="eastAsia"/>
            <w:lang w:eastAsia="zh-CN"/>
          </w:rPr>
          <w:t>(二)、滤波型无功补偿装置项目执行阶段时间节点</w:t>
        </w:r>
        <w:r>
          <w:tab/>
        </w:r>
        <w:r>
          <w:fldChar w:fldCharType="begin"/>
        </w:r>
        <w:r>
          <w:instrText xml:space="preserve"> PAGEREF _Toc3263 \h </w:instrText>
        </w:r>
        <w:r>
          <w:fldChar w:fldCharType="separate"/>
        </w:r>
        <w:r>
          <w:t>60</w:t>
        </w:r>
        <w:r>
          <w:fldChar w:fldCharType="end"/>
        </w:r>
      </w:hyperlink>
    </w:p>
    <w:p>
      <w:pPr>
        <w:pStyle w:val="TOC2"/>
        <w:tabs>
          <w:tab w:val="right" w:leader="dot" w:pos="8306"/>
        </w:tabs>
      </w:pPr>
      <w:hyperlink w:anchor="_Toc14975" w:history="1">
        <w:r>
          <w:rPr>
            <w:rFonts w:ascii="仿宋" w:eastAsia="仿宋" w:hAnsi="仿宋" w:cs="仿宋" w:hint="eastAsia"/>
            <w:lang w:eastAsia="zh-CN"/>
          </w:rPr>
          <w:t>(三)、滤波型无功补偿装置项目完成阶段时间节点</w:t>
        </w:r>
        <w:r>
          <w:tab/>
        </w:r>
        <w:r>
          <w:fldChar w:fldCharType="begin"/>
        </w:r>
        <w:r>
          <w:instrText xml:space="preserve"> PAGEREF _Toc14975 \h </w:instrText>
        </w:r>
        <w:r>
          <w:fldChar w:fldCharType="separate"/>
        </w:r>
        <w:r>
          <w:t>61</w:t>
        </w:r>
        <w:r>
          <w:fldChar w:fldCharType="end"/>
        </w:r>
      </w:hyperlink>
    </w:p>
    <w:p>
      <w:pPr>
        <w:pStyle w:val="TOC1"/>
        <w:tabs>
          <w:tab w:val="right" w:leader="dot" w:pos="8306"/>
        </w:tabs>
      </w:pPr>
      <w:hyperlink w:anchor="_Toc10249" w:history="1">
        <w:r>
          <w:rPr>
            <w:rFonts w:ascii="仿宋" w:eastAsia="仿宋" w:hAnsi="仿宋" w:cs="仿宋" w:hint="eastAsia"/>
            <w:lang w:eastAsia="zh-CN"/>
          </w:rPr>
          <w:t>十六、营销与推广策略</w:t>
        </w:r>
        <w:r>
          <w:tab/>
        </w:r>
        <w:r>
          <w:fldChar w:fldCharType="begin"/>
        </w:r>
        <w:r>
          <w:instrText xml:space="preserve"> PAGEREF _Toc10249 \h </w:instrText>
        </w:r>
        <w:r>
          <w:fldChar w:fldCharType="separate"/>
        </w:r>
        <w:r>
          <w:t>63</w:t>
        </w:r>
        <w:r>
          <w:fldChar w:fldCharType="end"/>
        </w:r>
      </w:hyperlink>
    </w:p>
    <w:p>
      <w:pPr>
        <w:pStyle w:val="TOC2"/>
        <w:tabs>
          <w:tab w:val="right" w:leader="dot" w:pos="8306"/>
        </w:tabs>
      </w:pPr>
      <w:hyperlink w:anchor="_Toc14974" w:history="1">
        <w:r>
          <w:rPr>
            <w:rFonts w:ascii="仿宋" w:eastAsia="仿宋" w:hAnsi="仿宋" w:cs="仿宋" w:hint="eastAsia"/>
            <w:lang w:eastAsia="zh-CN"/>
          </w:rPr>
          <w:t>(一)、产品/服务定位与特点</w:t>
        </w:r>
        <w:r>
          <w:tab/>
        </w:r>
        <w:r>
          <w:fldChar w:fldCharType="begin"/>
        </w:r>
        <w:r>
          <w:instrText xml:space="preserve"> PAGEREF _Toc14974 \h </w:instrText>
        </w:r>
        <w:r>
          <w:fldChar w:fldCharType="separate"/>
        </w:r>
        <w:r>
          <w:t>63</w:t>
        </w:r>
        <w:r>
          <w:fldChar w:fldCharType="end"/>
        </w:r>
      </w:hyperlink>
    </w:p>
    <w:p>
      <w:pPr>
        <w:pStyle w:val="TOC2"/>
        <w:tabs>
          <w:tab w:val="right" w:leader="dot" w:pos="8306"/>
        </w:tabs>
      </w:pPr>
      <w:hyperlink w:anchor="_Toc29585" w:history="1">
        <w:r>
          <w:rPr>
            <w:rFonts w:ascii="仿宋" w:eastAsia="仿宋" w:hAnsi="仿宋" w:cs="仿宋" w:hint="eastAsia"/>
            <w:lang w:eastAsia="zh-CN"/>
          </w:rPr>
          <w:t>(二)、市场定位与竞争分析</w:t>
        </w:r>
        <w:r>
          <w:tab/>
        </w:r>
        <w:r>
          <w:fldChar w:fldCharType="begin"/>
        </w:r>
        <w:r>
          <w:instrText xml:space="preserve"> PAGEREF _Toc29585 \h </w:instrText>
        </w:r>
        <w:r>
          <w:fldChar w:fldCharType="separate"/>
        </w:r>
        <w:r>
          <w:t>64</w:t>
        </w:r>
        <w:r>
          <w:fldChar w:fldCharType="end"/>
        </w:r>
      </w:hyperlink>
    </w:p>
    <w:p>
      <w:pPr>
        <w:pStyle w:val="TOC2"/>
        <w:tabs>
          <w:tab w:val="right" w:leader="dot" w:pos="8306"/>
        </w:tabs>
      </w:pPr>
      <w:hyperlink w:anchor="_Toc12787" w:history="1">
        <w:r>
          <w:rPr>
            <w:rFonts w:ascii="仿宋" w:eastAsia="仿宋" w:hAnsi="仿宋" w:cs="仿宋" w:hint="eastAsia"/>
            <w:lang w:eastAsia="zh-CN"/>
          </w:rPr>
          <w:t>(三)、营销渠道与策略</w:t>
        </w:r>
        <w:r>
          <w:tab/>
        </w:r>
        <w:r>
          <w:fldChar w:fldCharType="begin"/>
        </w:r>
        <w:r>
          <w:instrText xml:space="preserve"> PAGEREF _Toc12787 \h </w:instrText>
        </w:r>
        <w:r>
          <w:fldChar w:fldCharType="separate"/>
        </w:r>
        <w:r>
          <w:t>65</w:t>
        </w:r>
        <w:r>
          <w:fldChar w:fldCharType="end"/>
        </w:r>
      </w:hyperlink>
    </w:p>
    <w:p>
      <w:pPr>
        <w:pStyle w:val="TOC2"/>
        <w:tabs>
          <w:tab w:val="right" w:leader="dot" w:pos="8306"/>
        </w:tabs>
      </w:pPr>
      <w:hyperlink w:anchor="_Toc18734" w:history="1">
        <w:r>
          <w:rPr>
            <w:rFonts w:ascii="仿宋" w:eastAsia="仿宋" w:hAnsi="仿宋" w:cs="仿宋" w:hint="eastAsia"/>
            <w:lang w:eastAsia="zh-CN"/>
          </w:rPr>
          <w:t>(四)、推广与宣传活动</w:t>
        </w:r>
        <w:r>
          <w:tab/>
        </w:r>
        <w:r>
          <w:fldChar w:fldCharType="begin"/>
        </w:r>
        <w:r>
          <w:instrText xml:space="preserve"> PAGEREF _Toc18734 \h </w:instrText>
        </w:r>
        <w:r>
          <w:fldChar w:fldCharType="separate"/>
        </w:r>
        <w:r>
          <w:t>66</w:t>
        </w:r>
        <w:r>
          <w:fldChar w:fldCharType="end"/>
        </w:r>
      </w:hyperlink>
    </w:p>
    <w:p>
      <w:pPr>
        <w:pStyle w:val="TOC1"/>
        <w:tabs>
          <w:tab w:val="right" w:leader="dot" w:pos="8306"/>
        </w:tabs>
      </w:pPr>
      <w:hyperlink w:anchor="_Toc7878" w:history="1">
        <w:r>
          <w:rPr>
            <w:rFonts w:ascii="仿宋" w:eastAsia="仿宋" w:hAnsi="仿宋" w:cs="仿宋" w:hint="eastAsia"/>
            <w:lang w:eastAsia="zh-CN"/>
          </w:rPr>
          <w:t>十七、滤波型无功补偿装置项目工程方案分析</w:t>
        </w:r>
        <w:r>
          <w:tab/>
        </w:r>
        <w:r>
          <w:fldChar w:fldCharType="begin"/>
        </w:r>
        <w:r>
          <w:instrText xml:space="preserve"> PAGEREF _Toc7878 \h </w:instrText>
        </w:r>
        <w:r>
          <w:fldChar w:fldCharType="separate"/>
        </w:r>
        <w:r>
          <w:t>72</w:t>
        </w:r>
        <w:r>
          <w:fldChar w:fldCharType="end"/>
        </w:r>
      </w:hyperlink>
    </w:p>
    <w:p>
      <w:pPr>
        <w:pStyle w:val="TOC2"/>
        <w:tabs>
          <w:tab w:val="right" w:leader="dot" w:pos="8306"/>
        </w:tabs>
      </w:pPr>
      <w:hyperlink w:anchor="_Toc21712" w:history="1">
        <w:r>
          <w:rPr>
            <w:rFonts w:ascii="仿宋" w:eastAsia="仿宋" w:hAnsi="仿宋" w:cs="仿宋" w:hint="eastAsia"/>
            <w:lang w:eastAsia="zh-CN"/>
          </w:rPr>
          <w:t>(一)、建筑工程设计原则</w:t>
        </w:r>
        <w:r>
          <w:tab/>
        </w:r>
        <w:r>
          <w:fldChar w:fldCharType="begin"/>
        </w:r>
        <w:r>
          <w:instrText xml:space="preserve"> PAGEREF _Toc21712 \h </w:instrText>
        </w:r>
        <w:r>
          <w:fldChar w:fldCharType="separate"/>
        </w:r>
        <w:r>
          <w:t>72</w:t>
        </w:r>
        <w:r>
          <w:fldChar w:fldCharType="end"/>
        </w:r>
      </w:hyperlink>
    </w:p>
    <w:p>
      <w:pPr>
        <w:pStyle w:val="TOC2"/>
        <w:tabs>
          <w:tab w:val="right" w:leader="dot" w:pos="8306"/>
        </w:tabs>
      </w:pPr>
      <w:hyperlink w:anchor="_Toc13360" w:history="1">
        <w:r>
          <w:rPr>
            <w:rFonts w:ascii="仿宋" w:eastAsia="仿宋" w:hAnsi="仿宋" w:cs="仿宋" w:hint="eastAsia"/>
            <w:lang w:eastAsia="zh-CN"/>
          </w:rPr>
          <w:t>(二)、土建工程建设指标</w:t>
        </w:r>
        <w:r>
          <w:tab/>
        </w:r>
        <w:r>
          <w:fldChar w:fldCharType="begin"/>
        </w:r>
        <w:r>
          <w:instrText xml:space="preserve"> PAGEREF _Toc13360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053"/>
      <w:r>
        <w:rPr>
          <w:rFonts w:ascii="仿宋" w:eastAsia="仿宋" w:hAnsi="仿宋" w:cs="仿宋" w:hint="eastAsia"/>
          <w:sz w:val="28"/>
          <w:lang w:eastAsia="zh-CN"/>
        </w:rPr>
        <w:t>一、滤波型无功补偿装置项目土建工程</w:t>
      </w:r>
      <w:bookmarkEnd w:id="2"/>
    </w:p>
    <w:p>
      <w:pPr>
        <w:pStyle w:val="Heading2"/>
        <w:rPr>
          <w:rFonts w:ascii="仿宋" w:eastAsia="仿宋" w:hAnsi="仿宋" w:cs="仿宋" w:hint="eastAsia"/>
          <w:lang w:eastAsia="zh-CN"/>
        </w:rPr>
      </w:pPr>
      <w:bookmarkStart w:id="3" w:name="_Toc2007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在滤波型无功补偿装置项目的建筑工程设计中，我们将秉承一系列重要的设计原则，以确保滤波型无功补偿装置项目建筑在功能、美观、可持续性等方面达到最佳效果。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首要原则是确保建筑的功能性得到最大化的发挥。我们将充分理解滤波型无功补偿装置项目的实际需求，合理布局各个功能区域，保证建筑在满足业务需求的同时，提供高效的工作环境。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在建筑设计中，我们将综合考虑建设和运营成本。通过精细的经济效益分析，确保设计方案在高效利用资源的同时，对滤波型无功补偿装置项目的长期盈利能力有积极的贡献。</w:t>
      </w:r>
    </w:p>
    <w:p>
      <w:pPr>
        <w:pStyle w:val="Heading2"/>
        <w:ind w:firstLine="560" w:firstLineChars="200"/>
        <w:rPr>
          <w:rFonts w:ascii="仿宋" w:eastAsia="仿宋" w:hAnsi="仿宋" w:cs="仿宋" w:hint="eastAsia"/>
          <w:sz w:val="28"/>
          <w:lang w:eastAsia="zh-CN"/>
        </w:rPr>
      </w:pPr>
      <w:bookmarkStart w:id="4" w:name="_Toc2341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滤波型无功补偿装置项目的土建工程设计中，我们将精准设定设计年限，结合滤波型无功补偿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滤波型无功补偿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02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滤波型无功补偿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滤波型无功补偿装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滤波型无功补偿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52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本期工程滤波型无功补偿装置项目预计总建筑面积XXX平方米，其中：计容建筑面积XXX平方米，计划建筑工程投资XX万元，占滤波型无功补偿装置项目总投资的XX%。</w:t>
      </w:r>
    </w:p>
    <w:p>
      <w:pPr>
        <w:pStyle w:val="Heading1"/>
        <w:ind w:firstLine="560" w:firstLineChars="200"/>
        <w:rPr>
          <w:rFonts w:ascii="仿宋" w:eastAsia="仿宋" w:hAnsi="仿宋" w:cs="仿宋" w:hint="eastAsia"/>
          <w:sz w:val="28"/>
          <w:lang w:eastAsia="zh-CN"/>
        </w:rPr>
      </w:pPr>
      <w:bookmarkStart w:id="7" w:name="_Toc17498"/>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24827"/>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滤波型无功补偿装置项目的技术管理特点体现在其创新导向。通过引入最先进的技术趋势和解决方案，滤波型无功补偿装置项目致力于提升科技含量、提高质量和效率水平。这意味着我们将采用最新的工具和方法，确保滤波型无功补偿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滤波型无功补偿装置项目技术管理的显著特征。通过整合不同领域的技术资源，我们实现了跨学科的协同工作。这有助于优化技术架构，提高整体效能。此外，整合性策略还促进了不同技术团队之间的紧密沟通和高效合作，确保滤波型无功补偿装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滤波型无功补偿装置项目所采用的技术。通过不断优化技术方案，滤波型无功补偿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滤波型无功补偿装置项目团队将在滤波型无功补偿装置项目初期识别可能的技术风险，并采取相应的预防和应对措施。通过建立健全的风险评估机制，滤波型无功补偿装置项目能够在实施过程中及时发现并解决潜在的技术问题，保障滤波型无功补偿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滤波型无功补偿装置项目中，技术将成为滤波型无功补偿装置项目成功的有力支持。这一深度剖析揭示了技术管理在滤波型无功补偿装置项目实施中的关键作用，为滤波型无功补偿装置项目的技术基础奠定了坚实的基础。</w:t>
      </w:r>
    </w:p>
    <w:p>
      <w:pPr>
        <w:pStyle w:val="Heading2"/>
        <w:ind w:firstLine="560" w:firstLineChars="200"/>
        <w:rPr>
          <w:rFonts w:ascii="仿宋" w:eastAsia="仿宋" w:hAnsi="仿宋" w:cs="仿宋" w:hint="eastAsia"/>
          <w:sz w:val="28"/>
          <w:lang w:eastAsia="zh-CN"/>
        </w:rPr>
      </w:pPr>
      <w:bookmarkStart w:id="9" w:name="_Toc29947"/>
      <w:r>
        <w:rPr>
          <w:rFonts w:ascii="仿宋" w:eastAsia="仿宋" w:hAnsi="仿宋" w:cs="仿宋" w:hint="eastAsia"/>
          <w:sz w:val="28"/>
          <w:lang w:eastAsia="zh-CN"/>
        </w:rPr>
        <w:t>(二)、滤波型无功补偿装置项目工艺技术设计方案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滤波型无功补偿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滤波型无功补偿装置项目将严格按照相关行业规范要求进行组织。通过有效控制产品质量，滤波型无功补偿装置项目将致力于为顾客提供优质的滤波型无功补偿装置项目产品和良好的服务。这体现了滤波型无功补偿装置项目对于生产活动合规性和质量标准的高度重视，为滤波型无功补偿装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滤波型无功补偿装置项目注重生态效益和清洁生产原则。滤波型无功补偿装置项目建设将紧密结合地方特色经济发展，与社会经济发展规划和区域环境保护规划方案相协调一致。通过与当地区域自然生态系统的结合，滤波型无功补偿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滤波型无功补偿装置项目产品具有多样化的客户需求和个性化的特点。因此，滤波型无功补偿装置项目产品规格品种多样，且单批生产数量较小。为满足这一特点，滤波型无功补偿装置项目承办单位将建设先进的柔性制造生产线。通过广泛应用柔性制造技术，滤波型无功补偿装置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滤波型无功补偿装置项目采用的技术具有较高的技术含量和自动化水平，处于国内先进水平。这一技术选用不仅体现了对生产效率、质量和环境友好性的高标准要求，同时为滤波型无功补偿装置项目的可持续发展奠定了坚实的基础。</w:t>
      </w:r>
    </w:p>
    <w:p>
      <w:pPr>
        <w:pStyle w:val="Heading2"/>
        <w:ind w:firstLine="560" w:firstLineChars="200"/>
        <w:rPr>
          <w:rFonts w:ascii="仿宋" w:eastAsia="仿宋" w:hAnsi="仿宋" w:cs="仿宋" w:hint="eastAsia"/>
          <w:sz w:val="28"/>
          <w:lang w:eastAsia="zh-CN"/>
        </w:rPr>
      </w:pPr>
      <w:bookmarkStart w:id="10" w:name="_Toc22917"/>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为确保滤波型无功补偿装置项目的高效生产和技术实施，我们制定了一套精心设计的设备选型方案，以满足滤波型无功补偿装置项目生产、质量和环保的要求。该方案的主要特点如下：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滤波型无功补偿装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针对滤波型无功补偿装置项目产品的多样性和小批量生产的特点，我们将建设柔性制造生产线。通过在设备选型中考虑柔性制造技术，可以灵活应对不同产品规格和生产需求，实现生产线的高度灵活性和适应性。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28598"/>
      <w:r>
        <w:rPr>
          <w:rFonts w:ascii="仿宋" w:eastAsia="仿宋" w:hAnsi="仿宋" w:cs="仿宋" w:hint="eastAsia"/>
          <w:sz w:val="28"/>
          <w:lang w:eastAsia="zh-CN"/>
        </w:rPr>
        <w:t>三、滤波型无功补偿装置项目建设背景及必要性分析</w:t>
      </w:r>
      <w:bookmarkEnd w:id="11"/>
    </w:p>
    <w:p>
      <w:pPr>
        <w:pStyle w:val="Heading2"/>
        <w:rPr>
          <w:rFonts w:ascii="仿宋" w:eastAsia="仿宋" w:hAnsi="仿宋" w:cs="仿宋" w:hint="eastAsia"/>
          <w:lang w:eastAsia="zh-CN"/>
        </w:rPr>
      </w:pPr>
      <w:bookmarkStart w:id="12" w:name="_Toc12643"/>
      <w:r>
        <w:rPr>
          <w:rFonts w:ascii="仿宋" w:eastAsia="仿宋" w:hAnsi="仿宋" w:cs="仿宋" w:hint="eastAsia"/>
          <w:lang w:eastAsia="zh-CN"/>
        </w:rPr>
        <w:t>(一)、滤波型无功补偿装置项目背景分析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滤波型无功补偿装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滤波型无功补偿装置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滤波型无功补偿装置项目在这个潮流中的定位。同时，我们将关注行业内涌现的新兴机遇，以便滤波型无功补偿装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滤波型无功补偿装置项目提供了强大的发展动力。我们将聚焦于行业内最新的技术发展趋势，包括但不限于人工智能、大数据分析、物联网等领域。通过深度的技术研究，我们将确保滤波型无功补偿装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滤波型无功补偿装置项目发展的源泉。我们将投入更多的精力对市场需求进行深入剖析，超越表面的需求，深入挖掘潜在的市场痛点和机遇。通过对市场需求的细致了解，滤波型无功补偿装置项目将更有针对性地设计解决方案，满足市场的多样化需求，从而更好地促进滤波型无功补偿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滤波型无功补偿装置项目战略至关重要。我们将对竞争态势进行更为深入的分析，包括但不限于市场份额、产品特点、客户满意度等多个维度。通过深度的竞争分析，滤波型无功补偿装置项目将能够更准确地把握市场脉搏，制定具有竞争力的滤波型无功补偿装置项目推进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滤波型无功补偿装置项目的发展具有直接的影响。我们将进行更为全面的法规和政策分析，了解行业发展中的潜在法律风险和合规挑战。通过充分了解和遵守相关法规，滤波型无功补偿装置项目将确保在法律框架内合法合规运营，为滤波型无功补偿装置项目的稳健发展提供有力支持。</w:t>
      </w:r>
    </w:p>
    <w:p>
      <w:pPr>
        <w:pStyle w:val="Heading2"/>
        <w:ind w:firstLine="560" w:firstLineChars="200"/>
        <w:rPr>
          <w:rFonts w:ascii="仿宋" w:eastAsia="仿宋" w:hAnsi="仿宋" w:cs="仿宋" w:hint="eastAsia"/>
          <w:sz w:val="28"/>
          <w:lang w:eastAsia="zh-CN"/>
        </w:rPr>
      </w:pPr>
      <w:bookmarkStart w:id="13" w:name="_Toc12429"/>
      <w:r>
        <w:rPr>
          <w:rFonts w:ascii="仿宋" w:eastAsia="仿宋" w:hAnsi="仿宋" w:cs="仿宋" w:hint="eastAsia"/>
          <w:sz w:val="28"/>
          <w:lang w:eastAsia="zh-CN"/>
        </w:rPr>
        <w:t>(二)、滤波型无功补偿装置项目建设必要性分析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滤波型无功补偿装置项目建设的迫切性源于对行业发展趋势的深刻洞察。我们正处于一个行业变革的时代，科技创新、数字化转型成为企业发展的关键动力。滤波型无功补偿装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滤波型无功补偿装置项目建设不仅仅是为了跟上潮流，更是为了通过技术创新推动企业的持续发展。通过引入先进的技术和解决方案，滤波型无功补偿装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滤波型无功补偿装置项目的建设成为必然选择，通过提高产品质量、拓展服务领域，从而在竞争中获得更多的机会。滤波型无功补偿装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滤波型无功补偿装置项目建设的必要性体现在对客户需求更精准的满足。通过滤波型无功补偿装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滤波型无功补偿装置项目建设的背后是对企业持续创新的追求。只有通过不断创新，企业才能在竞争中立于不败之地。滤波型无功补偿装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3228"/>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36"/>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滤波型无功补偿装置项目的主要产品是XXXX，预计年产值为XXX万元。这一产品在市场中占据着重要的地位，其广泛的应用范围使得该滤波型无功补偿装置项目的市场前景非常广阔。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滤波型无功补偿装置项目的xxx产品作为重要的原材料之一，将在多个领域发挥关键作用。其在建筑、交通、能源等方面的广泛应用将为整个产业链提供强大的支持，形成产业协同效应。滤波型无功补偿装置项目的年产值XXX万XXX万XXX万万元不仅反映了其在市场上的巨大潜力，更预示着它对国民经济的积极贡献。这种关联度高、涉及面广的产业关系，使得该滤波型无功补偿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945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滤波型无功补偿装置项目总征地面积为XXXX平方米，相当于约XX.XX亩，其中净用地面积为XXXX平方米，红线范围内相当于约XX.XX亩。这一用地规模充分考虑了滤波型无功补偿装置项目的建设需求，保障了滤波型无功补偿装置项目在合适的空间内得以充分发展。滤波型无功补偿装置项目规划的总建筑面积为XXXX平方米，其中主体工程建设占XXXX平方米，计容建筑面积达XXXX平方米。预计建筑工程的投资将达到XXXX万元，为滤波型无功补偿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滤波型无功补偿装置项目计划购置的设备共计XXXX台（套），设备购置费用为XXXX万元。这一设备购置计划充分考虑到滤波型无功补偿装置项目的生产需求和技术要求，确保了滤波型无功补偿装置项目在生产运营中具备先进的技术装备和高效的生产能力。设备的合理配置将为滤波型无功补偿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滤波型无功补偿装置项目计划总投资为XXXX万元，预计年实现营业收入为XXXX万元。这一产能规模的设定旨在确保滤波型无功补偿装置项目能够在投资与回报之间取得平衡，实现长期可持续的发展。滤波型无功补偿装置项目的总投资充分考虑到各个方面的需求，包括用地建设、设备购置等多个环节，以确保滤波型无功补偿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8204"/>
      <w:r>
        <w:rPr>
          <w:rFonts w:ascii="仿宋" w:eastAsia="仿宋" w:hAnsi="仿宋" w:cs="仿宋" w:hint="eastAsia"/>
          <w:sz w:val="28"/>
          <w:lang w:eastAsia="zh-CN"/>
        </w:rPr>
        <w:t>五、滤波型无功补偿装置项目建设单位说明</w:t>
      </w:r>
      <w:bookmarkEnd w:id="17"/>
    </w:p>
    <w:p>
      <w:pPr>
        <w:pStyle w:val="Heading2"/>
        <w:rPr>
          <w:rFonts w:ascii="仿宋" w:eastAsia="仿宋" w:hAnsi="仿宋" w:cs="仿宋" w:hint="eastAsia"/>
          <w:lang w:eastAsia="zh-CN"/>
        </w:rPr>
      </w:pPr>
      <w:bookmarkStart w:id="18" w:name="_Toc27031"/>
      <w:r>
        <w:rPr>
          <w:rFonts w:ascii="仿宋" w:eastAsia="仿宋" w:hAnsi="仿宋" w:cs="仿宋" w:hint="eastAsia"/>
          <w:lang w:eastAsia="zh-CN"/>
        </w:rPr>
        <w:t>(一)、滤波型无功补偿装置项目承办单位基本情况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9726"/>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滤波型无功补偿装置项目承办单位的XXXX，我们着眼于实现可持续的经济效益。通过技术创新和解决方案的提供，公司预计在滤波型无功补偿装置项目执行期间将获得可观的收入增长。这一收入来源主要包括滤波型无功补偿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同时，我们注重成本控制和效率提升，以确保滤波型无功补偿装置项目的可持续盈利。透过精细的管理和资源优化，公司期望实现滤波型无功补偿装置项目利润最大化。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https://d.book118.com/348133017006006027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滤波型无功补偿装置项目规划设计蓝图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C50825"/>
    <w:rsid w:val="25C508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133017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2024-01-16T10:50:00Z</dcterms:created>
  <dcterms:modified xsi:type="dcterms:W3CDTF">2024-01-16T10:51:07Z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51FD00C1D501466C9F8509BE56BF172F_11</vt:lpwstr>
  </property>
  <property fmtid="{D5CDD505-2E9C-101B-9397-08002B2CF9AE}" pid="3" name="KSOProductBuildVer">
    <vt:lpwstr>2052-12.1.0.16120</vt:lpwstr>
  </property>
</Properties>
</file>