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皮肤科医院项目综合评估报告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24" w:history="1">
        <w:r>
          <w:rPr>
            <w:rFonts w:ascii="仿宋" w:eastAsia="仿宋" w:hAnsi="仿宋" w:cs="仿宋" w:hint="eastAsia"/>
            <w:lang w:eastAsia="zh-CN"/>
          </w:rPr>
          <w:t>前言</w:t>
        </w:r>
        <w:r>
          <w:tab/>
        </w:r>
        <w:r>
          <w:fldChar w:fldCharType="begin"/>
        </w:r>
        <w:r>
          <w:instrText xml:space="preserve"> PAGEREF _Toc11824 \h </w:instrText>
        </w:r>
        <w:r>
          <w:fldChar w:fldCharType="separate"/>
        </w:r>
        <w:r>
          <w:t>3</w:t>
        </w:r>
        <w:r>
          <w:fldChar w:fldCharType="end"/>
        </w:r>
      </w:hyperlink>
    </w:p>
    <w:p>
      <w:pPr>
        <w:pStyle w:val="TOC1"/>
        <w:tabs>
          <w:tab w:val="right" w:leader="dot" w:pos="8306"/>
        </w:tabs>
      </w:pPr>
      <w:hyperlink w:anchor="_Toc15657" w:history="1">
        <w:r>
          <w:rPr>
            <w:rFonts w:ascii="仿宋" w:eastAsia="仿宋" w:hAnsi="仿宋" w:cs="仿宋" w:hint="eastAsia"/>
            <w:lang w:eastAsia="zh-CN"/>
          </w:rPr>
          <w:t>一、皮肤科医院项目投资主体概况</w:t>
        </w:r>
        <w:r>
          <w:tab/>
        </w:r>
        <w:r>
          <w:fldChar w:fldCharType="begin"/>
        </w:r>
        <w:r>
          <w:instrText xml:space="preserve"> PAGEREF _Toc15657 \h </w:instrText>
        </w:r>
        <w:r>
          <w:fldChar w:fldCharType="separate"/>
        </w:r>
        <w:r>
          <w:t>3</w:t>
        </w:r>
        <w:r>
          <w:fldChar w:fldCharType="end"/>
        </w:r>
      </w:hyperlink>
    </w:p>
    <w:p>
      <w:pPr>
        <w:pStyle w:val="TOC2"/>
        <w:tabs>
          <w:tab w:val="right" w:leader="dot" w:pos="8306"/>
        </w:tabs>
      </w:pPr>
      <w:hyperlink w:anchor="_Toc26715" w:history="1">
        <w:r>
          <w:rPr>
            <w:rFonts w:ascii="仿宋" w:eastAsia="仿宋" w:hAnsi="仿宋" w:cs="仿宋" w:hint="eastAsia"/>
            <w:lang w:eastAsia="zh-CN"/>
          </w:rPr>
          <w:t>(一)、公司概要</w:t>
        </w:r>
        <w:r>
          <w:tab/>
        </w:r>
        <w:r>
          <w:fldChar w:fldCharType="begin"/>
        </w:r>
        <w:r>
          <w:instrText xml:space="preserve"> PAGEREF _Toc26715 \h </w:instrText>
        </w:r>
        <w:r>
          <w:fldChar w:fldCharType="separate"/>
        </w:r>
        <w:r>
          <w:t>3</w:t>
        </w:r>
        <w:r>
          <w:fldChar w:fldCharType="end"/>
        </w:r>
      </w:hyperlink>
    </w:p>
    <w:p>
      <w:pPr>
        <w:pStyle w:val="TOC2"/>
        <w:tabs>
          <w:tab w:val="right" w:leader="dot" w:pos="8306"/>
        </w:tabs>
      </w:pPr>
      <w:hyperlink w:anchor="_Toc26783" w:history="1">
        <w:r>
          <w:rPr>
            <w:rFonts w:ascii="仿宋" w:eastAsia="仿宋" w:hAnsi="仿宋" w:cs="仿宋" w:hint="eastAsia"/>
            <w:lang w:eastAsia="zh-CN"/>
          </w:rPr>
          <w:t>(二)、公司简介</w:t>
        </w:r>
        <w:r>
          <w:tab/>
        </w:r>
        <w:r>
          <w:fldChar w:fldCharType="begin"/>
        </w:r>
        <w:r>
          <w:instrText xml:space="preserve"> PAGEREF _Toc26783 \h </w:instrText>
        </w:r>
        <w:r>
          <w:fldChar w:fldCharType="separate"/>
        </w:r>
        <w:r>
          <w:t>4</w:t>
        </w:r>
        <w:r>
          <w:fldChar w:fldCharType="end"/>
        </w:r>
      </w:hyperlink>
    </w:p>
    <w:p>
      <w:pPr>
        <w:pStyle w:val="TOC2"/>
        <w:tabs>
          <w:tab w:val="right" w:leader="dot" w:pos="8306"/>
        </w:tabs>
      </w:pPr>
      <w:hyperlink w:anchor="_Toc952" w:history="1">
        <w:r>
          <w:rPr>
            <w:rFonts w:ascii="仿宋" w:eastAsia="仿宋" w:hAnsi="仿宋" w:cs="仿宋" w:hint="eastAsia"/>
            <w:lang w:eastAsia="zh-CN"/>
          </w:rPr>
          <w:t>(三)、财务概况</w:t>
        </w:r>
        <w:r>
          <w:tab/>
        </w:r>
        <w:r>
          <w:fldChar w:fldCharType="begin"/>
        </w:r>
        <w:r>
          <w:instrText xml:space="preserve"> PAGEREF _Toc952 \h </w:instrText>
        </w:r>
        <w:r>
          <w:fldChar w:fldCharType="separate"/>
        </w:r>
        <w:r>
          <w:t>4</w:t>
        </w:r>
        <w:r>
          <w:fldChar w:fldCharType="end"/>
        </w:r>
      </w:hyperlink>
    </w:p>
    <w:p>
      <w:pPr>
        <w:pStyle w:val="TOC2"/>
        <w:tabs>
          <w:tab w:val="right" w:leader="dot" w:pos="8306"/>
        </w:tabs>
      </w:pPr>
      <w:hyperlink w:anchor="_Toc14963" w:history="1">
        <w:r>
          <w:rPr>
            <w:rFonts w:ascii="仿宋" w:eastAsia="仿宋" w:hAnsi="仿宋" w:cs="仿宋" w:hint="eastAsia"/>
            <w:lang w:eastAsia="zh-CN"/>
          </w:rPr>
          <w:t>(四)、核心管理层介绍</w:t>
        </w:r>
        <w:r>
          <w:tab/>
        </w:r>
        <w:r>
          <w:fldChar w:fldCharType="begin"/>
        </w:r>
        <w:r>
          <w:instrText xml:space="preserve"> PAGEREF _Toc14963 \h </w:instrText>
        </w:r>
        <w:r>
          <w:fldChar w:fldCharType="separate"/>
        </w:r>
        <w:r>
          <w:t>5</w:t>
        </w:r>
        <w:r>
          <w:fldChar w:fldCharType="end"/>
        </w:r>
      </w:hyperlink>
    </w:p>
    <w:p>
      <w:pPr>
        <w:pStyle w:val="TOC1"/>
        <w:tabs>
          <w:tab w:val="right" w:leader="dot" w:pos="8306"/>
        </w:tabs>
      </w:pPr>
      <w:hyperlink w:anchor="_Toc11037" w:history="1">
        <w:r>
          <w:rPr>
            <w:rFonts w:ascii="仿宋" w:eastAsia="仿宋" w:hAnsi="仿宋" w:cs="仿宋" w:hint="eastAsia"/>
            <w:lang w:eastAsia="zh-CN"/>
          </w:rPr>
          <w:t>二、皮肤科医院项目基本情况</w:t>
        </w:r>
        <w:r>
          <w:tab/>
        </w:r>
        <w:r>
          <w:fldChar w:fldCharType="begin"/>
        </w:r>
        <w:r>
          <w:instrText xml:space="preserve"> PAGEREF _Toc11037 \h </w:instrText>
        </w:r>
        <w:r>
          <w:fldChar w:fldCharType="separate"/>
        </w:r>
        <w:r>
          <w:t>6</w:t>
        </w:r>
        <w:r>
          <w:fldChar w:fldCharType="end"/>
        </w:r>
      </w:hyperlink>
    </w:p>
    <w:p>
      <w:pPr>
        <w:pStyle w:val="TOC2"/>
        <w:tabs>
          <w:tab w:val="right" w:leader="dot" w:pos="8306"/>
        </w:tabs>
      </w:pPr>
      <w:hyperlink w:anchor="_Toc21434" w:history="1">
        <w:r>
          <w:rPr>
            <w:rFonts w:ascii="仿宋" w:eastAsia="仿宋" w:hAnsi="仿宋" w:cs="仿宋" w:hint="eastAsia"/>
            <w:lang w:eastAsia="zh-CN"/>
          </w:rPr>
          <w:t>(一)、皮肤科医院项目名称及皮肤科医院项目单位</w:t>
        </w:r>
        <w:r>
          <w:tab/>
        </w:r>
        <w:r>
          <w:fldChar w:fldCharType="begin"/>
        </w:r>
        <w:r>
          <w:instrText xml:space="preserve"> PAGEREF _Toc21434 \h </w:instrText>
        </w:r>
        <w:r>
          <w:fldChar w:fldCharType="separate"/>
        </w:r>
        <w:r>
          <w:t>6</w:t>
        </w:r>
        <w:r>
          <w:fldChar w:fldCharType="end"/>
        </w:r>
      </w:hyperlink>
    </w:p>
    <w:p>
      <w:pPr>
        <w:pStyle w:val="TOC2"/>
        <w:tabs>
          <w:tab w:val="right" w:leader="dot" w:pos="8306"/>
        </w:tabs>
      </w:pPr>
      <w:hyperlink w:anchor="_Toc32388" w:history="1">
        <w:r>
          <w:rPr>
            <w:rFonts w:ascii="仿宋" w:eastAsia="仿宋" w:hAnsi="仿宋" w:cs="仿宋" w:hint="eastAsia"/>
            <w:lang w:eastAsia="zh-CN"/>
          </w:rPr>
          <w:t>(二)、皮肤科医院项目建设地点</w:t>
        </w:r>
        <w:r>
          <w:tab/>
        </w:r>
        <w:r>
          <w:fldChar w:fldCharType="begin"/>
        </w:r>
        <w:r>
          <w:instrText xml:space="preserve"> PAGEREF _Toc32388 \h </w:instrText>
        </w:r>
        <w:r>
          <w:fldChar w:fldCharType="separate"/>
        </w:r>
        <w:r>
          <w:t>6</w:t>
        </w:r>
        <w:r>
          <w:fldChar w:fldCharType="end"/>
        </w:r>
      </w:hyperlink>
    </w:p>
    <w:p>
      <w:pPr>
        <w:pStyle w:val="TOC2"/>
        <w:tabs>
          <w:tab w:val="right" w:leader="dot" w:pos="8306"/>
        </w:tabs>
      </w:pPr>
      <w:hyperlink w:anchor="_Toc4851" w:history="1">
        <w:r>
          <w:rPr>
            <w:rFonts w:ascii="仿宋" w:eastAsia="仿宋" w:hAnsi="仿宋" w:cs="仿宋" w:hint="eastAsia"/>
            <w:lang w:eastAsia="zh-CN"/>
          </w:rPr>
          <w:t>(三)、调查与分析的范围</w:t>
        </w:r>
        <w:r>
          <w:tab/>
        </w:r>
        <w:r>
          <w:fldChar w:fldCharType="begin"/>
        </w:r>
        <w:r>
          <w:instrText xml:space="preserve"> PAGEREF _Toc4851 \h </w:instrText>
        </w:r>
        <w:r>
          <w:fldChar w:fldCharType="separate"/>
        </w:r>
        <w:r>
          <w:t>7</w:t>
        </w:r>
        <w:r>
          <w:fldChar w:fldCharType="end"/>
        </w:r>
      </w:hyperlink>
    </w:p>
    <w:p>
      <w:pPr>
        <w:pStyle w:val="TOC2"/>
        <w:tabs>
          <w:tab w:val="right" w:leader="dot" w:pos="8306"/>
        </w:tabs>
      </w:pPr>
      <w:hyperlink w:anchor="_Toc20270" w:history="1">
        <w:r>
          <w:rPr>
            <w:rFonts w:ascii="仿宋" w:eastAsia="仿宋" w:hAnsi="仿宋" w:cs="仿宋" w:hint="eastAsia"/>
            <w:lang w:eastAsia="zh-CN"/>
          </w:rPr>
          <w:t>(四)、参考依据和技术原则</w:t>
        </w:r>
        <w:r>
          <w:tab/>
        </w:r>
        <w:r>
          <w:fldChar w:fldCharType="begin"/>
        </w:r>
        <w:r>
          <w:instrText xml:space="preserve"> PAGEREF _Toc20270 \h </w:instrText>
        </w:r>
        <w:r>
          <w:fldChar w:fldCharType="separate"/>
        </w:r>
        <w:r>
          <w:t>7</w:t>
        </w:r>
        <w:r>
          <w:fldChar w:fldCharType="end"/>
        </w:r>
      </w:hyperlink>
    </w:p>
    <w:p>
      <w:pPr>
        <w:pStyle w:val="TOC2"/>
        <w:tabs>
          <w:tab w:val="right" w:leader="dot" w:pos="8306"/>
        </w:tabs>
      </w:pPr>
      <w:hyperlink w:anchor="_Toc17942" w:history="1">
        <w:r>
          <w:rPr>
            <w:rFonts w:ascii="仿宋" w:eastAsia="仿宋" w:hAnsi="仿宋" w:cs="仿宋" w:hint="eastAsia"/>
            <w:lang w:eastAsia="zh-CN"/>
          </w:rPr>
          <w:t>(五)、规模和范围</w:t>
        </w:r>
        <w:r>
          <w:tab/>
        </w:r>
        <w:r>
          <w:fldChar w:fldCharType="begin"/>
        </w:r>
        <w:r>
          <w:instrText xml:space="preserve"> PAGEREF _Toc17942 \h </w:instrText>
        </w:r>
        <w:r>
          <w:fldChar w:fldCharType="separate"/>
        </w:r>
        <w:r>
          <w:t>9</w:t>
        </w:r>
        <w:r>
          <w:fldChar w:fldCharType="end"/>
        </w:r>
      </w:hyperlink>
    </w:p>
    <w:p>
      <w:pPr>
        <w:pStyle w:val="TOC2"/>
        <w:tabs>
          <w:tab w:val="right" w:leader="dot" w:pos="8306"/>
        </w:tabs>
      </w:pPr>
      <w:hyperlink w:anchor="_Toc22025" w:history="1">
        <w:r>
          <w:rPr>
            <w:rFonts w:ascii="仿宋" w:eastAsia="仿宋" w:hAnsi="仿宋" w:cs="仿宋" w:hint="eastAsia"/>
            <w:lang w:eastAsia="zh-CN"/>
          </w:rPr>
          <w:t>(六)、皮肤科医院项目建设进展</w:t>
        </w:r>
        <w:r>
          <w:tab/>
        </w:r>
        <w:r>
          <w:fldChar w:fldCharType="begin"/>
        </w:r>
        <w:r>
          <w:instrText xml:space="preserve"> PAGEREF _Toc22025 \h </w:instrText>
        </w:r>
        <w:r>
          <w:fldChar w:fldCharType="separate"/>
        </w:r>
        <w:r>
          <w:t>9</w:t>
        </w:r>
        <w:r>
          <w:fldChar w:fldCharType="end"/>
        </w:r>
      </w:hyperlink>
    </w:p>
    <w:p>
      <w:pPr>
        <w:pStyle w:val="TOC2"/>
        <w:tabs>
          <w:tab w:val="right" w:leader="dot" w:pos="8306"/>
        </w:tabs>
      </w:pPr>
      <w:hyperlink w:anchor="_Toc8672" w:history="1">
        <w:r>
          <w:rPr>
            <w:rFonts w:ascii="仿宋" w:eastAsia="仿宋" w:hAnsi="仿宋" w:cs="仿宋" w:hint="eastAsia"/>
            <w:lang w:eastAsia="zh-CN"/>
          </w:rPr>
          <w:t>(七)、原材料与设备需求</w:t>
        </w:r>
        <w:r>
          <w:tab/>
        </w:r>
        <w:r>
          <w:fldChar w:fldCharType="begin"/>
        </w:r>
        <w:r>
          <w:instrText xml:space="preserve"> PAGEREF _Toc8672 \h </w:instrText>
        </w:r>
        <w:r>
          <w:fldChar w:fldCharType="separate"/>
        </w:r>
        <w:r>
          <w:t>11</w:t>
        </w:r>
        <w:r>
          <w:fldChar w:fldCharType="end"/>
        </w:r>
      </w:hyperlink>
    </w:p>
    <w:p>
      <w:pPr>
        <w:pStyle w:val="TOC2"/>
        <w:tabs>
          <w:tab w:val="right" w:leader="dot" w:pos="8306"/>
        </w:tabs>
      </w:pPr>
      <w:hyperlink w:anchor="_Toc32314" w:history="1">
        <w:r>
          <w:rPr>
            <w:rFonts w:ascii="仿宋" w:eastAsia="仿宋" w:hAnsi="仿宋" w:cs="仿宋" w:hint="eastAsia"/>
            <w:lang w:eastAsia="zh-CN"/>
          </w:rPr>
          <w:t>(八)、环境影响与可行性</w:t>
        </w:r>
        <w:r>
          <w:tab/>
        </w:r>
        <w:r>
          <w:fldChar w:fldCharType="begin"/>
        </w:r>
        <w:r>
          <w:instrText xml:space="preserve"> PAGEREF _Toc32314 \h </w:instrText>
        </w:r>
        <w:r>
          <w:fldChar w:fldCharType="separate"/>
        </w:r>
        <w:r>
          <w:t>12</w:t>
        </w:r>
        <w:r>
          <w:fldChar w:fldCharType="end"/>
        </w:r>
      </w:hyperlink>
    </w:p>
    <w:p>
      <w:pPr>
        <w:pStyle w:val="TOC2"/>
        <w:tabs>
          <w:tab w:val="right" w:leader="dot" w:pos="8306"/>
        </w:tabs>
      </w:pPr>
      <w:hyperlink w:anchor="_Toc20669" w:history="1">
        <w:r>
          <w:rPr>
            <w:rFonts w:ascii="仿宋" w:eastAsia="仿宋" w:hAnsi="仿宋" w:cs="仿宋" w:hint="eastAsia"/>
            <w:lang w:eastAsia="zh-CN"/>
          </w:rPr>
          <w:t>(九)、预计投资成本</w:t>
        </w:r>
        <w:r>
          <w:tab/>
        </w:r>
        <w:r>
          <w:fldChar w:fldCharType="begin"/>
        </w:r>
        <w:r>
          <w:instrText xml:space="preserve"> PAGEREF _Toc20669 \h </w:instrText>
        </w:r>
        <w:r>
          <w:fldChar w:fldCharType="separate"/>
        </w:r>
        <w:r>
          <w:t>13</w:t>
        </w:r>
        <w:r>
          <w:fldChar w:fldCharType="end"/>
        </w:r>
      </w:hyperlink>
    </w:p>
    <w:p>
      <w:pPr>
        <w:pStyle w:val="TOC2"/>
        <w:tabs>
          <w:tab w:val="right" w:leader="dot" w:pos="8306"/>
        </w:tabs>
      </w:pPr>
      <w:hyperlink w:anchor="_Toc27892" w:history="1">
        <w:r>
          <w:rPr>
            <w:rFonts w:ascii="仿宋" w:eastAsia="仿宋" w:hAnsi="仿宋" w:cs="仿宋" w:hint="eastAsia"/>
            <w:lang w:eastAsia="zh-CN"/>
          </w:rPr>
          <w:t>(十)、1皮肤科医院项目关键技术与经济指标</w:t>
        </w:r>
        <w:r>
          <w:tab/>
        </w:r>
        <w:r>
          <w:fldChar w:fldCharType="begin"/>
        </w:r>
        <w:r>
          <w:instrText xml:space="preserve"> PAGEREF _Toc27892 \h </w:instrText>
        </w:r>
        <w:r>
          <w:fldChar w:fldCharType="separate"/>
        </w:r>
        <w:r>
          <w:t>14</w:t>
        </w:r>
        <w:r>
          <w:fldChar w:fldCharType="end"/>
        </w:r>
      </w:hyperlink>
    </w:p>
    <w:p>
      <w:pPr>
        <w:pStyle w:val="TOC2"/>
        <w:tabs>
          <w:tab w:val="right" w:leader="dot" w:pos="8306"/>
        </w:tabs>
      </w:pPr>
      <w:hyperlink w:anchor="_Toc15806" w:history="1">
        <w:r>
          <w:rPr>
            <w:rFonts w:ascii="仿宋" w:eastAsia="仿宋" w:hAnsi="仿宋" w:cs="仿宋" w:hint="eastAsia"/>
            <w:lang w:eastAsia="zh-CN"/>
          </w:rPr>
          <w:t>(十一)、1总结与建议</w:t>
        </w:r>
        <w:r>
          <w:tab/>
        </w:r>
        <w:r>
          <w:fldChar w:fldCharType="begin"/>
        </w:r>
        <w:r>
          <w:instrText xml:space="preserve"> PAGEREF _Toc15806 \h </w:instrText>
        </w:r>
        <w:r>
          <w:fldChar w:fldCharType="separate"/>
        </w:r>
        <w:r>
          <w:t>15</w:t>
        </w:r>
        <w:r>
          <w:fldChar w:fldCharType="end"/>
        </w:r>
      </w:hyperlink>
    </w:p>
    <w:p>
      <w:pPr>
        <w:pStyle w:val="TOC1"/>
        <w:tabs>
          <w:tab w:val="right" w:leader="dot" w:pos="8306"/>
        </w:tabs>
      </w:pPr>
      <w:hyperlink w:anchor="_Toc30978" w:history="1">
        <w:r>
          <w:rPr>
            <w:rFonts w:ascii="仿宋" w:eastAsia="仿宋" w:hAnsi="仿宋" w:cs="仿宋" w:hint="eastAsia"/>
            <w:lang w:eastAsia="zh-CN"/>
          </w:rPr>
          <w:t>三、运营与管理</w:t>
        </w:r>
        <w:r>
          <w:tab/>
        </w:r>
        <w:r>
          <w:fldChar w:fldCharType="begin"/>
        </w:r>
        <w:r>
          <w:instrText xml:space="preserve"> PAGEREF _Toc30978 \h </w:instrText>
        </w:r>
        <w:r>
          <w:fldChar w:fldCharType="separate"/>
        </w:r>
        <w:r>
          <w:t>16</w:t>
        </w:r>
        <w:r>
          <w:fldChar w:fldCharType="end"/>
        </w:r>
      </w:hyperlink>
    </w:p>
    <w:p>
      <w:pPr>
        <w:pStyle w:val="TOC2"/>
        <w:tabs>
          <w:tab w:val="right" w:leader="dot" w:pos="8306"/>
        </w:tabs>
      </w:pPr>
      <w:hyperlink w:anchor="_Toc9339" w:history="1">
        <w:r>
          <w:rPr>
            <w:rFonts w:ascii="仿宋" w:eastAsia="仿宋" w:hAnsi="仿宋" w:cs="仿宋" w:hint="eastAsia"/>
            <w:lang w:eastAsia="zh-CN"/>
          </w:rPr>
          <w:t>(一)、公司经营理念</w:t>
        </w:r>
        <w:r>
          <w:tab/>
        </w:r>
        <w:r>
          <w:fldChar w:fldCharType="begin"/>
        </w:r>
        <w:r>
          <w:instrText xml:space="preserve"> PAGEREF _Toc9339 \h </w:instrText>
        </w:r>
        <w:r>
          <w:fldChar w:fldCharType="separate"/>
        </w:r>
        <w:r>
          <w:t>16</w:t>
        </w:r>
        <w:r>
          <w:fldChar w:fldCharType="end"/>
        </w:r>
      </w:hyperlink>
    </w:p>
    <w:p>
      <w:pPr>
        <w:pStyle w:val="TOC2"/>
        <w:tabs>
          <w:tab w:val="right" w:leader="dot" w:pos="8306"/>
        </w:tabs>
      </w:pPr>
      <w:hyperlink w:anchor="_Toc6067" w:history="1">
        <w:r>
          <w:rPr>
            <w:rFonts w:ascii="仿宋" w:eastAsia="仿宋" w:hAnsi="仿宋" w:cs="仿宋" w:hint="eastAsia"/>
            <w:lang w:eastAsia="zh-CN"/>
          </w:rPr>
          <w:t>(二)、公司目标与职责</w:t>
        </w:r>
        <w:r>
          <w:tab/>
        </w:r>
        <w:r>
          <w:fldChar w:fldCharType="begin"/>
        </w:r>
        <w:r>
          <w:instrText xml:space="preserve"> PAGEREF _Toc6067 \h </w:instrText>
        </w:r>
        <w:r>
          <w:fldChar w:fldCharType="separate"/>
        </w:r>
        <w:r>
          <w:t>17</w:t>
        </w:r>
        <w:r>
          <w:fldChar w:fldCharType="end"/>
        </w:r>
      </w:hyperlink>
    </w:p>
    <w:p>
      <w:pPr>
        <w:pStyle w:val="TOC2"/>
        <w:tabs>
          <w:tab w:val="right" w:leader="dot" w:pos="8306"/>
        </w:tabs>
      </w:pPr>
      <w:hyperlink w:anchor="_Toc29909" w:history="1">
        <w:r>
          <w:rPr>
            <w:rFonts w:ascii="仿宋" w:eastAsia="仿宋" w:hAnsi="仿宋" w:cs="仿宋" w:hint="eastAsia"/>
            <w:lang w:eastAsia="zh-CN"/>
          </w:rPr>
          <w:t>(三)、部门任务与权利</w:t>
        </w:r>
        <w:r>
          <w:tab/>
        </w:r>
        <w:r>
          <w:fldChar w:fldCharType="begin"/>
        </w:r>
        <w:r>
          <w:instrText xml:space="preserve"> PAGEREF _Toc29909 \h </w:instrText>
        </w:r>
        <w:r>
          <w:fldChar w:fldCharType="separate"/>
        </w:r>
        <w:r>
          <w:t>18</w:t>
        </w:r>
        <w:r>
          <w:fldChar w:fldCharType="end"/>
        </w:r>
      </w:hyperlink>
    </w:p>
    <w:p>
      <w:pPr>
        <w:pStyle w:val="TOC2"/>
        <w:tabs>
          <w:tab w:val="right" w:leader="dot" w:pos="8306"/>
        </w:tabs>
      </w:pPr>
      <w:hyperlink w:anchor="_Toc12802" w:history="1">
        <w:r>
          <w:rPr>
            <w:rFonts w:ascii="仿宋" w:eastAsia="仿宋" w:hAnsi="仿宋" w:cs="仿宋" w:hint="eastAsia"/>
            <w:lang w:eastAsia="zh-CN"/>
          </w:rPr>
          <w:t>(四)、财务与会计制度</w:t>
        </w:r>
        <w:r>
          <w:tab/>
        </w:r>
        <w:r>
          <w:fldChar w:fldCharType="begin"/>
        </w:r>
        <w:r>
          <w:instrText xml:space="preserve"> PAGEREF _Toc12802 \h </w:instrText>
        </w:r>
        <w:r>
          <w:fldChar w:fldCharType="separate"/>
        </w:r>
        <w:r>
          <w:t>21</w:t>
        </w:r>
        <w:r>
          <w:fldChar w:fldCharType="end"/>
        </w:r>
      </w:hyperlink>
    </w:p>
    <w:p>
      <w:pPr>
        <w:pStyle w:val="TOC1"/>
        <w:tabs>
          <w:tab w:val="right" w:leader="dot" w:pos="8306"/>
        </w:tabs>
      </w:pPr>
      <w:hyperlink w:anchor="_Toc20976" w:history="1">
        <w:r>
          <w:rPr>
            <w:rFonts w:ascii="仿宋" w:eastAsia="仿宋" w:hAnsi="仿宋" w:cs="仿宋" w:hint="eastAsia"/>
            <w:lang w:eastAsia="zh-CN"/>
          </w:rPr>
          <w:t>四、技术方案与建筑物规划</w:t>
        </w:r>
        <w:r>
          <w:tab/>
        </w:r>
        <w:r>
          <w:fldChar w:fldCharType="begin"/>
        </w:r>
        <w:r>
          <w:instrText xml:space="preserve"> PAGEREF _Toc20976 \h </w:instrText>
        </w:r>
        <w:r>
          <w:fldChar w:fldCharType="separate"/>
        </w:r>
        <w:r>
          <w:t>23</w:t>
        </w:r>
        <w:r>
          <w:fldChar w:fldCharType="end"/>
        </w:r>
      </w:hyperlink>
    </w:p>
    <w:p>
      <w:pPr>
        <w:pStyle w:val="TOC2"/>
        <w:tabs>
          <w:tab w:val="right" w:leader="dot" w:pos="8306"/>
        </w:tabs>
      </w:pPr>
      <w:hyperlink w:anchor="_Toc11319" w:history="1">
        <w:r>
          <w:rPr>
            <w:rFonts w:ascii="仿宋" w:eastAsia="仿宋" w:hAnsi="仿宋" w:cs="仿宋" w:hint="eastAsia"/>
            <w:lang w:eastAsia="zh-CN"/>
          </w:rPr>
          <w:t>(一)、设计原则与皮肤科医院项目工程概述</w:t>
        </w:r>
        <w:r>
          <w:tab/>
        </w:r>
        <w:r>
          <w:fldChar w:fldCharType="begin"/>
        </w:r>
        <w:r>
          <w:instrText xml:space="preserve"> PAGEREF _Toc11319 \h </w:instrText>
        </w:r>
        <w:r>
          <w:fldChar w:fldCharType="separate"/>
        </w:r>
        <w:r>
          <w:t>23</w:t>
        </w:r>
        <w:r>
          <w:fldChar w:fldCharType="end"/>
        </w:r>
      </w:hyperlink>
    </w:p>
    <w:p>
      <w:pPr>
        <w:pStyle w:val="TOC2"/>
        <w:tabs>
          <w:tab w:val="right" w:leader="dot" w:pos="8306"/>
        </w:tabs>
      </w:pPr>
      <w:hyperlink w:anchor="_Toc28129" w:history="1">
        <w:r>
          <w:rPr>
            <w:rFonts w:ascii="仿宋" w:eastAsia="仿宋" w:hAnsi="仿宋" w:cs="仿宋" w:hint="eastAsia"/>
            <w:lang w:eastAsia="zh-CN"/>
          </w:rPr>
          <w:t>(二)、建设选项</w:t>
        </w:r>
        <w:r>
          <w:tab/>
        </w:r>
        <w:r>
          <w:fldChar w:fldCharType="begin"/>
        </w:r>
        <w:r>
          <w:instrText xml:space="preserve"> PAGEREF _Toc28129 \h </w:instrText>
        </w:r>
        <w:r>
          <w:fldChar w:fldCharType="separate"/>
        </w:r>
        <w:r>
          <w:t>24</w:t>
        </w:r>
        <w:r>
          <w:fldChar w:fldCharType="end"/>
        </w:r>
      </w:hyperlink>
    </w:p>
    <w:p>
      <w:pPr>
        <w:pStyle w:val="TOC2"/>
        <w:tabs>
          <w:tab w:val="right" w:leader="dot" w:pos="8306"/>
        </w:tabs>
      </w:pPr>
      <w:hyperlink w:anchor="_Toc31569" w:history="1">
        <w:r>
          <w:rPr>
            <w:rFonts w:ascii="仿宋" w:eastAsia="仿宋" w:hAnsi="仿宋" w:cs="仿宋" w:hint="eastAsia"/>
            <w:lang w:eastAsia="zh-CN"/>
          </w:rPr>
          <w:t>(三)、建筑物规划与设备标准</w:t>
        </w:r>
        <w:r>
          <w:tab/>
        </w:r>
        <w:r>
          <w:fldChar w:fldCharType="begin"/>
        </w:r>
        <w:r>
          <w:instrText xml:space="preserve"> PAGEREF _Toc31569 \h </w:instrText>
        </w:r>
        <w:r>
          <w:fldChar w:fldCharType="separate"/>
        </w:r>
        <w:r>
          <w:t>25</w:t>
        </w:r>
        <w:r>
          <w:fldChar w:fldCharType="end"/>
        </w:r>
      </w:hyperlink>
    </w:p>
    <w:p>
      <w:pPr>
        <w:pStyle w:val="TOC1"/>
        <w:tabs>
          <w:tab w:val="right" w:leader="dot" w:pos="8306"/>
        </w:tabs>
      </w:pPr>
      <w:hyperlink w:anchor="_Toc20451" w:history="1">
        <w:r>
          <w:rPr>
            <w:rFonts w:ascii="仿宋" w:eastAsia="仿宋" w:hAnsi="仿宋" w:cs="仿宋" w:hint="eastAsia"/>
            <w:lang w:eastAsia="zh-CN"/>
          </w:rPr>
          <w:t>五、营销策略与品牌推广</w:t>
        </w:r>
        <w:r>
          <w:tab/>
        </w:r>
        <w:r>
          <w:fldChar w:fldCharType="begin"/>
        </w:r>
        <w:r>
          <w:instrText xml:space="preserve"> PAGEREF _Toc20451 \h </w:instrText>
        </w:r>
        <w:r>
          <w:fldChar w:fldCharType="separate"/>
        </w:r>
        <w:r>
          <w:t>27</w:t>
        </w:r>
        <w:r>
          <w:fldChar w:fldCharType="end"/>
        </w:r>
      </w:hyperlink>
    </w:p>
    <w:p>
      <w:pPr>
        <w:pStyle w:val="TOC2"/>
        <w:tabs>
          <w:tab w:val="right" w:leader="dot" w:pos="8306"/>
        </w:tabs>
      </w:pPr>
      <w:hyperlink w:anchor="_Toc16120" w:history="1">
        <w:r>
          <w:rPr>
            <w:rFonts w:ascii="仿宋" w:eastAsia="仿宋" w:hAnsi="仿宋" w:cs="仿宋" w:hint="eastAsia"/>
            <w:lang w:eastAsia="zh-CN"/>
          </w:rPr>
          <w:t>(一)、营销策略制定</w:t>
        </w:r>
        <w:r>
          <w:tab/>
        </w:r>
        <w:r>
          <w:fldChar w:fldCharType="begin"/>
        </w:r>
        <w:r>
          <w:instrText xml:space="preserve"> PAGEREF _Toc16120 \h </w:instrText>
        </w:r>
        <w:r>
          <w:fldChar w:fldCharType="separate"/>
        </w:r>
        <w:r>
          <w:t>27</w:t>
        </w:r>
        <w:r>
          <w:fldChar w:fldCharType="end"/>
        </w:r>
      </w:hyperlink>
    </w:p>
    <w:p>
      <w:pPr>
        <w:pStyle w:val="TOC2"/>
        <w:tabs>
          <w:tab w:val="right" w:leader="dot" w:pos="8306"/>
        </w:tabs>
      </w:pPr>
      <w:hyperlink w:anchor="_Toc16651" w:history="1">
        <w:r>
          <w:rPr>
            <w:rFonts w:ascii="仿宋" w:eastAsia="仿宋" w:hAnsi="仿宋" w:cs="仿宋" w:hint="eastAsia"/>
            <w:lang w:eastAsia="zh-CN"/>
          </w:rPr>
          <w:t>(二)、产品定位与定价策略</w:t>
        </w:r>
        <w:r>
          <w:tab/>
        </w:r>
        <w:r>
          <w:fldChar w:fldCharType="begin"/>
        </w:r>
        <w:r>
          <w:instrText xml:space="preserve"> PAGEREF _Toc16651 \h </w:instrText>
        </w:r>
        <w:r>
          <w:fldChar w:fldCharType="separate"/>
        </w:r>
        <w:r>
          <w:t>29</w:t>
        </w:r>
        <w:r>
          <w:fldChar w:fldCharType="end"/>
        </w:r>
      </w:hyperlink>
    </w:p>
    <w:p>
      <w:pPr>
        <w:pStyle w:val="TOC2"/>
        <w:tabs>
          <w:tab w:val="right" w:leader="dot" w:pos="8306"/>
        </w:tabs>
      </w:pPr>
      <w:hyperlink w:anchor="_Toc19402" w:history="1">
        <w:r>
          <w:rPr>
            <w:rFonts w:ascii="仿宋" w:eastAsia="仿宋" w:hAnsi="仿宋" w:cs="仿宋" w:hint="eastAsia"/>
            <w:lang w:eastAsia="zh-CN"/>
          </w:rPr>
          <w:t>(三)、促销与广告战略</w:t>
        </w:r>
        <w:r>
          <w:tab/>
        </w:r>
        <w:r>
          <w:fldChar w:fldCharType="begin"/>
        </w:r>
        <w:r>
          <w:instrText xml:space="preserve"> PAGEREF _Toc19402 \h </w:instrText>
        </w:r>
        <w:r>
          <w:fldChar w:fldCharType="separate"/>
        </w:r>
        <w:r>
          <w:t>30</w:t>
        </w:r>
        <w:r>
          <w:fldChar w:fldCharType="end"/>
        </w:r>
      </w:hyperlink>
    </w:p>
    <w:p>
      <w:pPr>
        <w:pStyle w:val="TOC2"/>
        <w:tabs>
          <w:tab w:val="right" w:leader="dot" w:pos="8306"/>
        </w:tabs>
      </w:pPr>
      <w:hyperlink w:anchor="_Toc15321" w:history="1">
        <w:r>
          <w:rPr>
            <w:rFonts w:ascii="仿宋" w:eastAsia="仿宋" w:hAnsi="仿宋" w:cs="仿宋" w:hint="eastAsia"/>
            <w:lang w:eastAsia="zh-CN"/>
          </w:rPr>
          <w:t>(四)、品牌推广计划</w:t>
        </w:r>
        <w:r>
          <w:tab/>
        </w:r>
        <w:r>
          <w:fldChar w:fldCharType="begin"/>
        </w:r>
        <w:r>
          <w:instrText xml:space="preserve"> PAGEREF _Toc15321 \h </w:instrText>
        </w:r>
        <w:r>
          <w:fldChar w:fldCharType="separate"/>
        </w:r>
        <w:r>
          <w:t>31</w:t>
        </w:r>
        <w:r>
          <w:fldChar w:fldCharType="end"/>
        </w:r>
      </w:hyperlink>
    </w:p>
    <w:p>
      <w:pPr>
        <w:pStyle w:val="TOC1"/>
        <w:tabs>
          <w:tab w:val="right" w:leader="dot" w:pos="8306"/>
        </w:tabs>
      </w:pPr>
      <w:hyperlink w:anchor="_Toc12602" w:history="1">
        <w:r>
          <w:rPr>
            <w:rFonts w:ascii="仿宋" w:eastAsia="仿宋" w:hAnsi="仿宋" w:cs="仿宋" w:hint="eastAsia"/>
            <w:lang w:eastAsia="zh-CN"/>
          </w:rPr>
          <w:t>六、投资方案</w:t>
        </w:r>
        <w:r>
          <w:tab/>
        </w:r>
        <w:r>
          <w:fldChar w:fldCharType="begin"/>
        </w:r>
        <w:r>
          <w:instrText xml:space="preserve"> PAGEREF _Toc12602 \h </w:instrText>
        </w:r>
        <w:r>
          <w:fldChar w:fldCharType="separate"/>
        </w:r>
        <w:r>
          <w:t>33</w:t>
        </w:r>
        <w:r>
          <w:fldChar w:fldCharType="end"/>
        </w:r>
      </w:hyperlink>
    </w:p>
    <w:p>
      <w:pPr>
        <w:pStyle w:val="TOC2"/>
        <w:tabs>
          <w:tab w:val="right" w:leader="dot" w:pos="8306"/>
        </w:tabs>
      </w:pPr>
      <w:hyperlink w:anchor="_Toc23832" w:history="1">
        <w:r>
          <w:rPr>
            <w:rFonts w:ascii="仿宋" w:eastAsia="仿宋" w:hAnsi="仿宋" w:cs="仿宋" w:hint="eastAsia"/>
            <w:lang w:eastAsia="zh-CN"/>
          </w:rPr>
          <w:t>(一)、皮肤科医院项目总投资构成分析</w:t>
        </w:r>
        <w:r>
          <w:tab/>
        </w:r>
        <w:r>
          <w:fldChar w:fldCharType="begin"/>
        </w:r>
        <w:r>
          <w:instrText xml:space="preserve"> PAGEREF _Toc23832 \h </w:instrText>
        </w:r>
        <w:r>
          <w:fldChar w:fldCharType="separate"/>
        </w:r>
        <w:r>
          <w:t>33</w:t>
        </w:r>
        <w:r>
          <w:fldChar w:fldCharType="end"/>
        </w:r>
      </w:hyperlink>
    </w:p>
    <w:p>
      <w:pPr>
        <w:pStyle w:val="TOC2"/>
        <w:tabs>
          <w:tab w:val="right" w:leader="dot" w:pos="8306"/>
        </w:tabs>
      </w:pPr>
      <w:hyperlink w:anchor="_Toc24425" w:history="1">
        <w:r>
          <w:rPr>
            <w:rFonts w:ascii="仿宋" w:eastAsia="仿宋" w:hAnsi="仿宋" w:cs="仿宋" w:hint="eastAsia"/>
            <w:lang w:eastAsia="zh-CN"/>
          </w:rPr>
          <w:t>(二)、建设投资构成</w:t>
        </w:r>
        <w:r>
          <w:tab/>
        </w:r>
        <w:r>
          <w:fldChar w:fldCharType="begin"/>
        </w:r>
        <w:r>
          <w:instrText xml:space="preserve"> PAGEREF _Toc24425 \h </w:instrText>
        </w:r>
        <w:r>
          <w:fldChar w:fldCharType="separate"/>
        </w:r>
        <w:r>
          <w:t>34</w:t>
        </w:r>
        <w:r>
          <w:fldChar w:fldCharType="end"/>
        </w:r>
      </w:hyperlink>
    </w:p>
    <w:p>
      <w:pPr>
        <w:pStyle w:val="TOC2"/>
        <w:tabs>
          <w:tab w:val="right" w:leader="dot" w:pos="8306"/>
        </w:tabs>
      </w:pPr>
      <w:hyperlink w:anchor="_Toc2278" w:history="1">
        <w:r>
          <w:rPr>
            <w:rFonts w:ascii="仿宋" w:eastAsia="仿宋" w:hAnsi="仿宋" w:cs="仿宋" w:hint="eastAsia"/>
            <w:lang w:eastAsia="zh-CN"/>
          </w:rPr>
          <w:t>(三)、资金筹措方式</w:t>
        </w:r>
        <w:r>
          <w:tab/>
        </w:r>
        <w:r>
          <w:fldChar w:fldCharType="begin"/>
        </w:r>
        <w:r>
          <w:instrText xml:space="preserve"> PAGEREF _Toc2278 \h </w:instrText>
        </w:r>
        <w:r>
          <w:fldChar w:fldCharType="separate"/>
        </w:r>
        <w:r>
          <w:t>35</w:t>
        </w:r>
        <w:r>
          <w:fldChar w:fldCharType="end"/>
        </w:r>
      </w:hyperlink>
    </w:p>
    <w:p>
      <w:pPr>
        <w:pStyle w:val="TOC2"/>
        <w:tabs>
          <w:tab w:val="right" w:leader="dot" w:pos="8306"/>
        </w:tabs>
      </w:pPr>
      <w:hyperlink w:anchor="_Toc29839" w:history="1">
        <w:r>
          <w:rPr>
            <w:rFonts w:ascii="仿宋" w:eastAsia="仿宋" w:hAnsi="仿宋" w:cs="仿宋" w:hint="eastAsia"/>
            <w:lang w:eastAsia="zh-CN"/>
          </w:rPr>
          <w:t>(四)、投资分析</w:t>
        </w:r>
        <w:r>
          <w:tab/>
        </w:r>
        <w:r>
          <w:fldChar w:fldCharType="begin"/>
        </w:r>
        <w:r>
          <w:instrText xml:space="preserve"> PAGEREF _Toc29839 \h </w:instrText>
        </w:r>
        <w:r>
          <w:fldChar w:fldCharType="separate"/>
        </w:r>
        <w:r>
          <w:t>35</w:t>
        </w:r>
        <w:r>
          <w:fldChar w:fldCharType="end"/>
        </w:r>
      </w:hyperlink>
    </w:p>
    <w:p>
      <w:pPr>
        <w:pStyle w:val="TOC2"/>
        <w:tabs>
          <w:tab w:val="right" w:leader="dot" w:pos="8306"/>
        </w:tabs>
      </w:pPr>
      <w:hyperlink w:anchor="_Toc19681" w:history="1">
        <w:r>
          <w:rPr>
            <w:rFonts w:ascii="仿宋" w:eastAsia="仿宋" w:hAnsi="仿宋" w:cs="仿宋" w:hint="eastAsia"/>
            <w:lang w:eastAsia="zh-CN"/>
          </w:rPr>
          <w:t>(五)、资金使用计划</w:t>
        </w:r>
        <w:r>
          <w:tab/>
        </w:r>
        <w:r>
          <w:fldChar w:fldCharType="begin"/>
        </w:r>
        <w:r>
          <w:instrText xml:space="preserve"> PAGEREF _Toc19681 \h </w:instrText>
        </w:r>
        <w:r>
          <w:fldChar w:fldCharType="separate"/>
        </w:r>
        <w:r>
          <w:t>36</w:t>
        </w:r>
        <w:r>
          <w:fldChar w:fldCharType="end"/>
        </w:r>
      </w:hyperlink>
    </w:p>
    <w:p>
      <w:pPr>
        <w:pStyle w:val="TOC2"/>
        <w:tabs>
          <w:tab w:val="right" w:leader="dot" w:pos="8306"/>
        </w:tabs>
      </w:pPr>
      <w:hyperlink w:anchor="_Toc14071" w:history="1">
        <w:r>
          <w:rPr>
            <w:rFonts w:ascii="仿宋" w:eastAsia="仿宋" w:hAnsi="仿宋" w:cs="仿宋" w:hint="eastAsia"/>
            <w:lang w:eastAsia="zh-CN"/>
          </w:rPr>
          <w:t>(六)、皮肤科医院项目融资方案</w:t>
        </w:r>
        <w:r>
          <w:tab/>
        </w:r>
        <w:r>
          <w:fldChar w:fldCharType="begin"/>
        </w:r>
        <w:r>
          <w:instrText xml:space="preserve"> PAGEREF _Toc14071 \h </w:instrText>
        </w:r>
        <w:r>
          <w:fldChar w:fldCharType="separate"/>
        </w:r>
        <w:r>
          <w:t>37</w:t>
        </w:r>
        <w:r>
          <w:fldChar w:fldCharType="end"/>
        </w:r>
      </w:hyperlink>
    </w:p>
    <w:p>
      <w:pPr>
        <w:pStyle w:val="TOC2"/>
        <w:tabs>
          <w:tab w:val="right" w:leader="dot" w:pos="8306"/>
        </w:tabs>
      </w:pPr>
      <w:hyperlink w:anchor="_Toc4292" w:history="1">
        <w:r>
          <w:rPr>
            <w:rFonts w:ascii="仿宋" w:eastAsia="仿宋" w:hAnsi="仿宋" w:cs="仿宋" w:hint="eastAsia"/>
            <w:lang w:eastAsia="zh-CN"/>
          </w:rPr>
          <w:t>(七)、盈利模式和财务预测</w:t>
        </w:r>
        <w:r>
          <w:tab/>
        </w:r>
        <w:r>
          <w:fldChar w:fldCharType="begin"/>
        </w:r>
        <w:r>
          <w:instrText xml:space="preserve"> PAGEREF _Toc4292 \h </w:instrText>
        </w:r>
        <w:r>
          <w:fldChar w:fldCharType="separate"/>
        </w:r>
        <w:r>
          <w:t>39</w:t>
        </w:r>
        <w:r>
          <w:fldChar w:fldCharType="end"/>
        </w:r>
      </w:hyperlink>
    </w:p>
    <w:p>
      <w:pPr>
        <w:pStyle w:val="TOC1"/>
        <w:tabs>
          <w:tab w:val="right" w:leader="dot" w:pos="8306"/>
        </w:tabs>
      </w:pPr>
      <w:hyperlink w:anchor="_Toc10142" w:history="1">
        <w:r>
          <w:rPr>
            <w:rFonts w:ascii="仿宋" w:eastAsia="仿宋" w:hAnsi="仿宋" w:cs="仿宋" w:hint="eastAsia"/>
            <w:lang w:eastAsia="zh-CN"/>
          </w:rPr>
          <w:t>七、战略合作与合作伙伴关系</w:t>
        </w:r>
        <w:r>
          <w:tab/>
        </w:r>
        <w:r>
          <w:fldChar w:fldCharType="begin"/>
        </w:r>
        <w:r>
          <w:instrText xml:space="preserve"> PAGEREF _Toc10142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31" w:history="1">
        <w:r>
          <w:rPr>
            <w:rFonts w:ascii="仿宋" w:eastAsia="仿宋" w:hAnsi="仿宋" w:cs="仿宋" w:hint="eastAsia"/>
            <w:lang w:eastAsia="zh-CN"/>
          </w:rPr>
          <w:t>(一)、合作战略与目标</w:t>
        </w:r>
        <w:r>
          <w:tab/>
        </w:r>
        <w:r>
          <w:fldChar w:fldCharType="begin"/>
        </w:r>
        <w:r>
          <w:instrText xml:space="preserve"> PAGEREF _Toc28931 \h </w:instrText>
        </w:r>
        <w:r>
          <w:fldChar w:fldCharType="separate"/>
        </w:r>
        <w:r>
          <w:t>40</w:t>
        </w:r>
        <w:r>
          <w:fldChar w:fldCharType="end"/>
        </w:r>
      </w:hyperlink>
    </w:p>
    <w:p>
      <w:pPr>
        <w:pStyle w:val="TOC2"/>
        <w:tabs>
          <w:tab w:val="right" w:leader="dot" w:pos="8306"/>
        </w:tabs>
      </w:pPr>
      <w:hyperlink w:anchor="_Toc15082" w:history="1">
        <w:r>
          <w:rPr>
            <w:rFonts w:ascii="仿宋" w:eastAsia="仿宋" w:hAnsi="仿宋" w:cs="仿宋" w:hint="eastAsia"/>
            <w:lang w:eastAsia="zh-CN"/>
          </w:rPr>
          <w:t>(二)、合作伙伴选择与评估</w:t>
        </w:r>
        <w:r>
          <w:tab/>
        </w:r>
        <w:r>
          <w:fldChar w:fldCharType="begin"/>
        </w:r>
        <w:r>
          <w:instrText xml:space="preserve"> PAGEREF _Toc15082 \h </w:instrText>
        </w:r>
        <w:r>
          <w:fldChar w:fldCharType="separate"/>
        </w:r>
        <w:r>
          <w:t>41</w:t>
        </w:r>
        <w:r>
          <w:fldChar w:fldCharType="end"/>
        </w:r>
      </w:hyperlink>
    </w:p>
    <w:p>
      <w:pPr>
        <w:pStyle w:val="TOC2"/>
        <w:tabs>
          <w:tab w:val="right" w:leader="dot" w:pos="8306"/>
        </w:tabs>
      </w:pPr>
      <w:hyperlink w:anchor="_Toc15138" w:history="1">
        <w:r>
          <w:rPr>
            <w:rFonts w:ascii="仿宋" w:eastAsia="仿宋" w:hAnsi="仿宋" w:cs="仿宋" w:hint="eastAsia"/>
            <w:lang w:eastAsia="zh-CN"/>
          </w:rPr>
          <w:t>(三)、合同与协议管理</w:t>
        </w:r>
        <w:r>
          <w:tab/>
        </w:r>
        <w:r>
          <w:fldChar w:fldCharType="begin"/>
        </w:r>
        <w:r>
          <w:instrText xml:space="preserve"> PAGEREF _Toc15138 \h </w:instrText>
        </w:r>
        <w:r>
          <w:fldChar w:fldCharType="separate"/>
        </w:r>
        <w:r>
          <w:t>42</w:t>
        </w:r>
        <w:r>
          <w:fldChar w:fldCharType="end"/>
        </w:r>
      </w:hyperlink>
    </w:p>
    <w:p>
      <w:pPr>
        <w:pStyle w:val="TOC2"/>
        <w:tabs>
          <w:tab w:val="right" w:leader="dot" w:pos="8306"/>
        </w:tabs>
      </w:pPr>
      <w:hyperlink w:anchor="_Toc28706" w:history="1">
        <w:r>
          <w:rPr>
            <w:rFonts w:ascii="仿宋" w:eastAsia="仿宋" w:hAnsi="仿宋" w:cs="仿宋" w:hint="eastAsia"/>
            <w:lang w:eastAsia="zh-CN"/>
          </w:rPr>
          <w:t>(四)、风险管理与纠纷解决</w:t>
        </w:r>
        <w:r>
          <w:tab/>
        </w:r>
        <w:r>
          <w:fldChar w:fldCharType="begin"/>
        </w:r>
        <w:r>
          <w:instrText xml:space="preserve"> PAGEREF _Toc28706 \h </w:instrText>
        </w:r>
        <w:r>
          <w:fldChar w:fldCharType="separate"/>
        </w:r>
        <w:r>
          <w:t>43</w:t>
        </w:r>
        <w:r>
          <w:fldChar w:fldCharType="end"/>
        </w:r>
      </w:hyperlink>
    </w:p>
    <w:p>
      <w:pPr>
        <w:pStyle w:val="TOC1"/>
        <w:tabs>
          <w:tab w:val="right" w:leader="dot" w:pos="8306"/>
        </w:tabs>
      </w:pPr>
      <w:hyperlink w:anchor="_Toc471" w:history="1">
        <w:r>
          <w:rPr>
            <w:rFonts w:ascii="仿宋" w:eastAsia="仿宋" w:hAnsi="仿宋" w:cs="仿宋" w:hint="eastAsia"/>
            <w:lang w:eastAsia="zh-CN"/>
          </w:rPr>
          <w:t>八、市场调研与竞争分析</w:t>
        </w:r>
        <w:r>
          <w:tab/>
        </w:r>
        <w:r>
          <w:fldChar w:fldCharType="begin"/>
        </w:r>
        <w:r>
          <w:instrText xml:space="preserve"> PAGEREF _Toc471 \h </w:instrText>
        </w:r>
        <w:r>
          <w:fldChar w:fldCharType="separate"/>
        </w:r>
        <w:r>
          <w:t>44</w:t>
        </w:r>
        <w:r>
          <w:fldChar w:fldCharType="end"/>
        </w:r>
      </w:hyperlink>
    </w:p>
    <w:p>
      <w:pPr>
        <w:pStyle w:val="TOC2"/>
        <w:tabs>
          <w:tab w:val="right" w:leader="dot" w:pos="8306"/>
        </w:tabs>
      </w:pPr>
      <w:hyperlink w:anchor="_Toc1415" w:history="1">
        <w:r>
          <w:rPr>
            <w:rFonts w:ascii="仿宋" w:eastAsia="仿宋" w:hAnsi="仿宋" w:cs="仿宋" w:hint="eastAsia"/>
            <w:lang w:eastAsia="zh-CN"/>
          </w:rPr>
          <w:t>(一)、市场状况概览</w:t>
        </w:r>
        <w:r>
          <w:tab/>
        </w:r>
        <w:r>
          <w:fldChar w:fldCharType="begin"/>
        </w:r>
        <w:r>
          <w:instrText xml:space="preserve"> PAGEREF _Toc1415 \h </w:instrText>
        </w:r>
        <w:r>
          <w:fldChar w:fldCharType="separate"/>
        </w:r>
        <w:r>
          <w:t>44</w:t>
        </w:r>
        <w:r>
          <w:fldChar w:fldCharType="end"/>
        </w:r>
      </w:hyperlink>
    </w:p>
    <w:p>
      <w:pPr>
        <w:pStyle w:val="TOC2"/>
        <w:tabs>
          <w:tab w:val="right" w:leader="dot" w:pos="8306"/>
        </w:tabs>
      </w:pPr>
      <w:hyperlink w:anchor="_Toc12094" w:history="1">
        <w:r>
          <w:rPr>
            <w:rFonts w:ascii="仿宋" w:eastAsia="仿宋" w:hAnsi="仿宋" w:cs="仿宋" w:hint="eastAsia"/>
            <w:lang w:eastAsia="zh-CN"/>
          </w:rPr>
          <w:t>(二)、市场细分与目标市场</w:t>
        </w:r>
        <w:r>
          <w:tab/>
        </w:r>
        <w:r>
          <w:fldChar w:fldCharType="begin"/>
        </w:r>
        <w:r>
          <w:instrText xml:space="preserve"> PAGEREF _Toc12094 \h </w:instrText>
        </w:r>
        <w:r>
          <w:fldChar w:fldCharType="separate"/>
        </w:r>
        <w:r>
          <w:t>45</w:t>
        </w:r>
        <w:r>
          <w:fldChar w:fldCharType="end"/>
        </w:r>
      </w:hyperlink>
    </w:p>
    <w:p>
      <w:pPr>
        <w:pStyle w:val="TOC2"/>
        <w:tabs>
          <w:tab w:val="right" w:leader="dot" w:pos="8306"/>
        </w:tabs>
      </w:pPr>
      <w:hyperlink w:anchor="_Toc13878" w:history="1">
        <w:r>
          <w:rPr>
            <w:rFonts w:ascii="仿宋" w:eastAsia="仿宋" w:hAnsi="仿宋" w:cs="仿宋" w:hint="eastAsia"/>
            <w:lang w:eastAsia="zh-CN"/>
          </w:rPr>
          <w:t>(三)、竞争对手分析</w:t>
        </w:r>
        <w:r>
          <w:tab/>
        </w:r>
        <w:r>
          <w:fldChar w:fldCharType="begin"/>
        </w:r>
        <w:r>
          <w:instrText xml:space="preserve"> PAGEREF _Toc13878 \h </w:instrText>
        </w:r>
        <w:r>
          <w:fldChar w:fldCharType="separate"/>
        </w:r>
        <w:r>
          <w:t>47</w:t>
        </w:r>
        <w:r>
          <w:fldChar w:fldCharType="end"/>
        </w:r>
      </w:hyperlink>
    </w:p>
    <w:p>
      <w:pPr>
        <w:pStyle w:val="TOC2"/>
        <w:tabs>
          <w:tab w:val="right" w:leader="dot" w:pos="8306"/>
        </w:tabs>
      </w:pPr>
      <w:hyperlink w:anchor="_Toc28069" w:history="1">
        <w:r>
          <w:rPr>
            <w:rFonts w:ascii="仿宋" w:eastAsia="仿宋" w:hAnsi="仿宋" w:cs="仿宋" w:hint="eastAsia"/>
            <w:lang w:eastAsia="zh-CN"/>
          </w:rPr>
          <w:t>(四)、市场机会与挑战</w:t>
        </w:r>
        <w:r>
          <w:tab/>
        </w:r>
        <w:r>
          <w:fldChar w:fldCharType="begin"/>
        </w:r>
        <w:r>
          <w:instrText xml:space="preserve"> PAGEREF _Toc28069 \h </w:instrText>
        </w:r>
        <w:r>
          <w:fldChar w:fldCharType="separate"/>
        </w:r>
        <w:r>
          <w:t>48</w:t>
        </w:r>
        <w:r>
          <w:fldChar w:fldCharType="end"/>
        </w:r>
      </w:hyperlink>
    </w:p>
    <w:p>
      <w:pPr>
        <w:pStyle w:val="TOC2"/>
        <w:tabs>
          <w:tab w:val="right" w:leader="dot" w:pos="8306"/>
        </w:tabs>
      </w:pPr>
      <w:hyperlink w:anchor="_Toc6217" w:history="1">
        <w:r>
          <w:rPr>
            <w:rFonts w:ascii="仿宋" w:eastAsia="仿宋" w:hAnsi="仿宋" w:cs="仿宋" w:hint="eastAsia"/>
            <w:lang w:eastAsia="zh-CN"/>
          </w:rPr>
          <w:t>(五)、市场战略</w:t>
        </w:r>
        <w:r>
          <w:tab/>
        </w:r>
        <w:r>
          <w:fldChar w:fldCharType="begin"/>
        </w:r>
        <w:r>
          <w:instrText xml:space="preserve"> PAGEREF _Toc6217 \h </w:instrText>
        </w:r>
        <w:r>
          <w:fldChar w:fldCharType="separate"/>
        </w:r>
        <w:r>
          <w:t>49</w:t>
        </w:r>
        <w:r>
          <w:fldChar w:fldCharType="end"/>
        </w:r>
      </w:hyperlink>
    </w:p>
    <w:p>
      <w:pPr>
        <w:pStyle w:val="TOC1"/>
        <w:tabs>
          <w:tab w:val="right" w:leader="dot" w:pos="8306"/>
        </w:tabs>
      </w:pPr>
      <w:hyperlink w:anchor="_Toc17334" w:history="1">
        <w:r>
          <w:rPr>
            <w:rFonts w:ascii="仿宋" w:eastAsia="仿宋" w:hAnsi="仿宋" w:cs="仿宋" w:hint="eastAsia"/>
            <w:lang w:eastAsia="zh-CN"/>
          </w:rPr>
          <w:t>九、市场与供应链管理</w:t>
        </w:r>
        <w:r>
          <w:tab/>
        </w:r>
        <w:r>
          <w:fldChar w:fldCharType="begin"/>
        </w:r>
        <w:r>
          <w:instrText xml:space="preserve"> PAGEREF _Toc17334 \h </w:instrText>
        </w:r>
        <w:r>
          <w:fldChar w:fldCharType="separate"/>
        </w:r>
        <w:r>
          <w:t>51</w:t>
        </w:r>
        <w:r>
          <w:fldChar w:fldCharType="end"/>
        </w:r>
      </w:hyperlink>
    </w:p>
    <w:p>
      <w:pPr>
        <w:pStyle w:val="TOC2"/>
        <w:tabs>
          <w:tab w:val="right" w:leader="dot" w:pos="8306"/>
        </w:tabs>
      </w:pPr>
      <w:hyperlink w:anchor="_Toc9423" w:history="1">
        <w:r>
          <w:rPr>
            <w:rFonts w:ascii="仿宋" w:eastAsia="仿宋" w:hAnsi="仿宋" w:cs="仿宋" w:hint="eastAsia"/>
            <w:lang w:eastAsia="zh-CN"/>
          </w:rPr>
          <w:t>(一)、供应链策略</w:t>
        </w:r>
        <w:r>
          <w:tab/>
        </w:r>
        <w:r>
          <w:fldChar w:fldCharType="begin"/>
        </w:r>
        <w:r>
          <w:instrText xml:space="preserve"> PAGEREF _Toc9423 \h </w:instrText>
        </w:r>
        <w:r>
          <w:fldChar w:fldCharType="separate"/>
        </w:r>
        <w:r>
          <w:t>51</w:t>
        </w:r>
        <w:r>
          <w:fldChar w:fldCharType="end"/>
        </w:r>
      </w:hyperlink>
    </w:p>
    <w:p>
      <w:pPr>
        <w:pStyle w:val="TOC2"/>
        <w:tabs>
          <w:tab w:val="right" w:leader="dot" w:pos="8306"/>
        </w:tabs>
      </w:pPr>
      <w:hyperlink w:anchor="_Toc26388" w:history="1">
        <w:r>
          <w:rPr>
            <w:rFonts w:ascii="仿宋" w:eastAsia="仿宋" w:hAnsi="仿宋" w:cs="仿宋" w:hint="eastAsia"/>
            <w:lang w:eastAsia="zh-CN"/>
          </w:rPr>
          <w:t>(二)、供应商关系管理</w:t>
        </w:r>
        <w:r>
          <w:tab/>
        </w:r>
        <w:r>
          <w:fldChar w:fldCharType="begin"/>
        </w:r>
        <w:r>
          <w:instrText xml:space="preserve"> PAGEREF _Toc26388 \h </w:instrText>
        </w:r>
        <w:r>
          <w:fldChar w:fldCharType="separate"/>
        </w:r>
        <w:r>
          <w:t>52</w:t>
        </w:r>
        <w:r>
          <w:fldChar w:fldCharType="end"/>
        </w:r>
      </w:hyperlink>
    </w:p>
    <w:p>
      <w:pPr>
        <w:pStyle w:val="TOC2"/>
        <w:tabs>
          <w:tab w:val="right" w:leader="dot" w:pos="8306"/>
        </w:tabs>
      </w:pPr>
      <w:hyperlink w:anchor="_Toc134" w:history="1">
        <w:r>
          <w:rPr>
            <w:rFonts w:ascii="仿宋" w:eastAsia="仿宋" w:hAnsi="仿宋" w:cs="仿宋" w:hint="eastAsia"/>
            <w:lang w:eastAsia="zh-CN"/>
          </w:rPr>
          <w:t>(三)、存货与库存管理</w:t>
        </w:r>
        <w:r>
          <w:tab/>
        </w:r>
        <w:r>
          <w:fldChar w:fldCharType="begin"/>
        </w:r>
        <w:r>
          <w:instrText xml:space="preserve"> PAGEREF _Toc134 \h </w:instrText>
        </w:r>
        <w:r>
          <w:fldChar w:fldCharType="separate"/>
        </w:r>
        <w:r>
          <w:t>52</w:t>
        </w:r>
        <w:r>
          <w:fldChar w:fldCharType="end"/>
        </w:r>
      </w:hyperlink>
    </w:p>
    <w:p>
      <w:pPr>
        <w:pStyle w:val="TOC2"/>
        <w:tabs>
          <w:tab w:val="right" w:leader="dot" w:pos="8306"/>
        </w:tabs>
      </w:pPr>
      <w:hyperlink w:anchor="_Toc8348" w:history="1">
        <w:r>
          <w:rPr>
            <w:rFonts w:ascii="仿宋" w:eastAsia="仿宋" w:hAnsi="仿宋" w:cs="仿宋" w:hint="eastAsia"/>
            <w:lang w:eastAsia="zh-CN"/>
          </w:rPr>
          <w:t>(四)、客户关系管理</w:t>
        </w:r>
        <w:r>
          <w:tab/>
        </w:r>
        <w:r>
          <w:fldChar w:fldCharType="begin"/>
        </w:r>
        <w:r>
          <w:instrText xml:space="preserve"> PAGEREF _Toc8348 \h </w:instrText>
        </w:r>
        <w:r>
          <w:fldChar w:fldCharType="separate"/>
        </w:r>
        <w:r>
          <w:t>52</w:t>
        </w:r>
        <w:r>
          <w:fldChar w:fldCharType="end"/>
        </w:r>
      </w:hyperlink>
    </w:p>
    <w:p>
      <w:pPr>
        <w:pStyle w:val="TOC2"/>
        <w:tabs>
          <w:tab w:val="right" w:leader="dot" w:pos="8306"/>
        </w:tabs>
      </w:pPr>
      <w:hyperlink w:anchor="_Toc5002" w:history="1">
        <w:r>
          <w:rPr>
            <w:rFonts w:ascii="仿宋" w:eastAsia="仿宋" w:hAnsi="仿宋" w:cs="仿宋" w:hint="eastAsia"/>
            <w:lang w:eastAsia="zh-CN"/>
          </w:rPr>
          <w:t>(五)、物流与分销策略</w:t>
        </w:r>
        <w:r>
          <w:tab/>
        </w:r>
        <w:r>
          <w:fldChar w:fldCharType="begin"/>
        </w:r>
        <w:r>
          <w:instrText xml:space="preserve"> PAGEREF _Toc5002 \h </w:instrText>
        </w:r>
        <w:r>
          <w:fldChar w:fldCharType="separate"/>
        </w:r>
        <w:r>
          <w:t>53</w:t>
        </w:r>
        <w:r>
          <w:fldChar w:fldCharType="end"/>
        </w:r>
      </w:hyperlink>
    </w:p>
    <w:p>
      <w:pPr>
        <w:pStyle w:val="TOC1"/>
        <w:tabs>
          <w:tab w:val="right" w:leader="dot" w:pos="8306"/>
        </w:tabs>
      </w:pPr>
      <w:hyperlink w:anchor="_Toc14309" w:history="1">
        <w:r>
          <w:rPr>
            <w:rFonts w:ascii="仿宋" w:eastAsia="仿宋" w:hAnsi="仿宋" w:cs="仿宋" w:hint="eastAsia"/>
            <w:lang w:eastAsia="zh-CN"/>
          </w:rPr>
          <w:t>十、原辅材料供应</w:t>
        </w:r>
        <w:r>
          <w:tab/>
        </w:r>
        <w:r>
          <w:fldChar w:fldCharType="begin"/>
        </w:r>
        <w:r>
          <w:instrText xml:space="preserve"> PAGEREF _Toc14309 \h </w:instrText>
        </w:r>
        <w:r>
          <w:fldChar w:fldCharType="separate"/>
        </w:r>
        <w:r>
          <w:t>53</w:t>
        </w:r>
        <w:r>
          <w:fldChar w:fldCharType="end"/>
        </w:r>
      </w:hyperlink>
    </w:p>
    <w:p>
      <w:pPr>
        <w:pStyle w:val="TOC2"/>
        <w:tabs>
          <w:tab w:val="right" w:leader="dot" w:pos="8306"/>
        </w:tabs>
      </w:pPr>
      <w:hyperlink w:anchor="_Toc12112" w:history="1">
        <w:r>
          <w:rPr>
            <w:rFonts w:ascii="仿宋" w:eastAsia="仿宋" w:hAnsi="仿宋" w:cs="仿宋" w:hint="eastAsia"/>
            <w:lang w:eastAsia="zh-CN"/>
          </w:rPr>
          <w:t>(一)、建设期原材料供应情况</w:t>
        </w:r>
        <w:r>
          <w:tab/>
        </w:r>
        <w:r>
          <w:fldChar w:fldCharType="begin"/>
        </w:r>
        <w:r>
          <w:instrText xml:space="preserve"> PAGEREF _Toc12112 \h </w:instrText>
        </w:r>
        <w:r>
          <w:fldChar w:fldCharType="separate"/>
        </w:r>
        <w:r>
          <w:t>53</w:t>
        </w:r>
        <w:r>
          <w:fldChar w:fldCharType="end"/>
        </w:r>
      </w:hyperlink>
    </w:p>
    <w:p>
      <w:pPr>
        <w:pStyle w:val="TOC2"/>
        <w:tabs>
          <w:tab w:val="right" w:leader="dot" w:pos="8306"/>
        </w:tabs>
      </w:pPr>
      <w:hyperlink w:anchor="_Toc18376" w:history="1">
        <w:r>
          <w:rPr>
            <w:rFonts w:ascii="仿宋" w:eastAsia="仿宋" w:hAnsi="仿宋" w:cs="仿宋" w:hint="eastAsia"/>
            <w:lang w:eastAsia="zh-CN"/>
          </w:rPr>
          <w:t>(二)、运营期原材料供应与质量控制</w:t>
        </w:r>
        <w:r>
          <w:tab/>
        </w:r>
        <w:r>
          <w:fldChar w:fldCharType="begin"/>
        </w:r>
        <w:r>
          <w:instrText xml:space="preserve"> PAGEREF _Toc18376 \h </w:instrText>
        </w:r>
        <w:r>
          <w:fldChar w:fldCharType="separate"/>
        </w:r>
        <w:r>
          <w:t>54</w:t>
        </w:r>
        <w:r>
          <w:fldChar w:fldCharType="end"/>
        </w:r>
      </w:hyperlink>
    </w:p>
    <w:p>
      <w:pPr>
        <w:pStyle w:val="TOC1"/>
        <w:tabs>
          <w:tab w:val="right" w:leader="dot" w:pos="8306"/>
        </w:tabs>
      </w:pPr>
      <w:hyperlink w:anchor="_Toc15784" w:history="1">
        <w:r>
          <w:rPr>
            <w:rFonts w:ascii="仿宋" w:eastAsia="仿宋" w:hAnsi="仿宋" w:cs="仿宋" w:hint="eastAsia"/>
            <w:lang w:eastAsia="zh-CN"/>
          </w:rPr>
          <w:t>十一、社会责任与可持续发展</w:t>
        </w:r>
        <w:r>
          <w:tab/>
        </w:r>
        <w:r>
          <w:fldChar w:fldCharType="begin"/>
        </w:r>
        <w:r>
          <w:instrText xml:space="preserve"> PAGEREF _Toc15784 \h </w:instrText>
        </w:r>
        <w:r>
          <w:fldChar w:fldCharType="separate"/>
        </w:r>
        <w:r>
          <w:t>55</w:t>
        </w:r>
        <w:r>
          <w:fldChar w:fldCharType="end"/>
        </w:r>
      </w:hyperlink>
    </w:p>
    <w:p>
      <w:pPr>
        <w:pStyle w:val="TOC2"/>
        <w:tabs>
          <w:tab w:val="right" w:leader="dot" w:pos="8306"/>
        </w:tabs>
      </w:pPr>
      <w:hyperlink w:anchor="_Toc11233" w:history="1">
        <w:r>
          <w:rPr>
            <w:rFonts w:ascii="仿宋" w:eastAsia="仿宋" w:hAnsi="仿宋" w:cs="仿宋" w:hint="eastAsia"/>
            <w:lang w:eastAsia="zh-CN"/>
          </w:rPr>
          <w:t>(一)、社会责任策略</w:t>
        </w:r>
        <w:r>
          <w:tab/>
        </w:r>
        <w:r>
          <w:fldChar w:fldCharType="begin"/>
        </w:r>
        <w:r>
          <w:instrText xml:space="preserve"> PAGEREF _Toc11233 \h </w:instrText>
        </w:r>
        <w:r>
          <w:fldChar w:fldCharType="separate"/>
        </w:r>
        <w:r>
          <w:t>55</w:t>
        </w:r>
        <w:r>
          <w:fldChar w:fldCharType="end"/>
        </w:r>
      </w:hyperlink>
    </w:p>
    <w:p>
      <w:pPr>
        <w:pStyle w:val="TOC2"/>
        <w:tabs>
          <w:tab w:val="right" w:leader="dot" w:pos="8306"/>
        </w:tabs>
      </w:pPr>
      <w:hyperlink w:anchor="_Toc2202" w:history="1">
        <w:r>
          <w:rPr>
            <w:rFonts w:ascii="仿宋" w:eastAsia="仿宋" w:hAnsi="仿宋" w:cs="仿宋" w:hint="eastAsia"/>
            <w:lang w:eastAsia="zh-CN"/>
          </w:rPr>
          <w:t>(二)、可持续发展计划</w:t>
        </w:r>
        <w:r>
          <w:tab/>
        </w:r>
        <w:r>
          <w:fldChar w:fldCharType="begin"/>
        </w:r>
        <w:r>
          <w:instrText xml:space="preserve"> PAGEREF _Toc2202 \h </w:instrText>
        </w:r>
        <w:r>
          <w:fldChar w:fldCharType="separate"/>
        </w:r>
        <w:r>
          <w:t>55</w:t>
        </w:r>
        <w:r>
          <w:fldChar w:fldCharType="end"/>
        </w:r>
      </w:hyperlink>
    </w:p>
    <w:p>
      <w:pPr>
        <w:pStyle w:val="TOC2"/>
        <w:tabs>
          <w:tab w:val="right" w:leader="dot" w:pos="8306"/>
        </w:tabs>
      </w:pPr>
      <w:hyperlink w:anchor="_Toc30578" w:history="1">
        <w:r>
          <w:rPr>
            <w:rFonts w:ascii="仿宋" w:eastAsia="仿宋" w:hAnsi="仿宋" w:cs="仿宋" w:hint="eastAsia"/>
            <w:lang w:eastAsia="zh-CN"/>
          </w:rPr>
          <w:t>(三)、社会参与与贡献</w:t>
        </w:r>
        <w:r>
          <w:tab/>
        </w:r>
        <w:r>
          <w:fldChar w:fldCharType="begin"/>
        </w:r>
        <w:r>
          <w:instrText xml:space="preserve"> PAGEREF _Toc30578 \h </w:instrText>
        </w:r>
        <w:r>
          <w:fldChar w:fldCharType="separate"/>
        </w:r>
        <w:r>
          <w:t>56</w:t>
        </w:r>
        <w:r>
          <w:fldChar w:fldCharType="end"/>
        </w:r>
      </w:hyperlink>
    </w:p>
    <w:p>
      <w:pPr>
        <w:pStyle w:val="TOC1"/>
        <w:tabs>
          <w:tab w:val="right" w:leader="dot" w:pos="8306"/>
        </w:tabs>
      </w:pPr>
      <w:hyperlink w:anchor="_Toc27222" w:history="1">
        <w:r>
          <w:rPr>
            <w:rFonts w:ascii="仿宋" w:eastAsia="仿宋" w:hAnsi="仿宋" w:cs="仿宋" w:hint="eastAsia"/>
            <w:lang w:eastAsia="zh-CN"/>
          </w:rPr>
          <w:t>十二、未来展望与增长策略</w:t>
        </w:r>
        <w:r>
          <w:tab/>
        </w:r>
        <w:r>
          <w:fldChar w:fldCharType="begin"/>
        </w:r>
        <w:r>
          <w:instrText xml:space="preserve"> PAGEREF _Toc27222 \h </w:instrText>
        </w:r>
        <w:r>
          <w:fldChar w:fldCharType="separate"/>
        </w:r>
        <w:r>
          <w:t>56</w:t>
        </w:r>
        <w:r>
          <w:fldChar w:fldCharType="end"/>
        </w:r>
      </w:hyperlink>
    </w:p>
    <w:p>
      <w:pPr>
        <w:pStyle w:val="TOC2"/>
        <w:tabs>
          <w:tab w:val="right" w:leader="dot" w:pos="8306"/>
        </w:tabs>
      </w:pPr>
      <w:hyperlink w:anchor="_Toc10256" w:history="1">
        <w:r>
          <w:rPr>
            <w:rFonts w:ascii="仿宋" w:eastAsia="仿宋" w:hAnsi="仿宋" w:cs="仿宋" w:hint="eastAsia"/>
            <w:lang w:eastAsia="zh-CN"/>
          </w:rPr>
          <w:t>(一)、未来市场趋势分析</w:t>
        </w:r>
        <w:r>
          <w:tab/>
        </w:r>
        <w:r>
          <w:fldChar w:fldCharType="begin"/>
        </w:r>
        <w:r>
          <w:instrText xml:space="preserve"> PAGEREF _Toc10256 \h </w:instrText>
        </w:r>
        <w:r>
          <w:fldChar w:fldCharType="separate"/>
        </w:r>
        <w:r>
          <w:t>56</w:t>
        </w:r>
        <w:r>
          <w:fldChar w:fldCharType="end"/>
        </w:r>
      </w:hyperlink>
    </w:p>
    <w:p>
      <w:pPr>
        <w:pStyle w:val="TOC2"/>
        <w:tabs>
          <w:tab w:val="right" w:leader="dot" w:pos="8306"/>
        </w:tabs>
      </w:pPr>
      <w:hyperlink w:anchor="_Toc28059" w:history="1">
        <w:r>
          <w:rPr>
            <w:rFonts w:ascii="仿宋" w:eastAsia="仿宋" w:hAnsi="仿宋" w:cs="仿宋" w:hint="eastAsia"/>
            <w:lang w:eastAsia="zh-CN"/>
          </w:rPr>
          <w:t>(二)、增长机会与战略</w:t>
        </w:r>
        <w:r>
          <w:tab/>
        </w:r>
        <w:r>
          <w:fldChar w:fldCharType="begin"/>
        </w:r>
        <w:r>
          <w:instrText xml:space="preserve"> PAGEREF _Toc28059 \h </w:instrText>
        </w:r>
        <w:r>
          <w:fldChar w:fldCharType="separate"/>
        </w:r>
        <w:r>
          <w:t>57</w:t>
        </w:r>
        <w:r>
          <w:fldChar w:fldCharType="end"/>
        </w:r>
      </w:hyperlink>
    </w:p>
    <w:p>
      <w:pPr>
        <w:pStyle w:val="TOC2"/>
        <w:tabs>
          <w:tab w:val="right" w:leader="dot" w:pos="8306"/>
        </w:tabs>
      </w:pPr>
      <w:hyperlink w:anchor="_Toc6912" w:history="1">
        <w:r>
          <w:rPr>
            <w:rFonts w:ascii="仿宋" w:eastAsia="仿宋" w:hAnsi="仿宋" w:cs="仿宋" w:hint="eastAsia"/>
            <w:lang w:eastAsia="zh-CN"/>
          </w:rPr>
          <w:t>(三)、扩展计划与新市场进入</w:t>
        </w:r>
        <w:r>
          <w:tab/>
        </w:r>
        <w:r>
          <w:fldChar w:fldCharType="begin"/>
        </w:r>
        <w:r>
          <w:instrText xml:space="preserve"> PAGEREF _Toc6912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关于皮肤科医院项目运营管理的评价分析，通过对皮肤科医院项目的关键指标和运营流程进行细致分析，旨在发现问题和优化运营效率。本报告采用系统性的方法和数据驱动的分析手段，深入剖析项目的运营状况，并提供可行的改进措施。此报告仅供学习交流使用，不可做为商业用途。</w:t>
      </w:r>
    </w:p>
    <w:p>
      <w:pPr>
        <w:pStyle w:val="Heading1"/>
        <w:ind w:firstLine="560" w:firstLineChars="200"/>
        <w:rPr>
          <w:rFonts w:ascii="仿宋" w:eastAsia="仿宋" w:hAnsi="仿宋" w:cs="仿宋" w:hint="eastAsia"/>
          <w:sz w:val="28"/>
          <w:lang w:eastAsia="zh-CN"/>
        </w:rPr>
      </w:pPr>
      <w:bookmarkStart w:id="2" w:name="_Toc15657"/>
      <w:r>
        <w:rPr>
          <w:rFonts w:ascii="仿宋" w:eastAsia="仿宋" w:hAnsi="仿宋" w:cs="仿宋" w:hint="eastAsia"/>
          <w:sz w:val="28"/>
          <w:lang w:eastAsia="zh-CN"/>
        </w:rPr>
        <w:t>一、皮肤科医院项目投资主体概况</w:t>
      </w:r>
      <w:bookmarkEnd w:id="2"/>
    </w:p>
    <w:p>
      <w:pPr>
        <w:pStyle w:val="Heading2"/>
        <w:rPr>
          <w:rFonts w:ascii="仿宋" w:eastAsia="仿宋" w:hAnsi="仿宋" w:cs="仿宋" w:hint="eastAsia"/>
          <w:lang w:eastAsia="zh-CN"/>
        </w:rPr>
      </w:pPr>
      <w:bookmarkStart w:id="3" w:name="_Toc26715"/>
      <w:r>
        <w:rPr>
          <w:rFonts w:ascii="仿宋" w:eastAsia="仿宋" w:hAnsi="仿宋" w:cs="仿宋" w:hint="eastAsia"/>
          <w:lang w:eastAsia="zh-CN"/>
        </w:rPr>
        <w:t>(一)、公司概要</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注册资本：8XXX万元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 经营范围：公司经营范围XXXXX，提供相关技术咨询和服务，以及法律法规允许的其他业务。公司以诚实守信、质量第一的原则为客户提供优质的产品和服务，遵守国家法律法规，积极履行社会责任。</w:t>
      </w:r>
    </w:p>
    <w:p>
      <w:pPr>
        <w:pStyle w:val="Heading2"/>
        <w:ind w:firstLine="560" w:firstLineChars="200"/>
        <w:rPr>
          <w:rFonts w:ascii="仿宋" w:eastAsia="仿宋" w:hAnsi="仿宋" w:cs="仿宋" w:hint="eastAsia"/>
          <w:sz w:val="28"/>
          <w:lang w:eastAsia="zh-CN"/>
        </w:rPr>
      </w:pPr>
      <w:bookmarkStart w:id="4" w:name="_Toc26783"/>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市中心区的XX街道xxx号。xxx有限公司以诚实守信和质量第一的原则为客户提供高质量的产品和服务。公司在经营过程中遵守国家法律法规，积极履行社会责任。公司致力于满足客户需求，提供有竞争力的解决方案，并不断提高产品质量和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xxxxxx有限公司的经营理念是建立可持续的业务，实现共同发展。公司愿意与国内外的合作伙伴建立互利共赢的合作关系，共同推动行业的发展。通过不断创新和发展，xxxxxx有限公司致力于成为行业内的领先企业。</w:t>
      </w:r>
    </w:p>
    <w:p>
      <w:pPr>
        <w:pStyle w:val="Heading2"/>
        <w:ind w:firstLine="560" w:firstLineChars="200"/>
        <w:rPr>
          <w:rFonts w:ascii="仿宋" w:eastAsia="仿宋" w:hAnsi="仿宋" w:cs="仿宋" w:hint="eastAsia"/>
          <w:sz w:val="28"/>
          <w:lang w:eastAsia="zh-CN"/>
        </w:rPr>
      </w:pPr>
      <w:bookmarkStart w:id="5" w:name="_Toc952"/>
      <w:r>
        <w:rPr>
          <w:rFonts w:ascii="仿宋" w:eastAsia="仿宋" w:hAnsi="仿宋" w:cs="仿宋" w:hint="eastAsia"/>
          <w:sz w:val="28"/>
          <w:lang w:eastAsia="zh-CN"/>
        </w:rPr>
        <w:t>(三)、财务概况</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资产状况：截至最近财年末，公司总资产达到XXXX万元。其中，流动资产占总资产的XX%，主要包括现金、存货和应收账款。非流动资产占总资产的XX%，主要包括固定资产和投资性资产。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负债状况：公司总负债为XXXX万元，其中，流动负债占总负债的XX%，主要包括短期借款和应付账款。非流动负债占总负债的XX%，主要包括长期借款和应付债券。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所有者权益：公司净资产为XXXX万元，表现出色。公司拥有稳健的资本结构，为业务发展提供了坚实的基础。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收入情况：最近财年，公司实现营业收入XXXX万元，较前一年同期增长了XX%。这主要得益于市场需求的增加和产品质量的提升。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利润情况：公司净利润XXXX万元，净利润率为XX%。公司在成本管理和运营效率上取得了显著的进展，这有助于提高盈利能力。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现金流状况：公司的现金流状况良好，拥有足够的现金储备来支持日常经营和未来的投资计划。</w:t>
      </w:r>
    </w:p>
    <w:p>
      <w:pPr>
        <w:pStyle w:val="Heading2"/>
        <w:ind w:firstLine="560" w:firstLineChars="200"/>
        <w:rPr>
          <w:rFonts w:ascii="仿宋" w:eastAsia="仿宋" w:hAnsi="仿宋" w:cs="仿宋" w:hint="eastAsia"/>
          <w:sz w:val="28"/>
          <w:lang w:eastAsia="zh-CN"/>
        </w:rPr>
      </w:pPr>
      <w:bookmarkStart w:id="6" w:name="_Toc14963"/>
      <w:r>
        <w:rPr>
          <w:rFonts w:ascii="仿宋" w:eastAsia="仿宋" w:hAnsi="仿宋" w:cs="仿宋" w:hint="eastAsia"/>
          <w:sz w:val="28"/>
          <w:lang w:eastAsia="zh-CN"/>
        </w:rPr>
        <w:t>(四)、核心管理层介绍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公司董事长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XXX先生拥有多年的管理经验，领导公司的战略规划和业务发展。他在公司创立初期就加入了公司，并一直担任董事长职务。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公司总经理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XXX女士是一位资深管理者，负责公司的日常运营和战略执行，推动公司的创新和增长。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XXX先生是注册会计师，负责公司的财务战略、预算和资本管理，确保公司的财务健康。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XXX先生是该行业的专家，领导公司的研发团队，保持公司产品的技术领先地位。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销售与市场总监 XXX</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XXX先生拥有广泛的市场营销经验，负责市场战略、销售渠道和客户关系管理，推动公司产品的市场推广。</w:t>
      </w:r>
    </w:p>
    <w:p>
      <w:pPr>
        <w:pStyle w:val="Heading1"/>
        <w:ind w:firstLine="560" w:firstLineChars="200"/>
        <w:rPr>
          <w:rFonts w:ascii="仿宋" w:eastAsia="仿宋" w:hAnsi="仿宋" w:cs="仿宋" w:hint="eastAsia"/>
          <w:sz w:val="28"/>
          <w:lang w:eastAsia="zh-CN"/>
        </w:rPr>
      </w:pPr>
      <w:bookmarkStart w:id="7" w:name="_Toc11037"/>
      <w:r>
        <w:rPr>
          <w:rFonts w:ascii="仿宋" w:eastAsia="仿宋" w:hAnsi="仿宋" w:cs="仿宋" w:hint="eastAsia"/>
          <w:sz w:val="28"/>
          <w:lang w:eastAsia="zh-CN"/>
        </w:rPr>
        <w:t>二、皮肤科医院项目基本情况</w:t>
      </w:r>
      <w:bookmarkEnd w:id="7"/>
    </w:p>
    <w:p>
      <w:pPr>
        <w:pStyle w:val="Heading2"/>
        <w:rPr>
          <w:rFonts w:ascii="仿宋" w:eastAsia="仿宋" w:hAnsi="仿宋" w:cs="仿宋" w:hint="eastAsia"/>
          <w:lang w:eastAsia="zh-CN"/>
        </w:rPr>
      </w:pPr>
      <w:bookmarkStart w:id="8" w:name="_Toc21434"/>
      <w:r>
        <w:rPr>
          <w:rFonts w:ascii="仿宋" w:eastAsia="仿宋" w:hAnsi="仿宋" w:cs="仿宋" w:hint="eastAsia"/>
          <w:lang w:eastAsia="zh-CN"/>
        </w:rPr>
        <w:t>(一)、皮肤科医院项目名称及皮肤科医院项目单位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一、皮肤科医院项目名称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皮肤科医院项目名称：XXX皮肤科医院项目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二、皮肤科医院项目单位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皮肤科医院项目提供坚实的支持和保障。</w:t>
      </w:r>
    </w:p>
    <w:p>
      <w:pPr>
        <w:pStyle w:val="Heading2"/>
        <w:ind w:firstLine="560" w:firstLineChars="200"/>
        <w:rPr>
          <w:rFonts w:ascii="仿宋" w:eastAsia="仿宋" w:hAnsi="仿宋" w:cs="仿宋" w:hint="eastAsia"/>
          <w:sz w:val="28"/>
          <w:lang w:eastAsia="zh-CN"/>
        </w:rPr>
      </w:pPr>
      <w:bookmarkStart w:id="9" w:name="_Toc32388"/>
      <w:r>
        <w:rPr>
          <w:rFonts w:ascii="仿宋" w:eastAsia="仿宋" w:hAnsi="仿宋" w:cs="仿宋" w:hint="eastAsia"/>
          <w:sz w:val="28"/>
          <w:lang w:eastAsia="zh-CN"/>
        </w:rPr>
        <w:t>(二)、皮肤科医院项目建设地点</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皮肤科医院项目选址中，我们的目标地位于待定地点，拟定占地约XXXX亩的土地面积。此皮肤科医院项目选址的独特之处在于其地理位置极为优越，交通便捷，而且周边公用设施如电力、供水、排水和通讯等已完备，为本皮肤科医院项目的建设提供了理想的基础条件。因此，我们认为此地点是本期皮肤科医院项目的最佳选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0" w:name="_Toc4851"/>
      <w:r>
        <w:rPr>
          <w:rFonts w:ascii="仿宋" w:eastAsia="仿宋" w:hAnsi="仿宋" w:cs="仿宋" w:hint="eastAsia"/>
          <w:sz w:val="28"/>
          <w:lang w:eastAsia="zh-CN"/>
        </w:rPr>
        <w:t>(三)、调查与分析的范围</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本报告综合研究和分析了以下皮肤科医院项目建设相关方面的内容，以为有关部门的决策和皮肤科医院项目建设提供准确可靠的参考依据：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皮肤科医院项目建设的背景和概况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皮肤科医院项目的组织管理和劳动定员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皮肤科医院项目实施计划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皮肤科医院项目招投标方案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皮肤科医院项目效益的全面评价</w:t>
      </w:r>
    </w:p>
    <w:p>
      <w:pPr>
        <w:pStyle w:val="Heading2"/>
        <w:ind w:firstLine="560" w:firstLineChars="200"/>
        <w:rPr>
          <w:rFonts w:ascii="仿宋" w:eastAsia="仿宋" w:hAnsi="仿宋" w:cs="仿宋" w:hint="eastAsia"/>
          <w:sz w:val="28"/>
          <w:lang w:eastAsia="zh-CN"/>
        </w:rPr>
      </w:pPr>
      <w:bookmarkStart w:id="11" w:name="_Toc20270"/>
      <w:r>
        <w:rPr>
          <w:rFonts w:ascii="仿宋" w:eastAsia="仿宋" w:hAnsi="仿宋" w:cs="仿宋" w:hint="eastAsia"/>
          <w:sz w:val="28"/>
          <w:lang w:eastAsia="zh-CN"/>
        </w:rPr>
        <w:t>(四)、参考依据和技术原则</w:t>
      </w:r>
      <w:bookmarkEnd w:id="11"/>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编制依据和技术原则是为了确保皮肤科医院项目的顺利进行，以满足国家政策和地区规划的要求，我们明确了以下原则：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本皮肤科医院项目的创建基于详细的皮肤科医院项目建议书，确保了皮肤科医院项目的基础和可行性。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我们得到了相关部门对皮肤科医院项目建议书的明确批复，确保了皮肤科医院项目的合法性。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皮肤科医院项目的地点与相关产业发展规划一致，满足地区产业需求。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皮肤科医院项目承办单位的可行性研究报告提供了皮肤科医院项目实施的明确指导。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皮肤科医院项目承办单位提供了其他相关资料，用于支持皮肤科医院项目的具体实施。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皮肤科医院项目建设必须遵循国家政策和法规，符合国家产业政策，同时满足地区规划的要求。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我们将采用最先进、高效的工艺技术，确保皮肤科医院项目的可持续运行，并最大程度地减少资源浪费和环境影响。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我们将确保皮肤科医院项目产品在市场上具备竞争力，不仅在性能上，也在价格方面具备竞争优势。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我们高度重视环境保护、安全生产和工业卫生，确保皮肤科医院项目运行安全，最小化环境影响。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皮肤科医院项目规划要满足未来发展需求，确保皮肤科医院项目具备扩展和升级的潜力。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我们将以市场为导向，进行全面市场调研，以最大程度减少皮肤科医院项目建设投资。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皮肤科医院项目将依靠科学和实际经验，全面评估皮肤科医院项目的经济效益，确保皮肤科医院项目可持续盈利。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这些原则将成为皮肤科医院项目实施的指导原则，以确保皮肤科医院项目能够满足政策和市场需求，同时确保皮肤科医院项目的环保和安全。</w:t>
      </w:r>
    </w:p>
    <w:p>
      <w:pPr>
        <w:pStyle w:val="Heading2"/>
        <w:ind w:firstLine="560" w:firstLineChars="200"/>
        <w:rPr>
          <w:rFonts w:ascii="仿宋" w:eastAsia="仿宋" w:hAnsi="仿宋" w:cs="仿宋" w:hint="eastAsia"/>
          <w:sz w:val="28"/>
          <w:lang w:eastAsia="zh-CN"/>
        </w:rPr>
      </w:pPr>
      <w:bookmarkStart w:id="12" w:name="_Toc17942"/>
      <w:r>
        <w:rPr>
          <w:rFonts w:ascii="仿宋" w:eastAsia="仿宋" w:hAnsi="仿宋" w:cs="仿宋" w:hint="eastAsia"/>
          <w:sz w:val="28"/>
          <w:lang w:eastAsia="zh-CN"/>
        </w:rPr>
        <w:t>(五)、规模和范围</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皮肤科医院项目总占地面积为XX平方米，相当于约XX亩的土地。预计场区规划的总建筑面积将达到XX平方米，其中包括生产工程占XX平方米，仓储工程占XX平方米，行政办公及生活服务设施占XX平方米，以及公共工程占XX平方米。皮肤科医院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3" w:name="_Toc22025"/>
      <w:r>
        <w:rPr>
          <w:rFonts w:ascii="仿宋" w:eastAsia="仿宋" w:hAnsi="仿宋" w:cs="仿宋" w:hint="eastAsia"/>
          <w:sz w:val="28"/>
          <w:lang w:eastAsia="zh-CN"/>
        </w:rPr>
        <w:t>(六)、皮肤科医院项目建设进展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皮肤科医院项目的建设进度将按以下时间表展开：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前期准备阶段：皮肤科医院项目前期准备工作已经开始，包括规划、设计、审批、土地准备等。这个阶段预计将在接下来的XX个月内完成。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设备采购和安装：皮肤科医院项目所需的设备将在主体工程完成后采购和安装。这个阶段预计将在接下来的XX个月内完成。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环保设施建设：皮肤科医院项目将注重环保，包括污染防治设施和噪声控制设施的建设。这个阶段预计将在接下来的XX个月内完成。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正式投产：一旦试生产和调整完成，皮肤科医院项目将正式投入运营，预计将在接下来的XX个月内实现。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请注意，以上时间表仅供参考，具体的建设进度将受到多种因素的影响，包括天气、供应链、政策变化等。皮肤科医院项目管理团队将密切监视进度，以确保皮肤科医院项目按计划进行。</w:t>
      </w:r>
    </w:p>
    <w:p>
      <w:pPr>
        <w:pStyle w:val="Heading2"/>
        <w:ind w:firstLine="560" w:firstLineChars="200"/>
        <w:rPr>
          <w:rFonts w:ascii="仿宋" w:eastAsia="仿宋" w:hAnsi="仿宋" w:cs="仿宋" w:hint="eastAsia"/>
          <w:sz w:val="28"/>
          <w:lang w:eastAsia="zh-CN"/>
        </w:rPr>
      </w:pPr>
      <w:bookmarkStart w:id="14" w:name="_Toc8672"/>
      <w:r>
        <w:rPr>
          <w:rFonts w:ascii="仿宋" w:eastAsia="仿宋" w:hAnsi="仿宋" w:cs="仿宋" w:hint="eastAsia"/>
          <w:sz w:val="28"/>
          <w:lang w:eastAsia="zh-CN"/>
        </w:rPr>
        <w:t>(七)、原材料与设备需求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皮肤科医院项目可能使用的原辅材料和设备的类别。具体的原辅材料和设备将根据皮肤科医院项目的性质和需求进行进一步细化和确定，以满足皮肤科医院项目建设和运营的需要。皮肤科医院项目管理团队将负责采购、管理和维护这些原辅材料和设备，以确保皮肤科医院项目的顺利进行。</w:t>
      </w:r>
    </w:p>
    <w:p>
      <w:pPr>
        <w:pStyle w:val="Heading2"/>
        <w:ind w:firstLine="560" w:firstLineChars="200"/>
        <w:rPr>
          <w:rFonts w:ascii="仿宋" w:eastAsia="仿宋" w:hAnsi="仿宋" w:cs="仿宋" w:hint="eastAsia"/>
          <w:sz w:val="28"/>
          <w:lang w:eastAsia="zh-CN"/>
        </w:rPr>
      </w:pPr>
      <w:bookmarkStart w:id="15" w:name="_Toc32314"/>
      <w:r>
        <w:rPr>
          <w:rFonts w:ascii="仿宋" w:eastAsia="仿宋" w:hAnsi="仿宋" w:cs="仿宋" w:hint="eastAsia"/>
          <w:sz w:val="28"/>
          <w:lang w:eastAsia="zh-CN"/>
        </w:rPr>
        <w:t>(八)、环境影响与可行性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皮肤科医院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皮肤科医院项目的运营可能产生废水排放，这些废水必须经过处理，以确保水质达到相关的排放标准。必须建立合适的废水处理系统，包括废水处理设备和设施。此外，皮肤科医院项目的用水需求也需要充分考虑，以确保充足的水资源供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皮肤科医院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噪声环境影响：皮肤科医院项目的设备和机械设备可能会产生噪音，对周围环境和社区居民产生影响。应采取噪音控制措施，如声屏障、隔音设备等，以减少噪音水平，确保环境中的噪音水平在可接受范围内。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生态环境影响：皮肤科医院项目的建设和运营可能对周围的生态环境产生影响，如土壤质量、植被和野生动植物。必须采取保护措施，以减少对生态系统的破坏，并在可能的情况下进行生态修复。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安全环境影响：皮肤科医院项目的运营可能涉及危险化学品或其他安全风险。因此，必须建立紧急应对计划和设施，以应对潜在的事故和紧急情况，以最大程度地减少安全环境风险。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环境影响需要进行详细的评估和管理，以确保皮肤科医院项目在建设和运营过程中对环境的影响降到最低。这将需要制定相应的环境管理计划，遵守国家和地方环境法规，并定期进行环境监测和报告，以确保皮肤科医院项目的环境表现合规。</w:t>
      </w:r>
    </w:p>
    <w:p>
      <w:pPr>
        <w:pStyle w:val="Heading2"/>
        <w:ind w:firstLine="560" w:firstLineChars="200"/>
        <w:rPr>
          <w:rFonts w:ascii="仿宋" w:eastAsia="仿宋" w:hAnsi="仿宋" w:cs="仿宋" w:hint="eastAsia"/>
          <w:sz w:val="28"/>
          <w:lang w:eastAsia="zh-CN"/>
        </w:rPr>
      </w:pPr>
      <w:bookmarkStart w:id="16" w:name="_Toc20669"/>
      <w:r>
        <w:rPr>
          <w:rFonts w:ascii="仿宋" w:eastAsia="仿宋" w:hAnsi="仿宋" w:cs="仿宋" w:hint="eastAsia"/>
          <w:sz w:val="28"/>
          <w:lang w:eastAsia="zh-CN"/>
        </w:rPr>
        <w:t>(九)、预计投资成本</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（一）皮肤科医院项目总投资构成分析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皮肤科医院项目总投资主要包括建设投资、建设期利息和流动资金。根据慎重的财务估算，皮肤科医院项目的总投资为XXX万元。具体构成如下：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建设投资：皮肤科医院项目的建设投资占总投资的XXX%，共计XXX万元。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工程费用：工程费用占建设投资的XXX%，总计XXX万元，主要用于皮肤科医院项目的基础设施和设备建设。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预备费：皮肤科医院项目预备费为XXX万元，占建设投资的XXX%，用于应对建设期间可能出现的不确定因素和紧急情况。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以上构成分析对皮肤科医院项目的财务计划和资金筹措提供了重要的参考依据，以确保皮肤科医院项目能够按计划进行并达到预期的效益。</w:t>
      </w:r>
    </w:p>
    <w:p>
      <w:pPr>
        <w:pStyle w:val="Heading2"/>
        <w:ind w:firstLine="560" w:firstLineChars="200"/>
        <w:rPr>
          <w:rFonts w:ascii="仿宋" w:eastAsia="仿宋" w:hAnsi="仿宋" w:cs="仿宋" w:hint="eastAsia"/>
          <w:sz w:val="28"/>
          <w:lang w:eastAsia="zh-CN"/>
        </w:rPr>
      </w:pPr>
      <w:bookmarkStart w:id="17" w:name="_Toc27892"/>
      <w:r>
        <w:rPr>
          <w:rFonts w:ascii="仿宋" w:eastAsia="仿宋" w:hAnsi="仿宋" w:cs="仿宋" w:hint="eastAsia"/>
          <w:sz w:val="28"/>
          <w:lang w:eastAsia="zh-CN"/>
        </w:rPr>
        <w:t>(十)、1皮肤科医院项目关键技术与经济指标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先进工艺技术： 皮肤科医院项目采用先进的生产工艺技术，以确保产品质量和生产效率。这包括生产线的自动化程度、原材料加工技术、产品制造工艺等。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皮肤科医院项目注重环境保护，采用先进的污染防治技术，以确保排放物在国家标准内，保护周边环境。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皮肤科医院项目引入节能技术，以减少能源消耗，提高生产效率，并减少能源成本。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皮肤科医院项目利用信息技术进行生产管理和质量控制，提高生产过程的可控性和可预测性。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根据细致的财务测算，一旦皮肤科医院项目达到全面产能，预计每年的营业收入将达到XXX万元。综合计算皮肤科医院项目的总成本和费用为XXX万元。在此基础上，纳税总额将达到XXX万元，净利润将达到XXX万元。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医院项目的财务内部收益率（IRR）为XXX%，这表明皮肤科医院项目的年均投资回报率相当可观。此外，皮肤科医院项目的财务净现值（NPV）为XXX万元，这表明皮肤科医院项目具有良好的净经济效益。最后，皮肤科医院项目的全部投资回收期为XXX年，这意味着皮肤科医院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这些财务指标表明该皮肤科医院项目在财务上具有吸引力，有望取得可观的经济效益，同时也为投资者提供了可观的回报机会。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18" w:name="_Toc15806"/>
      <w:r>
        <w:rPr>
          <w:rFonts w:ascii="仿宋" w:eastAsia="仿宋" w:hAnsi="仿宋" w:cs="仿宋" w:hint="eastAsia"/>
          <w:sz w:val="28"/>
          <w:lang w:eastAsia="zh-CN"/>
        </w:rPr>
        <w:t>(十一)、1总结与建议</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经分析，本期皮肤科医院项目符合国家产业相关政策，皮肤科医院项目建设及投产的各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项指标均表现较好，财务评价的各项指标均高于行业平均水平，皮肤科医院项目</w:t>
      </w:r>
      <w:r>
        <w:rPr>
          <w:rFonts w:ascii="仿宋" w:eastAsia="仿宋" w:hAnsi="仿宋" w:cs="仿宋" w:hint="eastAsia"/>
          <w:sz w:val="28"/>
          <w:lang w:eastAsia="zh-CN"/>
        </w:rPr>
        <w:t xml:space="preserve"> 的社会效益、环境效益较好，因此，皮肤科医院项目投资建设各项评价均可行。</w:t>
      </w:r>
      <w:r>
        <w:rPr>
          <w:rFonts w:ascii="仿宋" w:eastAsia="仿宋" w:hAnsi="仿宋" w:cs="仿宋" w:hint="eastAsia"/>
          <w:sz w:val="28"/>
          <w:lang w:eastAsia="zh-CN"/>
        </w:rPr>
        <w:t xml:space="preserve"> 建议皮肤科医院项目建设过程中控制好成本，制定好皮肤科医院项目的详细规划及资金使用</w:t>
      </w:r>
      <w:r>
        <w:rPr>
          <w:rFonts w:ascii="仿宋" w:eastAsia="仿宋" w:hAnsi="仿宋" w:cs="仿宋" w:hint="eastAsia"/>
          <w:sz w:val="28"/>
          <w:lang w:eastAsia="zh-CN"/>
        </w:rPr>
        <w:t xml:space="preserve"> 计划，加强皮肤科医院项目建设期的建设管理及皮肤科医院项目运营期的生产管理，特别是</w:t>
      </w:r>
      <w:r>
        <w:rPr>
          <w:rFonts w:ascii="仿宋" w:eastAsia="仿宋" w:hAnsi="仿宋" w:cs="仿宋" w:hint="eastAsia"/>
          <w:sz w:val="28"/>
          <w:lang w:eastAsia="zh-CN"/>
        </w:rPr>
        <w:t xml:space="preserve"> 加强产品生产的现金流管理，确保企业现金流充足，同时保证各产业</w:t>
      </w:r>
      <w:r>
        <w:rPr>
          <w:rFonts w:ascii="仿宋" w:eastAsia="仿宋" w:hAnsi="仿宋" w:cs="仿宋" w:hint="eastAsia"/>
          <w:sz w:val="28"/>
          <w:lang w:eastAsia="zh-CN"/>
        </w:rPr>
        <w:t xml:space="preserve">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0978"/>
      <w:r>
        <w:rPr>
          <w:rFonts w:ascii="仿宋" w:eastAsia="仿宋" w:hAnsi="仿宋" w:cs="仿宋" w:hint="eastAsia"/>
          <w:sz w:val="28"/>
          <w:lang w:eastAsia="zh-CN"/>
        </w:rPr>
        <w:t>三、运营与管理</w:t>
      </w:r>
      <w:bookmarkEnd w:id="19"/>
    </w:p>
    <w:p>
      <w:pPr>
        <w:pStyle w:val="Heading2"/>
        <w:rPr>
          <w:rFonts w:ascii="仿宋" w:eastAsia="仿宋" w:hAnsi="仿宋" w:cs="仿宋" w:hint="eastAsia"/>
          <w:lang w:eastAsia="zh-CN"/>
        </w:rPr>
      </w:pPr>
      <w:bookmarkStart w:id="20" w:name="_Toc9339"/>
      <w:r>
        <w:rPr>
          <w:rFonts w:ascii="仿宋" w:eastAsia="仿宋" w:hAnsi="仿宋" w:cs="仿宋" w:hint="eastAsia"/>
          <w:lang w:eastAsia="zh-CN"/>
        </w:rPr>
        <w:t>(一)、公司经营理念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21" w:name="_Toc6067"/>
      <w:r>
        <w:rPr>
          <w:rFonts w:ascii="仿宋" w:eastAsia="仿宋" w:hAnsi="仿宋" w:cs="仿宋" w:hint="eastAsia"/>
          <w:sz w:val="28"/>
          <w:lang w:eastAsia="zh-CN"/>
        </w:rPr>
        <w:t>(二)、公司目标与职责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22" w:name="_Toc29909"/>
      <w:r>
        <w:rPr>
          <w:rFonts w:ascii="仿宋" w:eastAsia="仿宋" w:hAnsi="仿宋" w:cs="仿宋" w:hint="eastAsia"/>
          <w:sz w:val="28"/>
          <w:lang w:eastAsia="zh-CN"/>
        </w:rPr>
        <w:t>(三)、部门任务与权利</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研发与创新部门有权决定研发皮肤科医院项目的优先级，分配研发资源，保护知识产权。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23" w:name="_Toc12802"/>
      <w:r>
        <w:rPr>
          <w:rFonts w:ascii="仿宋" w:eastAsia="仿宋" w:hAnsi="仿宋" w:cs="仿宋" w:hint="eastAsia"/>
          <w:sz w:val="28"/>
          <w:lang w:eastAsia="zh-CN"/>
        </w:rPr>
        <w:t>(四)、财务与会计制度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24" w:name="_Toc20976"/>
      <w:r>
        <w:rPr>
          <w:rFonts w:ascii="仿宋" w:eastAsia="仿宋" w:hAnsi="仿宋" w:cs="仿宋" w:hint="eastAsia"/>
          <w:sz w:val="28"/>
          <w:lang w:eastAsia="zh-CN"/>
        </w:rPr>
        <w:t>四、技术方案与建筑物规划</w:t>
      </w:r>
      <w:bookmarkEnd w:id="24"/>
    </w:p>
    <w:p>
      <w:pPr>
        <w:pStyle w:val="Heading2"/>
        <w:rPr>
          <w:rFonts w:ascii="仿宋" w:eastAsia="仿宋" w:hAnsi="仿宋" w:cs="仿宋" w:hint="eastAsia"/>
          <w:lang w:eastAsia="zh-CN"/>
        </w:rPr>
      </w:pPr>
      <w:bookmarkStart w:id="25" w:name="_Toc11319"/>
      <w:r>
        <w:rPr>
          <w:rFonts w:ascii="仿宋" w:eastAsia="仿宋" w:hAnsi="仿宋" w:cs="仿宋" w:hint="eastAsia"/>
          <w:lang w:eastAsia="zh-CN"/>
        </w:rPr>
        <w:t>(一)、设计原则与皮肤科医院项目工程概述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资源合理配置：充分优化自然资源的使用，确保皮肤科医院项目设施之间协调发展。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生态友好：根据地形地质条件采取因地制宜的方式，降低土石方工程量，注重生态环境的保护。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合理布局：确保总体平面布置合理，充分考虑土地的有效利用，并预留未来的发展潜力。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26" w:name="_Toc28129"/>
      <w:r>
        <w:rPr>
          <w:rFonts w:ascii="仿宋" w:eastAsia="仿宋" w:hAnsi="仿宋" w:cs="仿宋" w:hint="eastAsia"/>
          <w:sz w:val="28"/>
          <w:lang w:eastAsia="zh-CN"/>
        </w:rPr>
        <w:t>(二)、建设选项</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主要建筑物结构设计：主要建筑物的结构设计将侧重于确保其强度、稳定性和安全性。工程设计团队将进行详尽的计算和模拟，以满足皮肤科医院项目的需要，并在可能的情况下采用先进的建筑材料和技术，以提高结构的抗震、抗风和抗灾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材料选择：根据皮肤科医院项目的性质和功能，选择适宜的建筑材料，以确保立面的质感和质量，同时降低维护成本。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27" w:name="_Toc31569"/>
      <w:r>
        <w:rPr>
          <w:rFonts w:ascii="仿宋" w:eastAsia="仿宋" w:hAnsi="仿宋" w:cs="仿宋" w:hint="eastAsia"/>
          <w:sz w:val="28"/>
          <w:lang w:eastAsia="zh-CN"/>
        </w:rPr>
        <w:t>(三)、建筑物规划与设备标准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本期皮肤科医院项目的建筑规划和设备标准将充分满足皮肤科医院项目的需求，并确保高效、安全的运营。具体细则如下：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建筑面积：本皮肤科医院项目的总建筑面积为XXX平方米，细分为不同用途的区域，包括生产工程、仓储工程、行政办公及生活服务设施，以及公共工程。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https://d.book118.com/348141014015006044</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皮肤科医院项目综合评估报告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D6A44"/>
    <w:rsid w:val="025D6A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348141014015006044"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2024-01-15T15:39:00Z</dcterms:created>
  <dcterms:modified xsi:type="dcterms:W3CDTF">2024-01-15T15:39:50Z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1B10FDDB9D694624B8599FEB18E8F680_11</vt:lpwstr>
  </property>
  <property fmtid="{D5CDD505-2E9C-101B-9397-08002B2CF9AE}" pid="3" name="KSOProductBuildVer">
    <vt:lpwstr>2052-12.1.0.16120</vt:lpwstr>
  </property>
</Properties>
</file>