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碳纤维细编穿刺织物项目规划设计纲要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66" w:history="1">
        <w:r>
          <w:rPr>
            <w:rFonts w:ascii="仿宋" w:eastAsia="仿宋" w:hAnsi="仿宋" w:cs="仿宋" w:hint="eastAsia"/>
            <w:lang w:eastAsia="zh-CN"/>
          </w:rPr>
          <w:t>序言</w:t>
        </w:r>
        <w:r>
          <w:tab/>
        </w:r>
        <w:r>
          <w:fldChar w:fldCharType="begin"/>
        </w:r>
        <w:r>
          <w:instrText xml:space="preserve"> PAGEREF _Toc19066 \h </w:instrText>
        </w:r>
        <w:r>
          <w:fldChar w:fldCharType="separate"/>
        </w:r>
        <w:r>
          <w:t>3</w:t>
        </w:r>
        <w:r>
          <w:fldChar w:fldCharType="end"/>
        </w:r>
      </w:hyperlink>
    </w:p>
    <w:p>
      <w:pPr>
        <w:pStyle w:val="TOC1"/>
        <w:tabs>
          <w:tab w:val="right" w:leader="dot" w:pos="8306"/>
        </w:tabs>
      </w:pPr>
      <w:hyperlink w:anchor="_Toc14720" w:history="1">
        <w:r>
          <w:rPr>
            <w:rFonts w:ascii="仿宋" w:eastAsia="仿宋" w:hAnsi="仿宋" w:cs="仿宋" w:hint="eastAsia"/>
            <w:lang w:eastAsia="zh-CN"/>
          </w:rPr>
          <w:t>一、碳纤维细编穿刺织物项目可持续发展</w:t>
        </w:r>
        <w:r>
          <w:tab/>
        </w:r>
        <w:r>
          <w:fldChar w:fldCharType="begin"/>
        </w:r>
        <w:r>
          <w:instrText xml:space="preserve"> PAGEREF _Toc14720 \h </w:instrText>
        </w:r>
        <w:r>
          <w:fldChar w:fldCharType="separate"/>
        </w:r>
        <w:r>
          <w:t>3</w:t>
        </w:r>
        <w:r>
          <w:fldChar w:fldCharType="end"/>
        </w:r>
      </w:hyperlink>
    </w:p>
    <w:p>
      <w:pPr>
        <w:pStyle w:val="TOC2"/>
        <w:tabs>
          <w:tab w:val="right" w:leader="dot" w:pos="8306"/>
        </w:tabs>
      </w:pPr>
      <w:hyperlink w:anchor="_Toc3704" w:history="1">
        <w:r>
          <w:rPr>
            <w:rFonts w:ascii="仿宋" w:eastAsia="仿宋" w:hAnsi="仿宋" w:cs="仿宋" w:hint="eastAsia"/>
            <w:lang w:eastAsia="zh-CN"/>
          </w:rPr>
          <w:t>(一)、可持续战略与实践</w:t>
        </w:r>
        <w:r>
          <w:tab/>
        </w:r>
        <w:r>
          <w:fldChar w:fldCharType="begin"/>
        </w:r>
        <w:r>
          <w:instrText xml:space="preserve"> PAGEREF _Toc3704 \h </w:instrText>
        </w:r>
        <w:r>
          <w:fldChar w:fldCharType="separate"/>
        </w:r>
        <w:r>
          <w:t>3</w:t>
        </w:r>
        <w:r>
          <w:fldChar w:fldCharType="end"/>
        </w:r>
      </w:hyperlink>
    </w:p>
    <w:p>
      <w:pPr>
        <w:pStyle w:val="TOC2"/>
        <w:tabs>
          <w:tab w:val="right" w:leader="dot" w:pos="8306"/>
        </w:tabs>
      </w:pPr>
      <w:hyperlink w:anchor="_Toc30882" w:history="1">
        <w:r>
          <w:rPr>
            <w:rFonts w:ascii="仿宋" w:eastAsia="仿宋" w:hAnsi="仿宋" w:cs="仿宋" w:hint="eastAsia"/>
            <w:lang w:eastAsia="zh-CN"/>
          </w:rPr>
          <w:t>(二)、环保与社会责任</w:t>
        </w:r>
        <w:r>
          <w:tab/>
        </w:r>
        <w:r>
          <w:fldChar w:fldCharType="begin"/>
        </w:r>
        <w:r>
          <w:instrText xml:space="preserve"> PAGEREF _Toc30882 \h </w:instrText>
        </w:r>
        <w:r>
          <w:fldChar w:fldCharType="separate"/>
        </w:r>
        <w:r>
          <w:t>4</w:t>
        </w:r>
        <w:r>
          <w:fldChar w:fldCharType="end"/>
        </w:r>
      </w:hyperlink>
    </w:p>
    <w:p>
      <w:pPr>
        <w:pStyle w:val="TOC1"/>
        <w:tabs>
          <w:tab w:val="right" w:leader="dot" w:pos="8306"/>
        </w:tabs>
      </w:pPr>
      <w:hyperlink w:anchor="_Toc20831" w:history="1">
        <w:r>
          <w:rPr>
            <w:rFonts w:ascii="仿宋" w:eastAsia="仿宋" w:hAnsi="仿宋" w:cs="仿宋" w:hint="eastAsia"/>
            <w:lang w:eastAsia="zh-CN"/>
          </w:rPr>
          <w:t>二、市场分析、调研</w:t>
        </w:r>
        <w:r>
          <w:tab/>
        </w:r>
        <w:r>
          <w:fldChar w:fldCharType="begin"/>
        </w:r>
        <w:r>
          <w:instrText xml:space="preserve"> PAGEREF _Toc20831 \h </w:instrText>
        </w:r>
        <w:r>
          <w:fldChar w:fldCharType="separate"/>
        </w:r>
        <w:r>
          <w:t>5</w:t>
        </w:r>
        <w:r>
          <w:fldChar w:fldCharType="end"/>
        </w:r>
      </w:hyperlink>
    </w:p>
    <w:p>
      <w:pPr>
        <w:pStyle w:val="TOC2"/>
        <w:tabs>
          <w:tab w:val="right" w:leader="dot" w:pos="8306"/>
        </w:tabs>
      </w:pPr>
      <w:hyperlink w:anchor="_Toc18985" w:history="1">
        <w:r>
          <w:rPr>
            <w:rFonts w:ascii="仿宋" w:eastAsia="仿宋" w:hAnsi="仿宋" w:cs="仿宋" w:hint="eastAsia"/>
            <w:lang w:eastAsia="zh-CN"/>
          </w:rPr>
          <w:t>(一)、碳纤维细编穿刺织物行业分析</w:t>
        </w:r>
        <w:r>
          <w:tab/>
        </w:r>
        <w:r>
          <w:fldChar w:fldCharType="begin"/>
        </w:r>
        <w:r>
          <w:instrText xml:space="preserve"> PAGEREF _Toc18985 \h </w:instrText>
        </w:r>
        <w:r>
          <w:fldChar w:fldCharType="separate"/>
        </w:r>
        <w:r>
          <w:t>5</w:t>
        </w:r>
        <w:r>
          <w:fldChar w:fldCharType="end"/>
        </w:r>
      </w:hyperlink>
    </w:p>
    <w:p>
      <w:pPr>
        <w:pStyle w:val="TOC2"/>
        <w:tabs>
          <w:tab w:val="right" w:leader="dot" w:pos="8306"/>
        </w:tabs>
      </w:pPr>
      <w:hyperlink w:anchor="_Toc15545" w:history="1">
        <w:r>
          <w:rPr>
            <w:rFonts w:ascii="仿宋" w:eastAsia="仿宋" w:hAnsi="仿宋" w:cs="仿宋" w:hint="eastAsia"/>
            <w:lang w:eastAsia="zh-CN"/>
          </w:rPr>
          <w:t>(二)、碳纤维细编穿刺织物市场分析预测</w:t>
        </w:r>
        <w:r>
          <w:tab/>
        </w:r>
        <w:r>
          <w:fldChar w:fldCharType="begin"/>
        </w:r>
        <w:r>
          <w:instrText xml:space="preserve"> PAGEREF _Toc15545 \h </w:instrText>
        </w:r>
        <w:r>
          <w:fldChar w:fldCharType="separate"/>
        </w:r>
        <w:r>
          <w:t>5</w:t>
        </w:r>
        <w:r>
          <w:fldChar w:fldCharType="end"/>
        </w:r>
      </w:hyperlink>
    </w:p>
    <w:p>
      <w:pPr>
        <w:pStyle w:val="TOC1"/>
        <w:tabs>
          <w:tab w:val="right" w:leader="dot" w:pos="8306"/>
        </w:tabs>
      </w:pPr>
      <w:hyperlink w:anchor="_Toc23664" w:history="1">
        <w:r>
          <w:rPr>
            <w:rFonts w:ascii="仿宋" w:eastAsia="仿宋" w:hAnsi="仿宋" w:cs="仿宋" w:hint="eastAsia"/>
            <w:lang w:eastAsia="zh-CN"/>
          </w:rPr>
          <w:t>三、产品规划分析</w:t>
        </w:r>
        <w:r>
          <w:tab/>
        </w:r>
        <w:r>
          <w:fldChar w:fldCharType="begin"/>
        </w:r>
        <w:r>
          <w:instrText xml:space="preserve"> PAGEREF _Toc23664 \h </w:instrText>
        </w:r>
        <w:r>
          <w:fldChar w:fldCharType="separate"/>
        </w:r>
        <w:r>
          <w:t>6</w:t>
        </w:r>
        <w:r>
          <w:fldChar w:fldCharType="end"/>
        </w:r>
      </w:hyperlink>
    </w:p>
    <w:p>
      <w:pPr>
        <w:pStyle w:val="TOC2"/>
        <w:tabs>
          <w:tab w:val="right" w:leader="dot" w:pos="8306"/>
        </w:tabs>
      </w:pPr>
      <w:hyperlink w:anchor="_Toc11400" w:history="1">
        <w:r>
          <w:rPr>
            <w:rFonts w:ascii="仿宋" w:eastAsia="仿宋" w:hAnsi="仿宋" w:cs="仿宋" w:hint="eastAsia"/>
            <w:lang w:eastAsia="zh-CN"/>
          </w:rPr>
          <w:t>(一)、产品规划</w:t>
        </w:r>
        <w:r>
          <w:tab/>
        </w:r>
        <w:r>
          <w:fldChar w:fldCharType="begin"/>
        </w:r>
        <w:r>
          <w:instrText xml:space="preserve"> PAGEREF _Toc11400 \h </w:instrText>
        </w:r>
        <w:r>
          <w:fldChar w:fldCharType="separate"/>
        </w:r>
        <w:r>
          <w:t>6</w:t>
        </w:r>
        <w:r>
          <w:fldChar w:fldCharType="end"/>
        </w:r>
      </w:hyperlink>
    </w:p>
    <w:p>
      <w:pPr>
        <w:pStyle w:val="TOC2"/>
        <w:tabs>
          <w:tab w:val="right" w:leader="dot" w:pos="8306"/>
        </w:tabs>
      </w:pPr>
      <w:hyperlink w:anchor="_Toc11833" w:history="1">
        <w:r>
          <w:rPr>
            <w:rFonts w:ascii="仿宋" w:eastAsia="仿宋" w:hAnsi="仿宋" w:cs="仿宋" w:hint="eastAsia"/>
            <w:lang w:eastAsia="zh-CN"/>
          </w:rPr>
          <w:t>(二)、建设规模</w:t>
        </w:r>
        <w:r>
          <w:tab/>
        </w:r>
        <w:r>
          <w:fldChar w:fldCharType="begin"/>
        </w:r>
        <w:r>
          <w:instrText xml:space="preserve"> PAGEREF _Toc11833 \h </w:instrText>
        </w:r>
        <w:r>
          <w:fldChar w:fldCharType="separate"/>
        </w:r>
        <w:r>
          <w:t>7</w:t>
        </w:r>
        <w:r>
          <w:fldChar w:fldCharType="end"/>
        </w:r>
      </w:hyperlink>
    </w:p>
    <w:p>
      <w:pPr>
        <w:pStyle w:val="TOC1"/>
        <w:tabs>
          <w:tab w:val="right" w:leader="dot" w:pos="8306"/>
        </w:tabs>
      </w:pPr>
      <w:hyperlink w:anchor="_Toc5157" w:history="1">
        <w:r>
          <w:rPr>
            <w:rFonts w:ascii="仿宋" w:eastAsia="仿宋" w:hAnsi="仿宋" w:cs="仿宋" w:hint="eastAsia"/>
            <w:lang w:eastAsia="zh-CN"/>
          </w:rPr>
          <w:t>四、工艺说明</w:t>
        </w:r>
        <w:r>
          <w:tab/>
        </w:r>
        <w:r>
          <w:fldChar w:fldCharType="begin"/>
        </w:r>
        <w:r>
          <w:instrText xml:space="preserve"> PAGEREF _Toc5157 \h </w:instrText>
        </w:r>
        <w:r>
          <w:fldChar w:fldCharType="separate"/>
        </w:r>
        <w:r>
          <w:t>8</w:t>
        </w:r>
        <w:r>
          <w:fldChar w:fldCharType="end"/>
        </w:r>
      </w:hyperlink>
    </w:p>
    <w:p>
      <w:pPr>
        <w:pStyle w:val="TOC2"/>
        <w:tabs>
          <w:tab w:val="right" w:leader="dot" w:pos="8306"/>
        </w:tabs>
      </w:pPr>
      <w:hyperlink w:anchor="_Toc7833" w:history="1">
        <w:r>
          <w:rPr>
            <w:rFonts w:ascii="仿宋" w:eastAsia="仿宋" w:hAnsi="仿宋" w:cs="仿宋" w:hint="eastAsia"/>
            <w:lang w:eastAsia="zh-CN"/>
          </w:rPr>
          <w:t>(一)、技术管理特点</w:t>
        </w:r>
        <w:r>
          <w:tab/>
        </w:r>
        <w:r>
          <w:fldChar w:fldCharType="begin"/>
        </w:r>
        <w:r>
          <w:instrText xml:space="preserve"> PAGEREF _Toc7833 \h </w:instrText>
        </w:r>
        <w:r>
          <w:fldChar w:fldCharType="separate"/>
        </w:r>
        <w:r>
          <w:t>8</w:t>
        </w:r>
        <w:r>
          <w:fldChar w:fldCharType="end"/>
        </w:r>
      </w:hyperlink>
    </w:p>
    <w:p>
      <w:pPr>
        <w:pStyle w:val="TOC2"/>
        <w:tabs>
          <w:tab w:val="right" w:leader="dot" w:pos="8306"/>
        </w:tabs>
      </w:pPr>
      <w:hyperlink w:anchor="_Toc4869" w:history="1">
        <w:r>
          <w:rPr>
            <w:rFonts w:ascii="仿宋" w:eastAsia="仿宋" w:hAnsi="仿宋" w:cs="仿宋" w:hint="eastAsia"/>
            <w:lang w:eastAsia="zh-CN"/>
          </w:rPr>
          <w:t>(二)、碳纤维细编穿刺织物项目工艺技术设计方案</w:t>
        </w:r>
        <w:r>
          <w:tab/>
        </w:r>
        <w:r>
          <w:fldChar w:fldCharType="begin"/>
        </w:r>
        <w:r>
          <w:instrText xml:space="preserve"> PAGEREF _Toc4869 \h </w:instrText>
        </w:r>
        <w:r>
          <w:fldChar w:fldCharType="separate"/>
        </w:r>
        <w:r>
          <w:t>9</w:t>
        </w:r>
        <w:r>
          <w:fldChar w:fldCharType="end"/>
        </w:r>
      </w:hyperlink>
    </w:p>
    <w:p>
      <w:pPr>
        <w:pStyle w:val="TOC2"/>
        <w:tabs>
          <w:tab w:val="right" w:leader="dot" w:pos="8306"/>
        </w:tabs>
      </w:pPr>
      <w:hyperlink w:anchor="_Toc24852" w:history="1">
        <w:r>
          <w:rPr>
            <w:rFonts w:ascii="仿宋" w:eastAsia="仿宋" w:hAnsi="仿宋" w:cs="仿宋" w:hint="eastAsia"/>
            <w:lang w:eastAsia="zh-CN"/>
          </w:rPr>
          <w:t>(三)、设备选型方案</w:t>
        </w:r>
        <w:r>
          <w:tab/>
        </w:r>
        <w:r>
          <w:fldChar w:fldCharType="begin"/>
        </w:r>
        <w:r>
          <w:instrText xml:space="preserve"> PAGEREF _Toc24852 \h </w:instrText>
        </w:r>
        <w:r>
          <w:fldChar w:fldCharType="separate"/>
        </w:r>
        <w:r>
          <w:t>11</w:t>
        </w:r>
        <w:r>
          <w:fldChar w:fldCharType="end"/>
        </w:r>
      </w:hyperlink>
    </w:p>
    <w:p>
      <w:pPr>
        <w:pStyle w:val="TOC1"/>
        <w:tabs>
          <w:tab w:val="right" w:leader="dot" w:pos="8306"/>
        </w:tabs>
      </w:pPr>
      <w:hyperlink w:anchor="_Toc225" w:history="1">
        <w:r>
          <w:rPr>
            <w:rFonts w:ascii="仿宋" w:eastAsia="仿宋" w:hAnsi="仿宋" w:cs="仿宋" w:hint="eastAsia"/>
            <w:lang w:eastAsia="zh-CN"/>
          </w:rPr>
          <w:t>五、碳纤维细编穿刺织物项目危机管理</w:t>
        </w:r>
        <w:r>
          <w:tab/>
        </w:r>
        <w:r>
          <w:fldChar w:fldCharType="begin"/>
        </w:r>
        <w:r>
          <w:instrText xml:space="preserve"> PAGEREF _Toc225 \h </w:instrText>
        </w:r>
        <w:r>
          <w:fldChar w:fldCharType="separate"/>
        </w:r>
        <w:r>
          <w:t>12</w:t>
        </w:r>
        <w:r>
          <w:fldChar w:fldCharType="end"/>
        </w:r>
      </w:hyperlink>
    </w:p>
    <w:p>
      <w:pPr>
        <w:pStyle w:val="TOC2"/>
        <w:tabs>
          <w:tab w:val="right" w:leader="dot" w:pos="8306"/>
        </w:tabs>
      </w:pPr>
      <w:hyperlink w:anchor="_Toc8126" w:history="1">
        <w:r>
          <w:rPr>
            <w:rFonts w:ascii="仿宋" w:eastAsia="仿宋" w:hAnsi="仿宋" w:cs="仿宋" w:hint="eastAsia"/>
            <w:lang w:eastAsia="zh-CN"/>
          </w:rPr>
          <w:t>(一)、危机预警与识别</w:t>
        </w:r>
        <w:r>
          <w:tab/>
        </w:r>
        <w:r>
          <w:fldChar w:fldCharType="begin"/>
        </w:r>
        <w:r>
          <w:instrText xml:space="preserve"> PAGEREF _Toc8126 \h </w:instrText>
        </w:r>
        <w:r>
          <w:fldChar w:fldCharType="separate"/>
        </w:r>
        <w:r>
          <w:t>12</w:t>
        </w:r>
        <w:r>
          <w:fldChar w:fldCharType="end"/>
        </w:r>
      </w:hyperlink>
    </w:p>
    <w:p>
      <w:pPr>
        <w:pStyle w:val="TOC2"/>
        <w:tabs>
          <w:tab w:val="right" w:leader="dot" w:pos="8306"/>
        </w:tabs>
      </w:pPr>
      <w:hyperlink w:anchor="_Toc13260" w:history="1">
        <w:r>
          <w:rPr>
            <w:rFonts w:ascii="仿宋" w:eastAsia="仿宋" w:hAnsi="仿宋" w:cs="仿宋" w:hint="eastAsia"/>
            <w:lang w:eastAsia="zh-CN"/>
          </w:rPr>
          <w:t>(二)、危机应对与恢复</w:t>
        </w:r>
        <w:r>
          <w:tab/>
        </w:r>
        <w:r>
          <w:fldChar w:fldCharType="begin"/>
        </w:r>
        <w:r>
          <w:instrText xml:space="preserve"> PAGEREF _Toc13260 \h </w:instrText>
        </w:r>
        <w:r>
          <w:fldChar w:fldCharType="separate"/>
        </w:r>
        <w:r>
          <w:t>13</w:t>
        </w:r>
        <w:r>
          <w:fldChar w:fldCharType="end"/>
        </w:r>
      </w:hyperlink>
    </w:p>
    <w:p>
      <w:pPr>
        <w:pStyle w:val="TOC1"/>
        <w:tabs>
          <w:tab w:val="right" w:leader="dot" w:pos="8306"/>
        </w:tabs>
      </w:pPr>
      <w:hyperlink w:anchor="_Toc9063" w:history="1">
        <w:r>
          <w:rPr>
            <w:rFonts w:ascii="仿宋" w:eastAsia="仿宋" w:hAnsi="仿宋" w:cs="仿宋" w:hint="eastAsia"/>
            <w:lang w:eastAsia="zh-CN"/>
          </w:rPr>
          <w:t>六、碳纤维细编穿刺织物项目选址可行性分析</w:t>
        </w:r>
        <w:r>
          <w:tab/>
        </w:r>
        <w:r>
          <w:fldChar w:fldCharType="begin"/>
        </w:r>
        <w:r>
          <w:instrText xml:space="preserve"> PAGEREF _Toc9063 \h </w:instrText>
        </w:r>
        <w:r>
          <w:fldChar w:fldCharType="separate"/>
        </w:r>
        <w:r>
          <w:t>15</w:t>
        </w:r>
        <w:r>
          <w:fldChar w:fldCharType="end"/>
        </w:r>
      </w:hyperlink>
    </w:p>
    <w:p>
      <w:pPr>
        <w:pStyle w:val="TOC2"/>
        <w:tabs>
          <w:tab w:val="right" w:leader="dot" w:pos="8306"/>
        </w:tabs>
      </w:pPr>
      <w:hyperlink w:anchor="_Toc6198" w:history="1">
        <w:r>
          <w:rPr>
            <w:rFonts w:ascii="仿宋" w:eastAsia="仿宋" w:hAnsi="仿宋" w:cs="仿宋" w:hint="eastAsia"/>
            <w:lang w:eastAsia="zh-CN"/>
          </w:rPr>
          <w:t>(一)、碳纤维细编穿刺织物项目选址</w:t>
        </w:r>
        <w:r>
          <w:tab/>
        </w:r>
        <w:r>
          <w:fldChar w:fldCharType="begin"/>
        </w:r>
        <w:r>
          <w:instrText xml:space="preserve"> PAGEREF _Toc6198 \h </w:instrText>
        </w:r>
        <w:r>
          <w:fldChar w:fldCharType="separate"/>
        </w:r>
        <w:r>
          <w:t>15</w:t>
        </w:r>
        <w:r>
          <w:fldChar w:fldCharType="end"/>
        </w:r>
      </w:hyperlink>
    </w:p>
    <w:p>
      <w:pPr>
        <w:pStyle w:val="TOC2"/>
        <w:tabs>
          <w:tab w:val="right" w:leader="dot" w:pos="8306"/>
        </w:tabs>
      </w:pPr>
      <w:hyperlink w:anchor="_Toc23063" w:history="1">
        <w:r>
          <w:rPr>
            <w:rFonts w:ascii="仿宋" w:eastAsia="仿宋" w:hAnsi="仿宋" w:cs="仿宋" w:hint="eastAsia"/>
            <w:lang w:eastAsia="zh-CN"/>
          </w:rPr>
          <w:t>(二)、用地控制指标</w:t>
        </w:r>
        <w:r>
          <w:tab/>
        </w:r>
        <w:r>
          <w:fldChar w:fldCharType="begin"/>
        </w:r>
        <w:r>
          <w:instrText xml:space="preserve"> PAGEREF _Toc23063 \h </w:instrText>
        </w:r>
        <w:r>
          <w:fldChar w:fldCharType="separate"/>
        </w:r>
        <w:r>
          <w:t>15</w:t>
        </w:r>
        <w:r>
          <w:fldChar w:fldCharType="end"/>
        </w:r>
      </w:hyperlink>
    </w:p>
    <w:p>
      <w:pPr>
        <w:pStyle w:val="TOC2"/>
        <w:tabs>
          <w:tab w:val="right" w:leader="dot" w:pos="8306"/>
        </w:tabs>
      </w:pPr>
      <w:hyperlink w:anchor="_Toc12797" w:history="1">
        <w:r>
          <w:rPr>
            <w:rFonts w:ascii="仿宋" w:eastAsia="仿宋" w:hAnsi="仿宋" w:cs="仿宋" w:hint="eastAsia"/>
            <w:lang w:eastAsia="zh-CN"/>
          </w:rPr>
          <w:t>(三)、节约用地措施</w:t>
        </w:r>
        <w:r>
          <w:tab/>
        </w:r>
        <w:r>
          <w:fldChar w:fldCharType="begin"/>
        </w:r>
        <w:r>
          <w:instrText xml:space="preserve"> PAGEREF _Toc12797 \h </w:instrText>
        </w:r>
        <w:r>
          <w:fldChar w:fldCharType="separate"/>
        </w:r>
        <w:r>
          <w:t>17</w:t>
        </w:r>
        <w:r>
          <w:fldChar w:fldCharType="end"/>
        </w:r>
      </w:hyperlink>
    </w:p>
    <w:p>
      <w:pPr>
        <w:pStyle w:val="TOC2"/>
        <w:tabs>
          <w:tab w:val="right" w:leader="dot" w:pos="8306"/>
        </w:tabs>
      </w:pPr>
      <w:hyperlink w:anchor="_Toc5726" w:history="1">
        <w:r>
          <w:rPr>
            <w:rFonts w:ascii="仿宋" w:eastAsia="仿宋" w:hAnsi="仿宋" w:cs="仿宋" w:hint="eastAsia"/>
            <w:lang w:eastAsia="zh-CN"/>
          </w:rPr>
          <w:t>(四)、总图布置方案</w:t>
        </w:r>
        <w:r>
          <w:tab/>
        </w:r>
        <w:r>
          <w:fldChar w:fldCharType="begin"/>
        </w:r>
        <w:r>
          <w:instrText xml:space="preserve"> PAGEREF _Toc5726 \h </w:instrText>
        </w:r>
        <w:r>
          <w:fldChar w:fldCharType="separate"/>
        </w:r>
        <w:r>
          <w:t>18</w:t>
        </w:r>
        <w:r>
          <w:fldChar w:fldCharType="end"/>
        </w:r>
      </w:hyperlink>
    </w:p>
    <w:p>
      <w:pPr>
        <w:pStyle w:val="TOC2"/>
        <w:tabs>
          <w:tab w:val="right" w:leader="dot" w:pos="8306"/>
        </w:tabs>
      </w:pPr>
      <w:hyperlink w:anchor="_Toc5871" w:history="1">
        <w:r>
          <w:rPr>
            <w:rFonts w:ascii="仿宋" w:eastAsia="仿宋" w:hAnsi="仿宋" w:cs="仿宋" w:hint="eastAsia"/>
            <w:lang w:eastAsia="zh-CN"/>
          </w:rPr>
          <w:t>(五)、选址综合评价</w:t>
        </w:r>
        <w:r>
          <w:tab/>
        </w:r>
        <w:r>
          <w:fldChar w:fldCharType="begin"/>
        </w:r>
        <w:r>
          <w:instrText xml:space="preserve"> PAGEREF _Toc5871 \h </w:instrText>
        </w:r>
        <w:r>
          <w:fldChar w:fldCharType="separate"/>
        </w:r>
        <w:r>
          <w:t>19</w:t>
        </w:r>
        <w:r>
          <w:fldChar w:fldCharType="end"/>
        </w:r>
      </w:hyperlink>
    </w:p>
    <w:p>
      <w:pPr>
        <w:pStyle w:val="TOC1"/>
        <w:tabs>
          <w:tab w:val="right" w:leader="dot" w:pos="8306"/>
        </w:tabs>
      </w:pPr>
      <w:hyperlink w:anchor="_Toc30287" w:history="1">
        <w:r>
          <w:rPr>
            <w:rFonts w:ascii="仿宋" w:eastAsia="仿宋" w:hAnsi="仿宋" w:cs="仿宋" w:hint="eastAsia"/>
            <w:lang w:eastAsia="zh-CN"/>
          </w:rPr>
          <w:t>七、碳纤维细编穿刺织物项目人力资源管理</w:t>
        </w:r>
        <w:r>
          <w:tab/>
        </w:r>
        <w:r>
          <w:fldChar w:fldCharType="begin"/>
        </w:r>
        <w:r>
          <w:instrText xml:space="preserve"> PAGEREF _Toc30287 \h </w:instrText>
        </w:r>
        <w:r>
          <w:fldChar w:fldCharType="separate"/>
        </w:r>
        <w:r>
          <w:t>20</w:t>
        </w:r>
        <w:r>
          <w:fldChar w:fldCharType="end"/>
        </w:r>
      </w:hyperlink>
    </w:p>
    <w:p>
      <w:pPr>
        <w:pStyle w:val="TOC2"/>
        <w:tabs>
          <w:tab w:val="right" w:leader="dot" w:pos="8306"/>
        </w:tabs>
      </w:pPr>
      <w:hyperlink w:anchor="_Toc13930" w:history="1">
        <w:r>
          <w:rPr>
            <w:rFonts w:ascii="仿宋" w:eastAsia="仿宋" w:hAnsi="仿宋" w:cs="仿宋" w:hint="eastAsia"/>
            <w:lang w:eastAsia="zh-CN"/>
          </w:rPr>
          <w:t>(一)、建立健全的预算管理制度</w:t>
        </w:r>
        <w:r>
          <w:tab/>
        </w:r>
        <w:r>
          <w:fldChar w:fldCharType="begin"/>
        </w:r>
        <w:r>
          <w:instrText xml:space="preserve"> PAGEREF _Toc13930 \h </w:instrText>
        </w:r>
        <w:r>
          <w:fldChar w:fldCharType="separate"/>
        </w:r>
        <w:r>
          <w:t>20</w:t>
        </w:r>
        <w:r>
          <w:fldChar w:fldCharType="end"/>
        </w:r>
      </w:hyperlink>
    </w:p>
    <w:p>
      <w:pPr>
        <w:pStyle w:val="TOC2"/>
        <w:tabs>
          <w:tab w:val="right" w:leader="dot" w:pos="8306"/>
        </w:tabs>
      </w:pPr>
      <w:hyperlink w:anchor="_Toc5912" w:history="1">
        <w:r>
          <w:rPr>
            <w:rFonts w:ascii="仿宋" w:eastAsia="仿宋" w:hAnsi="仿宋" w:cs="仿宋" w:hint="eastAsia"/>
            <w:lang w:eastAsia="zh-CN"/>
          </w:rPr>
          <w:t>(二)、加强资金流动监控</w:t>
        </w:r>
        <w:r>
          <w:tab/>
        </w:r>
        <w:r>
          <w:fldChar w:fldCharType="begin"/>
        </w:r>
        <w:r>
          <w:instrText xml:space="preserve"> PAGEREF _Toc5912 \h </w:instrText>
        </w:r>
        <w:r>
          <w:fldChar w:fldCharType="separate"/>
        </w:r>
        <w:r>
          <w:t>22</w:t>
        </w:r>
        <w:r>
          <w:fldChar w:fldCharType="end"/>
        </w:r>
      </w:hyperlink>
    </w:p>
    <w:p>
      <w:pPr>
        <w:pStyle w:val="TOC2"/>
        <w:tabs>
          <w:tab w:val="right" w:leader="dot" w:pos="8306"/>
        </w:tabs>
      </w:pPr>
      <w:hyperlink w:anchor="_Toc7938" w:history="1">
        <w:r>
          <w:rPr>
            <w:rFonts w:ascii="仿宋" w:eastAsia="仿宋" w:hAnsi="仿宋" w:cs="仿宋" w:hint="eastAsia"/>
            <w:lang w:eastAsia="zh-CN"/>
          </w:rPr>
          <w:t>(三)、制定完善的风险控制机制</w:t>
        </w:r>
        <w:r>
          <w:tab/>
        </w:r>
        <w:r>
          <w:fldChar w:fldCharType="begin"/>
        </w:r>
        <w:r>
          <w:instrText xml:space="preserve"> PAGEREF _Toc7938 \h </w:instrText>
        </w:r>
        <w:r>
          <w:fldChar w:fldCharType="separate"/>
        </w:r>
        <w:r>
          <w:t>23</w:t>
        </w:r>
        <w:r>
          <w:fldChar w:fldCharType="end"/>
        </w:r>
      </w:hyperlink>
    </w:p>
    <w:p>
      <w:pPr>
        <w:pStyle w:val="TOC2"/>
        <w:tabs>
          <w:tab w:val="right" w:leader="dot" w:pos="8306"/>
        </w:tabs>
      </w:pPr>
      <w:hyperlink w:anchor="_Toc8853" w:history="1">
        <w:r>
          <w:rPr>
            <w:rFonts w:ascii="仿宋" w:eastAsia="仿宋" w:hAnsi="仿宋" w:cs="仿宋" w:hint="eastAsia"/>
            <w:lang w:eastAsia="zh-CN"/>
          </w:rPr>
          <w:t>(四)、优化成本管理</w:t>
        </w:r>
        <w:r>
          <w:tab/>
        </w:r>
        <w:r>
          <w:fldChar w:fldCharType="begin"/>
        </w:r>
        <w:r>
          <w:instrText xml:space="preserve"> PAGEREF _Toc8853 \h </w:instrText>
        </w:r>
        <w:r>
          <w:fldChar w:fldCharType="separate"/>
        </w:r>
        <w:r>
          <w:t>25</w:t>
        </w:r>
        <w:r>
          <w:fldChar w:fldCharType="end"/>
        </w:r>
      </w:hyperlink>
    </w:p>
    <w:p>
      <w:pPr>
        <w:pStyle w:val="TOC1"/>
        <w:tabs>
          <w:tab w:val="right" w:leader="dot" w:pos="8306"/>
        </w:tabs>
      </w:pPr>
      <w:hyperlink w:anchor="_Toc14934" w:history="1">
        <w:r>
          <w:rPr>
            <w:rFonts w:ascii="仿宋" w:eastAsia="仿宋" w:hAnsi="仿宋" w:cs="仿宋" w:hint="eastAsia"/>
            <w:lang w:eastAsia="zh-CN"/>
          </w:rPr>
          <w:t>八、碳纤维细编穿刺织物项目风险管理</w:t>
        </w:r>
        <w:r>
          <w:tab/>
        </w:r>
        <w:r>
          <w:fldChar w:fldCharType="begin"/>
        </w:r>
        <w:r>
          <w:instrText xml:space="preserve"> PAGEREF _Toc14934 \h </w:instrText>
        </w:r>
        <w:r>
          <w:fldChar w:fldCharType="separate"/>
        </w:r>
        <w:r>
          <w:t>26</w:t>
        </w:r>
        <w:r>
          <w:fldChar w:fldCharType="end"/>
        </w:r>
      </w:hyperlink>
    </w:p>
    <w:p>
      <w:pPr>
        <w:pStyle w:val="TOC2"/>
        <w:tabs>
          <w:tab w:val="right" w:leader="dot" w:pos="8306"/>
        </w:tabs>
      </w:pPr>
      <w:hyperlink w:anchor="_Toc28248" w:history="1">
        <w:r>
          <w:rPr>
            <w:rFonts w:ascii="仿宋" w:eastAsia="仿宋" w:hAnsi="仿宋" w:cs="仿宋" w:hint="eastAsia"/>
            <w:lang w:eastAsia="zh-CN"/>
          </w:rPr>
          <w:t>(一)、风险识别与评估</w:t>
        </w:r>
        <w:r>
          <w:tab/>
        </w:r>
        <w:r>
          <w:fldChar w:fldCharType="begin"/>
        </w:r>
        <w:r>
          <w:instrText xml:space="preserve"> PAGEREF _Toc28248 \h </w:instrText>
        </w:r>
        <w:r>
          <w:fldChar w:fldCharType="separate"/>
        </w:r>
        <w:r>
          <w:t>26</w:t>
        </w:r>
        <w:r>
          <w:fldChar w:fldCharType="end"/>
        </w:r>
      </w:hyperlink>
    </w:p>
    <w:p>
      <w:pPr>
        <w:pStyle w:val="TOC2"/>
        <w:tabs>
          <w:tab w:val="right" w:leader="dot" w:pos="8306"/>
        </w:tabs>
      </w:pPr>
      <w:hyperlink w:anchor="_Toc30835" w:history="1">
        <w:r>
          <w:rPr>
            <w:rFonts w:ascii="仿宋" w:eastAsia="仿宋" w:hAnsi="仿宋" w:cs="仿宋" w:hint="eastAsia"/>
            <w:lang w:eastAsia="zh-CN"/>
          </w:rPr>
          <w:t>(二)、风险应对策略</w:t>
        </w:r>
        <w:r>
          <w:tab/>
        </w:r>
        <w:r>
          <w:fldChar w:fldCharType="begin"/>
        </w:r>
        <w:r>
          <w:instrText xml:space="preserve"> PAGEREF _Toc30835 \h </w:instrText>
        </w:r>
        <w:r>
          <w:fldChar w:fldCharType="separate"/>
        </w:r>
        <w:r>
          <w:t>28</w:t>
        </w:r>
        <w:r>
          <w:fldChar w:fldCharType="end"/>
        </w:r>
      </w:hyperlink>
    </w:p>
    <w:p>
      <w:pPr>
        <w:pStyle w:val="TOC2"/>
        <w:tabs>
          <w:tab w:val="right" w:leader="dot" w:pos="8306"/>
        </w:tabs>
      </w:pPr>
      <w:hyperlink w:anchor="_Toc24560" w:history="1">
        <w:r>
          <w:rPr>
            <w:rFonts w:ascii="仿宋" w:eastAsia="仿宋" w:hAnsi="仿宋" w:cs="仿宋" w:hint="eastAsia"/>
            <w:lang w:eastAsia="zh-CN"/>
          </w:rPr>
          <w:t>(三)、风险监控与控制</w:t>
        </w:r>
        <w:r>
          <w:tab/>
        </w:r>
        <w:r>
          <w:fldChar w:fldCharType="begin"/>
        </w:r>
        <w:r>
          <w:instrText xml:space="preserve"> PAGEREF _Toc24560 \h </w:instrText>
        </w:r>
        <w:r>
          <w:fldChar w:fldCharType="separate"/>
        </w:r>
        <w:r>
          <w:t>29</w:t>
        </w:r>
        <w:r>
          <w:fldChar w:fldCharType="end"/>
        </w:r>
      </w:hyperlink>
    </w:p>
    <w:p>
      <w:pPr>
        <w:pStyle w:val="TOC1"/>
        <w:tabs>
          <w:tab w:val="right" w:leader="dot" w:pos="8306"/>
        </w:tabs>
      </w:pPr>
      <w:hyperlink w:anchor="_Toc28541" w:history="1">
        <w:r>
          <w:rPr>
            <w:rFonts w:ascii="仿宋" w:eastAsia="仿宋" w:hAnsi="仿宋" w:cs="仿宋" w:hint="eastAsia"/>
            <w:lang w:eastAsia="zh-CN"/>
          </w:rPr>
          <w:t>九、碳纤维细编穿刺织物项目人力资源培养与发展</w:t>
        </w:r>
        <w:r>
          <w:tab/>
        </w:r>
        <w:r>
          <w:fldChar w:fldCharType="begin"/>
        </w:r>
        <w:r>
          <w:instrText xml:space="preserve"> PAGEREF _Toc28541 \h </w:instrText>
        </w:r>
        <w:r>
          <w:fldChar w:fldCharType="separate"/>
        </w:r>
        <w:r>
          <w:t>30</w:t>
        </w:r>
        <w:r>
          <w:fldChar w:fldCharType="end"/>
        </w:r>
      </w:hyperlink>
    </w:p>
    <w:p>
      <w:pPr>
        <w:pStyle w:val="TOC2"/>
        <w:tabs>
          <w:tab w:val="right" w:leader="dot" w:pos="8306"/>
        </w:tabs>
      </w:pPr>
      <w:hyperlink w:anchor="_Toc10365" w:history="1">
        <w:r>
          <w:rPr>
            <w:rFonts w:ascii="仿宋" w:eastAsia="仿宋" w:hAnsi="仿宋" w:cs="仿宋" w:hint="eastAsia"/>
            <w:lang w:eastAsia="zh-CN"/>
          </w:rPr>
          <w:t>(一)、人才需求与规划</w:t>
        </w:r>
        <w:r>
          <w:tab/>
        </w:r>
        <w:r>
          <w:fldChar w:fldCharType="begin"/>
        </w:r>
        <w:r>
          <w:instrText xml:space="preserve"> PAGEREF _Toc10365 \h </w:instrText>
        </w:r>
        <w:r>
          <w:fldChar w:fldCharType="separate"/>
        </w:r>
        <w:r>
          <w:t>30</w:t>
        </w:r>
        <w:r>
          <w:fldChar w:fldCharType="end"/>
        </w:r>
      </w:hyperlink>
    </w:p>
    <w:p>
      <w:pPr>
        <w:pStyle w:val="TOC2"/>
        <w:tabs>
          <w:tab w:val="right" w:leader="dot" w:pos="8306"/>
        </w:tabs>
      </w:pPr>
      <w:hyperlink w:anchor="_Toc22902" w:history="1">
        <w:r>
          <w:rPr>
            <w:rFonts w:ascii="仿宋" w:eastAsia="仿宋" w:hAnsi="仿宋" w:cs="仿宋" w:hint="eastAsia"/>
            <w:lang w:eastAsia="zh-CN"/>
          </w:rPr>
          <w:t>(二)、培训与发展计划</w:t>
        </w:r>
        <w:r>
          <w:tab/>
        </w:r>
        <w:r>
          <w:fldChar w:fldCharType="begin"/>
        </w:r>
        <w:r>
          <w:instrText xml:space="preserve"> PAGEREF _Toc22902 \h </w:instrText>
        </w:r>
        <w:r>
          <w:fldChar w:fldCharType="separate"/>
        </w:r>
        <w:r>
          <w:t>31</w:t>
        </w:r>
        <w:r>
          <w:fldChar w:fldCharType="end"/>
        </w:r>
      </w:hyperlink>
    </w:p>
    <w:p>
      <w:pPr>
        <w:pStyle w:val="TOC1"/>
        <w:tabs>
          <w:tab w:val="right" w:leader="dot" w:pos="8306"/>
        </w:tabs>
      </w:pPr>
      <w:hyperlink w:anchor="_Toc14802" w:history="1">
        <w:r>
          <w:rPr>
            <w:rFonts w:ascii="仿宋" w:eastAsia="仿宋" w:hAnsi="仿宋" w:cs="仿宋" w:hint="eastAsia"/>
            <w:lang w:eastAsia="zh-CN"/>
          </w:rPr>
          <w:t>十、碳纤维细编穿刺织物项目财务管理</w:t>
        </w:r>
        <w:r>
          <w:tab/>
        </w:r>
        <w:r>
          <w:fldChar w:fldCharType="begin"/>
        </w:r>
        <w:r>
          <w:instrText xml:space="preserve"> PAGEREF _Toc14802 \h </w:instrText>
        </w:r>
        <w:r>
          <w:fldChar w:fldCharType="separate"/>
        </w:r>
        <w:r>
          <w:t>32</w:t>
        </w:r>
        <w:r>
          <w:fldChar w:fldCharType="end"/>
        </w:r>
      </w:hyperlink>
    </w:p>
    <w:p>
      <w:pPr>
        <w:pStyle w:val="TOC2"/>
        <w:tabs>
          <w:tab w:val="right" w:leader="dot" w:pos="8306"/>
        </w:tabs>
      </w:pPr>
      <w:hyperlink w:anchor="_Toc26965" w:history="1">
        <w:r>
          <w:rPr>
            <w:rFonts w:ascii="仿宋" w:eastAsia="仿宋" w:hAnsi="仿宋" w:cs="仿宋" w:hint="eastAsia"/>
            <w:lang w:eastAsia="zh-CN"/>
          </w:rPr>
          <w:t>(一)、资金需求大</w:t>
        </w:r>
        <w:r>
          <w:tab/>
        </w:r>
        <w:r>
          <w:fldChar w:fldCharType="begin"/>
        </w:r>
        <w:r>
          <w:instrText xml:space="preserve"> PAGEREF _Toc26965 \h </w:instrText>
        </w:r>
        <w:r>
          <w:fldChar w:fldCharType="separate"/>
        </w:r>
        <w:r>
          <w:t>32</w:t>
        </w:r>
        <w:r>
          <w:fldChar w:fldCharType="end"/>
        </w:r>
      </w:hyperlink>
    </w:p>
    <w:p>
      <w:pPr>
        <w:pStyle w:val="TOC2"/>
        <w:tabs>
          <w:tab w:val="right" w:leader="dot" w:pos="8306"/>
        </w:tabs>
      </w:pPr>
      <w:hyperlink w:anchor="_Toc10676" w:history="1">
        <w:r>
          <w:rPr>
            <w:rFonts w:ascii="仿宋" w:eastAsia="仿宋" w:hAnsi="仿宋" w:cs="仿宋" w:hint="eastAsia"/>
            <w:lang w:eastAsia="zh-CN"/>
          </w:rPr>
          <w:t>(二)、研发周期长</w:t>
        </w:r>
        <w:r>
          <w:tab/>
        </w:r>
        <w:r>
          <w:fldChar w:fldCharType="begin"/>
        </w:r>
        <w:r>
          <w:instrText xml:space="preserve"> PAGEREF _Toc10676 \h </w:instrText>
        </w:r>
        <w:r>
          <w:fldChar w:fldCharType="separate"/>
        </w:r>
        <w:r>
          <w:t>33</w:t>
        </w:r>
        <w:r>
          <w:fldChar w:fldCharType="end"/>
        </w:r>
      </w:hyperlink>
    </w:p>
    <w:p>
      <w:pPr>
        <w:pStyle w:val="TOC2"/>
        <w:tabs>
          <w:tab w:val="right" w:leader="dot" w:pos="8306"/>
        </w:tabs>
      </w:pPr>
      <w:hyperlink w:anchor="_Toc31188" w:history="1">
        <w:r>
          <w:rPr>
            <w:rFonts w:ascii="仿宋" w:eastAsia="仿宋" w:hAnsi="仿宋" w:cs="仿宋" w:hint="eastAsia"/>
            <w:lang w:eastAsia="zh-CN"/>
          </w:rPr>
          <w:t>(三)、市场风险大</w:t>
        </w:r>
        <w:r>
          <w:tab/>
        </w:r>
        <w:r>
          <w:fldChar w:fldCharType="begin"/>
        </w:r>
        <w:r>
          <w:instrText xml:space="preserve"> PAGEREF _Toc31188 \h </w:instrText>
        </w:r>
        <w:r>
          <w:fldChar w:fldCharType="separate"/>
        </w:r>
        <w:r>
          <w:t>34</w:t>
        </w:r>
        <w:r>
          <w:fldChar w:fldCharType="end"/>
        </w:r>
      </w:hyperlink>
    </w:p>
    <w:p>
      <w:pPr>
        <w:pStyle w:val="TOC2"/>
        <w:tabs>
          <w:tab w:val="right" w:leader="dot" w:pos="8306"/>
        </w:tabs>
      </w:pPr>
      <w:hyperlink w:anchor="_Toc7153" w:history="1">
        <w:r>
          <w:rPr>
            <w:rFonts w:ascii="仿宋" w:eastAsia="仿宋" w:hAnsi="仿宋" w:cs="仿宋" w:hint="eastAsia"/>
            <w:lang w:eastAsia="zh-CN"/>
          </w:rPr>
          <w:t>(四)、利润率高</w:t>
        </w:r>
        <w:r>
          <w:tab/>
        </w:r>
        <w:r>
          <w:fldChar w:fldCharType="begin"/>
        </w:r>
        <w:r>
          <w:instrText xml:space="preserve"> PAGEREF _Toc7153 \h </w:instrText>
        </w:r>
        <w:r>
          <w:fldChar w:fldCharType="separate"/>
        </w:r>
        <w:r>
          <w:t>37</w:t>
        </w:r>
        <w:r>
          <w:fldChar w:fldCharType="end"/>
        </w:r>
      </w:hyperlink>
    </w:p>
    <w:p>
      <w:pPr>
        <w:pStyle w:val="TOC1"/>
        <w:tabs>
          <w:tab w:val="right" w:leader="dot" w:pos="8306"/>
        </w:tabs>
      </w:pPr>
      <w:hyperlink w:anchor="_Toc27540" w:history="1">
        <w:r>
          <w:rPr>
            <w:rFonts w:ascii="仿宋" w:eastAsia="仿宋" w:hAnsi="仿宋" w:cs="仿宋" w:hint="eastAsia"/>
            <w:lang w:eastAsia="zh-CN"/>
          </w:rPr>
          <w:t>十一、碳纤维细编穿刺织物项目经营效益</w:t>
        </w:r>
        <w:r>
          <w:tab/>
        </w:r>
        <w:r>
          <w:fldChar w:fldCharType="begin"/>
        </w:r>
        <w:r>
          <w:instrText xml:space="preserve"> PAGEREF _Toc27540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00" w:history="1">
        <w:r>
          <w:rPr>
            <w:rFonts w:ascii="仿宋" w:eastAsia="仿宋" w:hAnsi="仿宋" w:cs="仿宋" w:hint="eastAsia"/>
            <w:lang w:eastAsia="zh-CN"/>
          </w:rPr>
          <w:t>(一)、经济评价财务测算</w:t>
        </w:r>
        <w:r>
          <w:tab/>
        </w:r>
        <w:r>
          <w:fldChar w:fldCharType="begin"/>
        </w:r>
        <w:r>
          <w:instrText xml:space="preserve"> PAGEREF _Toc21100 \h </w:instrText>
        </w:r>
        <w:r>
          <w:fldChar w:fldCharType="separate"/>
        </w:r>
        <w:r>
          <w:t>39</w:t>
        </w:r>
        <w:r>
          <w:fldChar w:fldCharType="end"/>
        </w:r>
      </w:hyperlink>
    </w:p>
    <w:p>
      <w:pPr>
        <w:pStyle w:val="TOC2"/>
        <w:tabs>
          <w:tab w:val="right" w:leader="dot" w:pos="8306"/>
        </w:tabs>
      </w:pPr>
      <w:hyperlink w:anchor="_Toc30095" w:history="1">
        <w:r>
          <w:rPr>
            <w:rFonts w:ascii="仿宋" w:eastAsia="仿宋" w:hAnsi="仿宋" w:cs="仿宋" w:hint="eastAsia"/>
            <w:lang w:eastAsia="zh-CN"/>
          </w:rPr>
          <w:t>(二)、碳纤维细编穿刺织物项目盈利能力分析</w:t>
        </w:r>
        <w:r>
          <w:tab/>
        </w:r>
        <w:r>
          <w:fldChar w:fldCharType="begin"/>
        </w:r>
        <w:r>
          <w:instrText xml:space="preserve"> PAGEREF _Toc30095 \h </w:instrText>
        </w:r>
        <w:r>
          <w:fldChar w:fldCharType="separate"/>
        </w:r>
        <w:r>
          <w:t>40</w:t>
        </w:r>
        <w:r>
          <w:fldChar w:fldCharType="end"/>
        </w:r>
      </w:hyperlink>
    </w:p>
    <w:p>
      <w:pPr>
        <w:pStyle w:val="TOC1"/>
        <w:tabs>
          <w:tab w:val="right" w:leader="dot" w:pos="8306"/>
        </w:tabs>
      </w:pPr>
      <w:hyperlink w:anchor="_Toc14930" w:history="1">
        <w:r>
          <w:rPr>
            <w:rFonts w:ascii="仿宋" w:eastAsia="仿宋" w:hAnsi="仿宋" w:cs="仿宋" w:hint="eastAsia"/>
            <w:lang w:eastAsia="zh-CN"/>
          </w:rPr>
          <w:t>十二、碳纤维细编穿刺织物项目创新与研发</w:t>
        </w:r>
        <w:r>
          <w:tab/>
        </w:r>
        <w:r>
          <w:fldChar w:fldCharType="begin"/>
        </w:r>
        <w:r>
          <w:instrText xml:space="preserve"> PAGEREF _Toc14930 \h </w:instrText>
        </w:r>
        <w:r>
          <w:fldChar w:fldCharType="separate"/>
        </w:r>
        <w:r>
          <w:t>41</w:t>
        </w:r>
        <w:r>
          <w:fldChar w:fldCharType="end"/>
        </w:r>
      </w:hyperlink>
    </w:p>
    <w:p>
      <w:pPr>
        <w:pStyle w:val="TOC2"/>
        <w:tabs>
          <w:tab w:val="right" w:leader="dot" w:pos="8306"/>
        </w:tabs>
      </w:pPr>
      <w:hyperlink w:anchor="_Toc498" w:history="1">
        <w:r>
          <w:rPr>
            <w:rFonts w:ascii="仿宋" w:eastAsia="仿宋" w:hAnsi="仿宋" w:cs="仿宋" w:hint="eastAsia"/>
            <w:lang w:eastAsia="zh-CN"/>
          </w:rPr>
          <w:t>(一)、创新策略与方向</w:t>
        </w:r>
        <w:r>
          <w:tab/>
        </w:r>
        <w:r>
          <w:fldChar w:fldCharType="begin"/>
        </w:r>
        <w:r>
          <w:instrText xml:space="preserve"> PAGEREF _Toc498 \h </w:instrText>
        </w:r>
        <w:r>
          <w:fldChar w:fldCharType="separate"/>
        </w:r>
        <w:r>
          <w:t>41</w:t>
        </w:r>
        <w:r>
          <w:fldChar w:fldCharType="end"/>
        </w:r>
      </w:hyperlink>
    </w:p>
    <w:p>
      <w:pPr>
        <w:pStyle w:val="TOC2"/>
        <w:tabs>
          <w:tab w:val="right" w:leader="dot" w:pos="8306"/>
        </w:tabs>
      </w:pPr>
      <w:hyperlink w:anchor="_Toc18442" w:history="1">
        <w:r>
          <w:rPr>
            <w:rFonts w:ascii="仿宋" w:eastAsia="仿宋" w:hAnsi="仿宋" w:cs="仿宋" w:hint="eastAsia"/>
            <w:lang w:eastAsia="zh-CN"/>
          </w:rPr>
          <w:t>(二)、研发规划与投入</w:t>
        </w:r>
        <w:r>
          <w:tab/>
        </w:r>
        <w:r>
          <w:fldChar w:fldCharType="begin"/>
        </w:r>
        <w:r>
          <w:instrText xml:space="preserve"> PAGEREF _Toc18442 \h </w:instrText>
        </w:r>
        <w:r>
          <w:fldChar w:fldCharType="separate"/>
        </w:r>
        <w:r>
          <w:t>43</w:t>
        </w:r>
        <w:r>
          <w:fldChar w:fldCharType="end"/>
        </w:r>
      </w:hyperlink>
    </w:p>
    <w:p>
      <w:pPr>
        <w:pStyle w:val="TOC1"/>
        <w:tabs>
          <w:tab w:val="right" w:leader="dot" w:pos="8306"/>
        </w:tabs>
      </w:pPr>
      <w:hyperlink w:anchor="_Toc17097" w:history="1">
        <w:r>
          <w:rPr>
            <w:rFonts w:ascii="仿宋" w:eastAsia="仿宋" w:hAnsi="仿宋" w:cs="仿宋" w:hint="eastAsia"/>
            <w:lang w:eastAsia="zh-CN"/>
          </w:rPr>
          <w:t>十三、利益相关者分析与沟通计划</w:t>
        </w:r>
        <w:r>
          <w:tab/>
        </w:r>
        <w:r>
          <w:fldChar w:fldCharType="begin"/>
        </w:r>
        <w:r>
          <w:instrText xml:space="preserve"> PAGEREF _Toc17097 \h </w:instrText>
        </w:r>
        <w:r>
          <w:fldChar w:fldCharType="separate"/>
        </w:r>
        <w:r>
          <w:t>44</w:t>
        </w:r>
        <w:r>
          <w:fldChar w:fldCharType="end"/>
        </w:r>
      </w:hyperlink>
    </w:p>
    <w:p>
      <w:pPr>
        <w:pStyle w:val="TOC2"/>
        <w:tabs>
          <w:tab w:val="right" w:leader="dot" w:pos="8306"/>
        </w:tabs>
      </w:pPr>
      <w:hyperlink w:anchor="_Toc16294" w:history="1">
        <w:r>
          <w:rPr>
            <w:rFonts w:ascii="仿宋" w:eastAsia="仿宋" w:hAnsi="仿宋" w:cs="仿宋" w:hint="eastAsia"/>
            <w:lang w:eastAsia="zh-CN"/>
          </w:rPr>
          <w:t>(一)、利益相关者分析</w:t>
        </w:r>
        <w:r>
          <w:tab/>
        </w:r>
        <w:r>
          <w:fldChar w:fldCharType="begin"/>
        </w:r>
        <w:r>
          <w:instrText xml:space="preserve"> PAGEREF _Toc16294 \h </w:instrText>
        </w:r>
        <w:r>
          <w:fldChar w:fldCharType="separate"/>
        </w:r>
        <w:r>
          <w:t>44</w:t>
        </w:r>
        <w:r>
          <w:fldChar w:fldCharType="end"/>
        </w:r>
      </w:hyperlink>
    </w:p>
    <w:p>
      <w:pPr>
        <w:pStyle w:val="TOC2"/>
        <w:tabs>
          <w:tab w:val="right" w:leader="dot" w:pos="8306"/>
        </w:tabs>
      </w:pPr>
      <w:hyperlink w:anchor="_Toc17712" w:history="1">
        <w:r>
          <w:rPr>
            <w:rFonts w:ascii="仿宋" w:eastAsia="仿宋" w:hAnsi="仿宋" w:cs="仿宋" w:hint="eastAsia"/>
            <w:lang w:eastAsia="zh-CN"/>
          </w:rPr>
          <w:t>(二)、沟通计划</w:t>
        </w:r>
        <w:r>
          <w:tab/>
        </w:r>
        <w:r>
          <w:fldChar w:fldCharType="begin"/>
        </w:r>
        <w:r>
          <w:instrText xml:space="preserve"> PAGEREF _Toc17712 \h </w:instrText>
        </w:r>
        <w:r>
          <w:fldChar w:fldCharType="separate"/>
        </w:r>
        <w:r>
          <w:t>46</w:t>
        </w:r>
        <w:r>
          <w:fldChar w:fldCharType="end"/>
        </w:r>
      </w:hyperlink>
    </w:p>
    <w:p>
      <w:pPr>
        <w:pStyle w:val="TOC1"/>
        <w:tabs>
          <w:tab w:val="right" w:leader="dot" w:pos="8306"/>
        </w:tabs>
      </w:pPr>
      <w:hyperlink w:anchor="_Toc13790" w:history="1">
        <w:r>
          <w:rPr>
            <w:rFonts w:ascii="仿宋" w:eastAsia="仿宋" w:hAnsi="仿宋" w:cs="仿宋" w:hint="eastAsia"/>
            <w:lang w:eastAsia="zh-CN"/>
          </w:rPr>
          <w:t>十四、质量管理体系</w:t>
        </w:r>
        <w:r>
          <w:tab/>
        </w:r>
        <w:r>
          <w:fldChar w:fldCharType="begin"/>
        </w:r>
        <w:r>
          <w:instrText xml:space="preserve"> PAGEREF _Toc13790 \h </w:instrText>
        </w:r>
        <w:r>
          <w:fldChar w:fldCharType="separate"/>
        </w:r>
        <w:r>
          <w:t>47</w:t>
        </w:r>
        <w:r>
          <w:fldChar w:fldCharType="end"/>
        </w:r>
      </w:hyperlink>
    </w:p>
    <w:p>
      <w:pPr>
        <w:pStyle w:val="TOC2"/>
        <w:tabs>
          <w:tab w:val="right" w:leader="dot" w:pos="8306"/>
        </w:tabs>
      </w:pPr>
      <w:hyperlink w:anchor="_Toc16098" w:history="1">
        <w:r>
          <w:rPr>
            <w:rFonts w:ascii="仿宋" w:eastAsia="仿宋" w:hAnsi="仿宋" w:cs="仿宋" w:hint="eastAsia"/>
            <w:lang w:eastAsia="zh-CN"/>
          </w:rPr>
          <w:t>(一)、质量目标与方针</w:t>
        </w:r>
        <w:r>
          <w:tab/>
        </w:r>
        <w:r>
          <w:fldChar w:fldCharType="begin"/>
        </w:r>
        <w:r>
          <w:instrText xml:space="preserve"> PAGEREF _Toc16098 \h </w:instrText>
        </w:r>
        <w:r>
          <w:fldChar w:fldCharType="separate"/>
        </w:r>
        <w:r>
          <w:t>47</w:t>
        </w:r>
        <w:r>
          <w:fldChar w:fldCharType="end"/>
        </w:r>
      </w:hyperlink>
    </w:p>
    <w:p>
      <w:pPr>
        <w:pStyle w:val="TOC2"/>
        <w:tabs>
          <w:tab w:val="right" w:leader="dot" w:pos="8306"/>
        </w:tabs>
      </w:pPr>
      <w:hyperlink w:anchor="_Toc13786" w:history="1">
        <w:r>
          <w:rPr>
            <w:rFonts w:ascii="仿宋" w:eastAsia="仿宋" w:hAnsi="仿宋" w:cs="仿宋" w:hint="eastAsia"/>
            <w:lang w:eastAsia="zh-CN"/>
          </w:rPr>
          <w:t>(二)、质量管理责任</w:t>
        </w:r>
        <w:r>
          <w:tab/>
        </w:r>
        <w:r>
          <w:fldChar w:fldCharType="begin"/>
        </w:r>
        <w:r>
          <w:instrText xml:space="preserve"> PAGEREF _Toc13786 \h </w:instrText>
        </w:r>
        <w:r>
          <w:fldChar w:fldCharType="separate"/>
        </w:r>
        <w:r>
          <w:t>48</w:t>
        </w:r>
        <w:r>
          <w:fldChar w:fldCharType="end"/>
        </w:r>
      </w:hyperlink>
    </w:p>
    <w:p>
      <w:pPr>
        <w:pStyle w:val="TOC2"/>
        <w:tabs>
          <w:tab w:val="right" w:leader="dot" w:pos="8306"/>
        </w:tabs>
      </w:pPr>
      <w:hyperlink w:anchor="_Toc29017" w:history="1">
        <w:r>
          <w:rPr>
            <w:rFonts w:ascii="仿宋" w:eastAsia="仿宋" w:hAnsi="仿宋" w:cs="仿宋" w:hint="eastAsia"/>
            <w:lang w:eastAsia="zh-CN"/>
          </w:rPr>
          <w:t>(三)、质量管理体系文件</w:t>
        </w:r>
        <w:r>
          <w:tab/>
        </w:r>
        <w:r>
          <w:fldChar w:fldCharType="begin"/>
        </w:r>
        <w:r>
          <w:instrText xml:space="preserve"> PAGEREF _Toc29017 \h </w:instrText>
        </w:r>
        <w:r>
          <w:fldChar w:fldCharType="separate"/>
        </w:r>
        <w:r>
          <w:t>49</w:t>
        </w:r>
        <w:r>
          <w:fldChar w:fldCharType="end"/>
        </w:r>
      </w:hyperlink>
    </w:p>
    <w:p>
      <w:pPr>
        <w:pStyle w:val="TOC2"/>
        <w:tabs>
          <w:tab w:val="right" w:leader="dot" w:pos="8306"/>
        </w:tabs>
      </w:pPr>
      <w:hyperlink w:anchor="_Toc6742" w:history="1">
        <w:r>
          <w:rPr>
            <w:rFonts w:ascii="仿宋" w:eastAsia="仿宋" w:hAnsi="仿宋" w:cs="仿宋" w:hint="eastAsia"/>
            <w:lang w:eastAsia="zh-CN"/>
          </w:rPr>
          <w:t>(四)、质量培训与教育</w:t>
        </w:r>
        <w:r>
          <w:tab/>
        </w:r>
        <w:r>
          <w:fldChar w:fldCharType="begin"/>
        </w:r>
        <w:r>
          <w:instrText xml:space="preserve"> PAGEREF _Toc6742 \h </w:instrText>
        </w:r>
        <w:r>
          <w:fldChar w:fldCharType="separate"/>
        </w:r>
        <w:r>
          <w:t>51</w:t>
        </w:r>
        <w:r>
          <w:fldChar w:fldCharType="end"/>
        </w:r>
      </w:hyperlink>
    </w:p>
    <w:p>
      <w:pPr>
        <w:pStyle w:val="TOC2"/>
        <w:tabs>
          <w:tab w:val="right" w:leader="dot" w:pos="8306"/>
        </w:tabs>
      </w:pPr>
      <w:hyperlink w:anchor="_Toc5857" w:history="1">
        <w:r>
          <w:rPr>
            <w:rFonts w:ascii="仿宋" w:eastAsia="仿宋" w:hAnsi="仿宋" w:cs="仿宋" w:hint="eastAsia"/>
            <w:lang w:eastAsia="zh-CN"/>
          </w:rPr>
          <w:t>(五)、质量审核与评价</w:t>
        </w:r>
        <w:r>
          <w:tab/>
        </w:r>
        <w:r>
          <w:fldChar w:fldCharType="begin"/>
        </w:r>
        <w:r>
          <w:instrText xml:space="preserve"> PAGEREF _Toc5857 \h </w:instrText>
        </w:r>
        <w:r>
          <w:fldChar w:fldCharType="separate"/>
        </w:r>
        <w:r>
          <w:t>53</w:t>
        </w:r>
        <w:r>
          <w:fldChar w:fldCharType="end"/>
        </w:r>
      </w:hyperlink>
    </w:p>
    <w:p>
      <w:pPr>
        <w:pStyle w:val="TOC2"/>
        <w:tabs>
          <w:tab w:val="right" w:leader="dot" w:pos="8306"/>
        </w:tabs>
      </w:pPr>
      <w:hyperlink w:anchor="_Toc23786" w:history="1">
        <w:r>
          <w:rPr>
            <w:rFonts w:ascii="仿宋" w:eastAsia="仿宋" w:hAnsi="仿宋" w:cs="仿宋" w:hint="eastAsia"/>
            <w:lang w:eastAsia="zh-CN"/>
          </w:rPr>
          <w:t>(六)、不符合与纠正措施</w:t>
        </w:r>
        <w:r>
          <w:tab/>
        </w:r>
        <w:r>
          <w:fldChar w:fldCharType="begin"/>
        </w:r>
        <w:r>
          <w:instrText xml:space="preserve"> PAGEREF _Toc23786 \h </w:instrText>
        </w:r>
        <w:r>
          <w:fldChar w:fldCharType="separate"/>
        </w:r>
        <w:r>
          <w:t>54</w:t>
        </w:r>
        <w:r>
          <w:fldChar w:fldCharType="end"/>
        </w:r>
      </w:hyperlink>
    </w:p>
    <w:p>
      <w:pPr>
        <w:pStyle w:val="TOC1"/>
        <w:tabs>
          <w:tab w:val="right" w:leader="dot" w:pos="8306"/>
        </w:tabs>
      </w:pPr>
      <w:hyperlink w:anchor="_Toc12616" w:history="1">
        <w:r>
          <w:rPr>
            <w:rFonts w:ascii="仿宋" w:eastAsia="仿宋" w:hAnsi="仿宋" w:cs="仿宋" w:hint="eastAsia"/>
            <w:lang w:eastAsia="zh-CN"/>
          </w:rPr>
          <w:t>十五、碳纤维细编穿刺织物项目工程方案分析</w:t>
        </w:r>
        <w:r>
          <w:tab/>
        </w:r>
        <w:r>
          <w:fldChar w:fldCharType="begin"/>
        </w:r>
        <w:r>
          <w:instrText xml:space="preserve"> PAGEREF _Toc12616 \h </w:instrText>
        </w:r>
        <w:r>
          <w:fldChar w:fldCharType="separate"/>
        </w:r>
        <w:r>
          <w:t>55</w:t>
        </w:r>
        <w:r>
          <w:fldChar w:fldCharType="end"/>
        </w:r>
      </w:hyperlink>
    </w:p>
    <w:p>
      <w:pPr>
        <w:pStyle w:val="TOC2"/>
        <w:tabs>
          <w:tab w:val="right" w:leader="dot" w:pos="8306"/>
        </w:tabs>
      </w:pPr>
      <w:hyperlink w:anchor="_Toc29810" w:history="1">
        <w:r>
          <w:rPr>
            <w:rFonts w:ascii="仿宋" w:eastAsia="仿宋" w:hAnsi="仿宋" w:cs="仿宋" w:hint="eastAsia"/>
            <w:lang w:eastAsia="zh-CN"/>
          </w:rPr>
          <w:t>(一)、建筑工程设计原则</w:t>
        </w:r>
        <w:r>
          <w:tab/>
        </w:r>
        <w:r>
          <w:fldChar w:fldCharType="begin"/>
        </w:r>
        <w:r>
          <w:instrText xml:space="preserve"> PAGEREF _Toc29810 \h </w:instrText>
        </w:r>
        <w:r>
          <w:fldChar w:fldCharType="separate"/>
        </w:r>
        <w:r>
          <w:t>55</w:t>
        </w:r>
        <w:r>
          <w:fldChar w:fldCharType="end"/>
        </w:r>
      </w:hyperlink>
    </w:p>
    <w:p>
      <w:pPr>
        <w:pStyle w:val="TOC2"/>
        <w:tabs>
          <w:tab w:val="right" w:leader="dot" w:pos="8306"/>
        </w:tabs>
      </w:pPr>
      <w:hyperlink w:anchor="_Toc3861" w:history="1">
        <w:r>
          <w:rPr>
            <w:rFonts w:ascii="仿宋" w:eastAsia="仿宋" w:hAnsi="仿宋" w:cs="仿宋" w:hint="eastAsia"/>
            <w:lang w:eastAsia="zh-CN"/>
          </w:rPr>
          <w:t>(二)、土建工程建设指标</w:t>
        </w:r>
        <w:r>
          <w:tab/>
        </w:r>
        <w:r>
          <w:fldChar w:fldCharType="begin"/>
        </w:r>
        <w:r>
          <w:instrText xml:space="preserve"> PAGEREF _Toc3861 \h </w:instrText>
        </w:r>
        <w:r>
          <w:fldChar w:fldCharType="separate"/>
        </w:r>
        <w:r>
          <w:t>58</w:t>
        </w:r>
        <w:r>
          <w:fldChar w:fldCharType="end"/>
        </w:r>
      </w:hyperlink>
    </w:p>
    <w:p>
      <w:pPr>
        <w:pStyle w:val="TOC1"/>
        <w:tabs>
          <w:tab w:val="right" w:leader="dot" w:pos="8306"/>
        </w:tabs>
      </w:pPr>
      <w:hyperlink w:anchor="_Toc25590" w:history="1">
        <w:r>
          <w:rPr>
            <w:rFonts w:ascii="仿宋" w:eastAsia="仿宋" w:hAnsi="仿宋" w:cs="仿宋" w:hint="eastAsia"/>
            <w:lang w:eastAsia="zh-CN"/>
          </w:rPr>
          <w:t>十六、碳纤维细编穿刺织物项目变更管理</w:t>
        </w:r>
        <w:r>
          <w:tab/>
        </w:r>
        <w:r>
          <w:fldChar w:fldCharType="begin"/>
        </w:r>
        <w:r>
          <w:instrText xml:space="preserve"> PAGEREF _Toc25590 \h </w:instrText>
        </w:r>
        <w:r>
          <w:fldChar w:fldCharType="separate"/>
        </w:r>
        <w:r>
          <w:t>60</w:t>
        </w:r>
        <w:r>
          <w:fldChar w:fldCharType="end"/>
        </w:r>
      </w:hyperlink>
    </w:p>
    <w:p>
      <w:pPr>
        <w:pStyle w:val="TOC2"/>
        <w:tabs>
          <w:tab w:val="right" w:leader="dot" w:pos="8306"/>
        </w:tabs>
      </w:pPr>
      <w:hyperlink w:anchor="_Toc17258" w:history="1">
        <w:r>
          <w:rPr>
            <w:rFonts w:ascii="仿宋" w:eastAsia="仿宋" w:hAnsi="仿宋" w:cs="仿宋" w:hint="eastAsia"/>
            <w:lang w:eastAsia="zh-CN"/>
          </w:rPr>
          <w:t>(一)、变更申请与评估</w:t>
        </w:r>
        <w:r>
          <w:tab/>
        </w:r>
        <w:r>
          <w:fldChar w:fldCharType="begin"/>
        </w:r>
        <w:r>
          <w:instrText xml:space="preserve"> PAGEREF _Toc17258 \h </w:instrText>
        </w:r>
        <w:r>
          <w:fldChar w:fldCharType="separate"/>
        </w:r>
        <w:r>
          <w:t>60</w:t>
        </w:r>
        <w:r>
          <w:fldChar w:fldCharType="end"/>
        </w:r>
      </w:hyperlink>
    </w:p>
    <w:p>
      <w:pPr>
        <w:pStyle w:val="TOC2"/>
        <w:tabs>
          <w:tab w:val="right" w:leader="dot" w:pos="8306"/>
        </w:tabs>
      </w:pPr>
      <w:hyperlink w:anchor="_Toc25976" w:history="1">
        <w:r>
          <w:rPr>
            <w:rFonts w:ascii="仿宋" w:eastAsia="仿宋" w:hAnsi="仿宋" w:cs="仿宋" w:hint="eastAsia"/>
            <w:lang w:eastAsia="zh-CN"/>
          </w:rPr>
          <w:t>(二)、变更实施与控制</w:t>
        </w:r>
        <w:r>
          <w:tab/>
        </w:r>
        <w:r>
          <w:fldChar w:fldCharType="begin"/>
        </w:r>
        <w:r>
          <w:instrText xml:space="preserve"> PAGEREF _Toc25976 \h </w:instrText>
        </w:r>
        <w:r>
          <w:fldChar w:fldCharType="separate"/>
        </w:r>
        <w:r>
          <w:t>61</w:t>
        </w:r>
        <w:r>
          <w:fldChar w:fldCharType="end"/>
        </w:r>
      </w:hyperlink>
    </w:p>
    <w:p>
      <w:pPr>
        <w:pStyle w:val="TOC1"/>
        <w:tabs>
          <w:tab w:val="right" w:leader="dot" w:pos="8306"/>
        </w:tabs>
      </w:pPr>
      <w:hyperlink w:anchor="_Toc28156" w:history="1">
        <w:r>
          <w:rPr>
            <w:rFonts w:ascii="仿宋" w:eastAsia="仿宋" w:hAnsi="仿宋" w:cs="仿宋" w:hint="eastAsia"/>
            <w:lang w:eastAsia="zh-CN"/>
          </w:rPr>
          <w:t>十七、碳纤维细编穿刺织物项目治理与监督</w:t>
        </w:r>
        <w:r>
          <w:tab/>
        </w:r>
        <w:r>
          <w:fldChar w:fldCharType="begin"/>
        </w:r>
        <w:r>
          <w:instrText xml:space="preserve"> PAGEREF _Toc28156 \h </w:instrText>
        </w:r>
        <w:r>
          <w:fldChar w:fldCharType="separate"/>
        </w:r>
        <w:r>
          <w:t>61</w:t>
        </w:r>
        <w:r>
          <w:fldChar w:fldCharType="end"/>
        </w:r>
      </w:hyperlink>
    </w:p>
    <w:p>
      <w:pPr>
        <w:pStyle w:val="TOC2"/>
        <w:tabs>
          <w:tab w:val="right" w:leader="dot" w:pos="8306"/>
        </w:tabs>
      </w:pPr>
      <w:hyperlink w:anchor="_Toc14487" w:history="1">
        <w:r>
          <w:rPr>
            <w:rFonts w:ascii="仿宋" w:eastAsia="仿宋" w:hAnsi="仿宋" w:cs="仿宋" w:hint="eastAsia"/>
            <w:lang w:eastAsia="zh-CN"/>
          </w:rPr>
          <w:t>(一)、碳纤维细编穿刺织物项目治理结构</w:t>
        </w:r>
        <w:r>
          <w:tab/>
        </w:r>
        <w:r>
          <w:fldChar w:fldCharType="begin"/>
        </w:r>
        <w:r>
          <w:instrText xml:space="preserve"> PAGEREF _Toc14487 \h </w:instrText>
        </w:r>
        <w:r>
          <w:fldChar w:fldCharType="separate"/>
        </w:r>
        <w:r>
          <w:t>61</w:t>
        </w:r>
        <w:r>
          <w:fldChar w:fldCharType="end"/>
        </w:r>
      </w:hyperlink>
    </w:p>
    <w:p>
      <w:pPr>
        <w:pStyle w:val="TOC2"/>
        <w:tabs>
          <w:tab w:val="right" w:leader="dot" w:pos="8306"/>
        </w:tabs>
      </w:pPr>
      <w:hyperlink w:anchor="_Toc23493" w:history="1">
        <w:r>
          <w:rPr>
            <w:rFonts w:ascii="仿宋" w:eastAsia="仿宋" w:hAnsi="仿宋" w:cs="仿宋" w:hint="eastAsia"/>
            <w:lang w:eastAsia="zh-CN"/>
          </w:rPr>
          <w:t>(二)、监督与审计</w:t>
        </w:r>
        <w:r>
          <w:tab/>
        </w:r>
        <w:r>
          <w:fldChar w:fldCharType="begin"/>
        </w:r>
        <w:r>
          <w:instrText xml:space="preserve"> PAGEREF _Toc23493 \h </w:instrText>
        </w:r>
        <w:r>
          <w:fldChar w:fldCharType="separate"/>
        </w:r>
        <w:r>
          <w:t>63</w:t>
        </w:r>
        <w:r>
          <w:fldChar w:fldCharType="end"/>
        </w:r>
      </w:hyperlink>
    </w:p>
    <w:p>
      <w:pPr>
        <w:pStyle w:val="TOC1"/>
        <w:tabs>
          <w:tab w:val="right" w:leader="dot" w:pos="8306"/>
        </w:tabs>
      </w:pPr>
      <w:hyperlink w:anchor="_Toc6889" w:history="1">
        <w:r>
          <w:rPr>
            <w:rFonts w:ascii="仿宋" w:eastAsia="仿宋" w:hAnsi="仿宋" w:cs="仿宋" w:hint="eastAsia"/>
            <w:lang w:eastAsia="zh-CN"/>
          </w:rPr>
          <w:t>十八、碳纤维细编穿刺织物项目实施保障措施</w:t>
        </w:r>
        <w:r>
          <w:tab/>
        </w:r>
        <w:r>
          <w:fldChar w:fldCharType="begin"/>
        </w:r>
        <w:r>
          <w:instrText xml:space="preserve"> PAGEREF _Toc6889 \h </w:instrText>
        </w:r>
        <w:r>
          <w:fldChar w:fldCharType="separate"/>
        </w:r>
        <w:r>
          <w:t>64</w:t>
        </w:r>
        <w:r>
          <w:fldChar w:fldCharType="end"/>
        </w:r>
      </w:hyperlink>
    </w:p>
    <w:p>
      <w:pPr>
        <w:pStyle w:val="TOC2"/>
        <w:tabs>
          <w:tab w:val="right" w:leader="dot" w:pos="8306"/>
        </w:tabs>
      </w:pPr>
      <w:hyperlink w:anchor="_Toc3683" w:history="1">
        <w:r>
          <w:rPr>
            <w:rFonts w:ascii="仿宋" w:eastAsia="仿宋" w:hAnsi="仿宋" w:cs="仿宋" w:hint="eastAsia"/>
            <w:lang w:eastAsia="zh-CN"/>
          </w:rPr>
          <w:t>(一)、碳纤维细编穿刺织物项目实施保障机制</w:t>
        </w:r>
        <w:r>
          <w:tab/>
        </w:r>
        <w:r>
          <w:fldChar w:fldCharType="begin"/>
        </w:r>
        <w:r>
          <w:instrText xml:space="preserve"> PAGEREF _Toc3683 \h </w:instrText>
        </w:r>
        <w:r>
          <w:fldChar w:fldCharType="separate"/>
        </w:r>
        <w:r>
          <w:t>64</w:t>
        </w:r>
        <w:r>
          <w:fldChar w:fldCharType="end"/>
        </w:r>
      </w:hyperlink>
    </w:p>
    <w:p>
      <w:pPr>
        <w:pStyle w:val="TOC2"/>
        <w:tabs>
          <w:tab w:val="right" w:leader="dot" w:pos="8306"/>
        </w:tabs>
      </w:pPr>
      <w:hyperlink w:anchor="_Toc24691" w:history="1">
        <w:r>
          <w:rPr>
            <w:rFonts w:ascii="仿宋" w:eastAsia="仿宋" w:hAnsi="仿宋" w:cs="仿宋" w:hint="eastAsia"/>
            <w:lang w:eastAsia="zh-CN"/>
          </w:rPr>
          <w:t>(二)、碳纤维细编穿刺织物项目法律合规要求</w:t>
        </w:r>
        <w:r>
          <w:tab/>
        </w:r>
        <w:r>
          <w:fldChar w:fldCharType="begin"/>
        </w:r>
        <w:r>
          <w:instrText xml:space="preserve"> PAGEREF _Toc24691 \h </w:instrText>
        </w:r>
        <w:r>
          <w:fldChar w:fldCharType="separate"/>
        </w:r>
        <w:r>
          <w:t>68</w:t>
        </w:r>
        <w:r>
          <w:fldChar w:fldCharType="end"/>
        </w:r>
      </w:hyperlink>
    </w:p>
    <w:p>
      <w:pPr>
        <w:pStyle w:val="TOC2"/>
        <w:tabs>
          <w:tab w:val="right" w:leader="dot" w:pos="8306"/>
        </w:tabs>
      </w:pPr>
      <w:hyperlink w:anchor="_Toc26425" w:history="1">
        <w:r>
          <w:rPr>
            <w:rFonts w:ascii="仿宋" w:eastAsia="仿宋" w:hAnsi="仿宋" w:cs="仿宋" w:hint="eastAsia"/>
            <w:lang w:eastAsia="zh-CN"/>
          </w:rPr>
          <w:t>(三)、碳纤维细编穿刺织物项目合同管理与法律事务</w:t>
        </w:r>
        <w:r>
          <w:tab/>
        </w:r>
        <w:r>
          <w:fldChar w:fldCharType="begin"/>
        </w:r>
        <w:r>
          <w:instrText xml:space="preserve"> PAGEREF _Toc26425 \h </w:instrText>
        </w:r>
        <w:r>
          <w:fldChar w:fldCharType="separate"/>
        </w:r>
        <w:r>
          <w:t>73</w:t>
        </w:r>
        <w:r>
          <w:fldChar w:fldCharType="end"/>
        </w:r>
      </w:hyperlink>
    </w:p>
    <w:p>
      <w:pPr>
        <w:pStyle w:val="TOC2"/>
        <w:tabs>
          <w:tab w:val="right" w:leader="dot" w:pos="8306"/>
        </w:tabs>
      </w:pPr>
      <w:hyperlink w:anchor="_Toc5299" w:history="1">
        <w:r>
          <w:rPr>
            <w:rFonts w:ascii="仿宋" w:eastAsia="仿宋" w:hAnsi="仿宋" w:cs="仿宋" w:hint="eastAsia"/>
            <w:lang w:eastAsia="zh-CN"/>
          </w:rPr>
          <w:t>(四)、碳纤维细编穿刺织物项目知识产权保护策略</w:t>
        </w:r>
        <w:r>
          <w:tab/>
        </w:r>
        <w:r>
          <w:fldChar w:fldCharType="begin"/>
        </w:r>
        <w:r>
          <w:instrText xml:space="preserve"> PAGEREF _Toc5299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720"/>
      <w:r>
        <w:rPr>
          <w:rFonts w:ascii="仿宋" w:eastAsia="仿宋" w:hAnsi="仿宋" w:cs="仿宋" w:hint="eastAsia"/>
          <w:sz w:val="28"/>
          <w:lang w:eastAsia="zh-CN"/>
        </w:rPr>
        <w:t>一、碳纤维细编穿刺织物项目可持续发展</w:t>
      </w:r>
      <w:bookmarkEnd w:id="2"/>
    </w:p>
    <w:p>
      <w:pPr>
        <w:pStyle w:val="Heading2"/>
        <w:rPr>
          <w:rFonts w:ascii="仿宋" w:eastAsia="仿宋" w:hAnsi="仿宋" w:cs="仿宋" w:hint="eastAsia"/>
          <w:lang w:eastAsia="zh-CN"/>
        </w:rPr>
      </w:pPr>
      <w:bookmarkStart w:id="3" w:name="_Toc370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项目中，碳纤维细编穿刺织物项目团队着眼于未来，明确了可持续发展的战略方向。制定的具体可持续发展目标包括降低资源使用、采用环保技术、最大化社会效益等。这一步骤不仅有助于碳纤维细编穿刺织物项目在环保和社会责任方面达到最高标准，也为未来提供了明确的指引，确保碳纤维细编穿刺织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可持续实践的融入碳纤维细编穿刺织物项目管理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碳纤维细编穿刺织物项目管理周期。从碳纤维细编穿刺织物项目规划开始，碳纤维细编穿刺织物项目团队就考虑了环境和社会的因素。在执行阶段，碳纤维细编穿刺织物项目团队积极推动绿色技术的应用，优化资源利用。此外，关注员工的社会责任，通过培训和沟通活动提高员工对可持续发展的认知，使他们能够在日常工作中践行可持续实践。这些举措不仅为碳纤维细编穿刺织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88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纤维细编穿刺织物项目的可持续发展理念，我们深信环保与社会责任是碳纤维细编穿刺织物项目成功的关键支柱。在碳纤维细编穿刺织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团队通过引入先进的环保技术、建立高效的废物处理系统以及推动能源节约措施，积极履行环保责任。定期的环保监测和评估确保碳纤维细编穿刺织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不仅致力于自身可持续发展，还注重对社会的回馈。通过支持社区碳纤维细编穿刺织物项目、参与慈善事业、提供培训机会等方式，碳纤维细编穿刺织物项目积极履行社会责任。与当地社区建立积极互动，关注员工的工作与生活平衡，以及员工的身心健康，是碳纤维细编穿刺织物项目在社会责任层面的关键举措。这样的实践不仅增强了碳纤维细编穿刺织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83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8985"/>
      <w:r>
        <w:rPr>
          <w:rFonts w:ascii="仿宋" w:eastAsia="仿宋" w:hAnsi="仿宋" w:cs="仿宋" w:hint="eastAsia"/>
          <w:lang w:eastAsia="zh-CN"/>
        </w:rPr>
        <w:t>(一)、碳纤维细编穿刺织物行业分析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行业一直以来都是市场的关注焦点。行业内的发展趋势、竞争态势以及潜在机会都对碳纤维细编穿刺织物项目的推进产生深远的影响。通过深入研究行业的整体概貌，我们将更好地理解行业的核心特征，为碳纤维细编穿刺织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行业，技术一直是推动创新和发展的关键因素。我们将对当前技术趋势进行详尽分析，包括但不限于人工智能、大数据应用、先进制造技术等。这有助于碳纤维细编穿刺织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碳纤维细编穿刺织物项目成功的基础。我们将对主要竞争对手进行深入研究，包括其市场份额、产品特点、市场定位等。通过全面了解竞争对手的优势和劣势，碳纤维细编穿刺织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5545"/>
      <w:r>
        <w:rPr>
          <w:rFonts w:ascii="仿宋" w:eastAsia="仿宋" w:hAnsi="仿宋" w:cs="仿宋" w:hint="eastAsia"/>
          <w:sz w:val="28"/>
          <w:lang w:eastAsia="zh-CN"/>
        </w:rPr>
        <w:t>(二)、碳纤维细编穿刺织物市场分析预测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碳纤维细编穿刺织物市场未来的增长趋势。这包括市场的整体规模、各细分领域的发展趋势等。碳纤维细编穿刺织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碳纤维细编穿刺织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碳纤维细编穿刺织物项目实施过程中需要充分考虑的因素。我们将对市场风险进行全面评估，包括但不限于政策法规风险、市场竞争风险、技术变革风险等。通过对潜在风险的深入分析，碳纤维细编穿刺织物项目可以制定相应的风险缓解策略，降低不确定性对碳纤维细编穿刺织物项目的影响。</w:t>
      </w:r>
    </w:p>
    <w:p>
      <w:pPr>
        <w:pStyle w:val="Heading1"/>
        <w:ind w:firstLine="560" w:firstLineChars="200"/>
        <w:rPr>
          <w:rFonts w:ascii="仿宋" w:eastAsia="仿宋" w:hAnsi="仿宋" w:cs="仿宋" w:hint="eastAsia"/>
          <w:sz w:val="28"/>
          <w:lang w:eastAsia="zh-CN"/>
        </w:rPr>
      </w:pPr>
      <w:bookmarkStart w:id="8" w:name="_Toc2366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140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碳纤维细编穿刺织物项目的主要产品是XXXX，预计年产值为XXX万元。这一产品在市场中占据着重要的地位，其广泛的应用范围使得该碳纤维细编穿刺织物项目的市场前景非常广阔。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碳纤维细编穿刺织物项目的xxx产品作为重要的原材料之一，将在多个领域发挥关键作用。其在建筑、交通、能源等方面的广泛应用将为整个产业链提供强大的支持，形成产业协同效应。碳纤维细编穿刺织物项目的年产值XXX万XXX万XXX万万元不仅反映了其在市场上的巨大潜力，更预示着它对国民经济的积极贡献。这种关联度高、涉及面广的产业关系，使得该碳纤维细编穿刺织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183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碳纤维细编穿刺织物项目总征地面积为XXXX平方米，相当于约XX.XX亩，其中净用地面积为XXXX平方米，红线范围内相当于约XX.XX亩。这一用地规模充分考虑了碳纤维细编穿刺织物项目的建设需求，保障了碳纤维细编穿刺织物项目在合适的空间内得以充分发展。碳纤维细编穿刺织物项目规划的总建筑面积为XXXX平方米，其中主体工程建设占XXXX平方米，计容建筑面积达XXXX平方米。预计建筑工程的投资将达到XXXX万元，为碳纤维细编穿刺织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计划购置的设备共计XXXX台（套），设备购置费用为XXXX万元。这一设备购置计划充分考虑到碳纤维细编穿刺织物项目的生产需求和技术要求，确保了碳纤维细编穿刺织物项目在生产运营中具备先进的技术装备和高效的生产能力。设备的合理配置将为碳纤维细编穿刺织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计划总投资为XXXX万元，预计年实现营业收入为XXXX万元。这一产能规模的设定旨在确保碳纤维细编穿刺织物项目能够在投资与回报之间取得平衡，实现长期可持续的发展。碳纤维细编穿刺织物项目的总投资充分考虑到各个方面的需求，包括用地建设、设备购置等多个环节，以确保碳纤维细编穿刺织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5157"/>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783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细编穿刺织物项目的技术管理特点体现在其创新导向。通过引入最先进的技术趋势和解决方案，碳纤维细编穿刺织物项目致力于提升科技含量、提高质量和效率水平。这意味着我们将采用最新的工具和方法，确保碳纤维细编穿刺织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碳纤维细编穿刺织物项目技术管理的显著特征。通过整合不同领域的技术资源，我们实现了跨学科的协同工作。这有助于优化技术架构，提高整体效能。此外，整合性策略还促进了不同技术团队之间的紧密沟通和高效合作，确保碳纤维细编穿刺织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碳纤维细编穿刺织物项目所采用的技术。通过不断优化技术方案，碳纤维细编穿刺织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碳纤维细编穿刺织物项目团队将在碳纤维细编穿刺织物项目初期识别可能的技术风险，并采取相应的预防和应对措施。通过建立健全的风险评估机制，碳纤维细编穿刺织物项目能够在实施过程中及时发现并解决潜在的技术问题，保障碳纤维细编穿刺织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碳纤维细编穿刺织物项目中，技术将成为碳纤维细编穿刺织物项目成功的有力支持。这一深度剖析揭示了技术管理在碳纤维细编穿刺织物项目实施中的关键作用，为碳纤维细编穿刺织物项目的技术基础奠定了坚实的基础。</w:t>
      </w:r>
    </w:p>
    <w:p>
      <w:pPr>
        <w:pStyle w:val="Heading2"/>
        <w:ind w:firstLine="560" w:firstLineChars="200"/>
        <w:rPr>
          <w:rFonts w:ascii="仿宋" w:eastAsia="仿宋" w:hAnsi="仿宋" w:cs="仿宋" w:hint="eastAsia"/>
          <w:sz w:val="28"/>
          <w:lang w:eastAsia="zh-CN"/>
        </w:rPr>
      </w:pPr>
      <w:bookmarkStart w:id="13" w:name="_Toc4869"/>
      <w:r>
        <w:rPr>
          <w:rFonts w:ascii="仿宋" w:eastAsia="仿宋" w:hAnsi="仿宋" w:cs="仿宋" w:hint="eastAsia"/>
          <w:sz w:val="28"/>
          <w:lang w:eastAsia="zh-CN"/>
        </w:rPr>
        <w:t>(二)、碳纤维细编穿刺织物项目工艺技术设计方案</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碳纤维细编穿刺织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碳纤维细编穿刺织物项目将严格按照相关行业规范要求进行组织。通过有效控制产品质量，碳纤维细编穿刺织物项目将致力于为顾客提供优质的碳纤维细编穿刺织物项目产品和良好的服务。这体现了碳纤维细编穿刺织物项目对于生产活动合规性和质量标准的高度重视，为碳纤维细编穿刺织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碳纤维细编穿刺织物项目注重生态效益和清洁生产原则。碳纤维细编穿刺织物项目建设将紧密结合地方特色经济发展，与社会经济发展规划和区域环境保护规划方案相协调一致。通过与当地区域自然生态系统的结合，碳纤维细编穿刺织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品方面，碳纤维细编穿刺织物项目产品具有多样化的客户需求和个性化的特点。因此，碳纤维细编穿刺织物项目产品规格品种多样，且单批生产数量较小。为满足这一特点，碳纤维细编穿刺织物项目承办单位将建设先进的柔性制造生产线。通过广泛应用柔性制造技术，碳纤维细编穿刺织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碳纤维细编穿刺织物项目采用的技术具有较高的技术含量和自动化水平，处于国内先进水平。这一技术选用不仅体现了对生产效率、质量和环境友好性的高标准要求，同时为碳纤维细编穿刺织物项目的可持续发展奠定了坚实的基础。</w:t>
      </w:r>
    </w:p>
    <w:p>
      <w:pPr>
        <w:pStyle w:val="Heading2"/>
        <w:ind w:firstLine="560" w:firstLineChars="200"/>
        <w:rPr>
          <w:rFonts w:ascii="仿宋" w:eastAsia="仿宋" w:hAnsi="仿宋" w:cs="仿宋" w:hint="eastAsia"/>
          <w:sz w:val="28"/>
          <w:lang w:eastAsia="zh-CN"/>
        </w:rPr>
      </w:pPr>
      <w:bookmarkStart w:id="14" w:name="_Toc2485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为确保碳纤维细编穿刺织物项目的高效生产和技术实施，我们制定了一套精心设计的设备选型方案，以满足碳纤维细编穿刺织物项目生产、质量和环保的要求。该方案的主要特点如下：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碳纤维细编穿刺织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针对碳纤维细编穿刺织物项目产品的多样性和小批量生产的特点，我们将建设柔性制造生产线。通过在设备选型中考虑柔性制造技术，可以灵活应对不同产品规格和生产需求，实现生产线的高度灵活性和适应性。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25"/>
      <w:r>
        <w:rPr>
          <w:rFonts w:ascii="仿宋" w:eastAsia="仿宋" w:hAnsi="仿宋" w:cs="仿宋" w:hint="eastAsia"/>
          <w:sz w:val="28"/>
          <w:lang w:eastAsia="zh-CN"/>
        </w:rPr>
        <w:t>五、碳纤维细编穿刺织物项目危机管理</w:t>
      </w:r>
      <w:bookmarkEnd w:id="15"/>
    </w:p>
    <w:p>
      <w:pPr>
        <w:pStyle w:val="Heading2"/>
        <w:rPr>
          <w:rFonts w:ascii="仿宋" w:eastAsia="仿宋" w:hAnsi="仿宋" w:cs="仿宋" w:hint="eastAsia"/>
          <w:lang w:eastAsia="zh-CN"/>
        </w:rPr>
      </w:pPr>
      <w:bookmarkStart w:id="16" w:name="_Toc812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细编穿刺织物项目危机管理中，危机预警与识别是确保碳纤维细编穿刺织物项目稳健运行的核心步骤。通过建立全面的监测机制，碳纤维细编穿刺织物项目团队旨在及时发现和理解潜在的风险和危机因素，以便采取及时的预防和应对措施，确保碳纤维细编穿刺织物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碳纤维细编穿刺织物项目团队全面分析了整个碳纤维细编穿刺织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碳纤维细编穿刺织物项目团队着重于明确定义碳纤维细编穿刺织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碳纤维细编穿刺织物项目进展的持续监控，团队能够及时发现潜在问题并作出迅速反应。碳纤维细编穿刺织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碳纤维细编穿刺织物项目得以更有序、可控地推进。</w:t>
      </w:r>
    </w:p>
    <w:p>
      <w:pPr>
        <w:pStyle w:val="Heading2"/>
        <w:ind w:firstLine="560" w:firstLineChars="200"/>
        <w:rPr>
          <w:rFonts w:ascii="仿宋" w:eastAsia="仿宋" w:hAnsi="仿宋" w:cs="仿宋" w:hint="eastAsia"/>
          <w:sz w:val="28"/>
          <w:lang w:eastAsia="zh-CN"/>
        </w:rPr>
      </w:pPr>
      <w:bookmarkStart w:id="17" w:name="_Toc1326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在危机发生时，碳纤维细编穿刺织物项目团队立即行动，成立了应急小组。该小组的任务是迅速制定并实施紧急应对措施，以最小化潜在损失。以下是采取的主要措施：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暂停碳纤维细编穿刺织物项目进度：为遏制危机蔓延，碳纤维细编穿刺织物项目暂时停止进行，以便全面评估当前状况。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资源重新分配：重新评估碳纤维细编穿刺织物项目资源的分配，确保最大限度地减小损失。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实时沟通：与关键利益相关者建立实时沟通机制，向他们传递碳纤维细编穿刺织物项目危机的实际状况，保障碳纤维细编穿刺织物项目核心利益。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在紧急应对的同时，碳纤维细编穿刺织物项目团队强调了团队协作和有效沟通的重要性。以下是团队协作的关键举措：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信息共享机制：建立了信息共享平台，确保团队成员能够及时获取碳纤维细编穿刺织物项目危机的实时信息。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领导者沟通：碳纤维细编穿刺织物项目领导者通过定期会议和即时沟通工具，指导团队应对危机，保持团队稳定运行。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随着危机得到初步控制，碳纤维细编穿刺织物项目团队转向制定恢复计划，以确保碳纤维细编穿刺织物项目能够从中迅速恢复。主要恢复计划包括：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修复受损的进度计划：重新评估碳纤维细编穿刺织物项目进度，制定修复计划，确保碳纤维细编穿刺织物项目尽快回归正常进程。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重新调整资源分配：优化资源分配，确保碳纤维细编穿刺织物项目在有限资源下高效运转。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风险管理机制加强：对碳纤维细编穿刺织物项目风险进行全面评估，制定更强化的风险管理策略，以预防未来可能的危机。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9063"/>
      <w:r>
        <w:rPr>
          <w:rFonts w:ascii="仿宋" w:eastAsia="仿宋" w:hAnsi="仿宋" w:cs="仿宋" w:hint="eastAsia"/>
          <w:sz w:val="28"/>
          <w:lang w:eastAsia="zh-CN"/>
        </w:rPr>
        <w:t>六、碳纤维细编穿刺织物项目选址可行性分析</w:t>
      </w:r>
      <w:bookmarkEnd w:id="18"/>
    </w:p>
    <w:p>
      <w:pPr>
        <w:pStyle w:val="Heading2"/>
        <w:rPr>
          <w:rFonts w:ascii="仿宋" w:eastAsia="仿宋" w:hAnsi="仿宋" w:cs="仿宋" w:hint="eastAsia"/>
          <w:lang w:eastAsia="zh-CN"/>
        </w:rPr>
      </w:pPr>
      <w:bookmarkStart w:id="19" w:name="_Toc6198"/>
      <w:r>
        <w:rPr>
          <w:rFonts w:ascii="仿宋" w:eastAsia="仿宋" w:hAnsi="仿宋" w:cs="仿宋" w:hint="eastAsia"/>
          <w:lang w:eastAsia="zh-CN"/>
        </w:rPr>
        <w:t>(一)、碳纤维细编穿刺织物项目选址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该碳纤维细编穿刺织物项目选址位于XX省XX市XX区XXX街道</w:t>
      </w:r>
    </w:p>
    <w:p>
      <w:pPr>
        <w:pStyle w:val="Heading2"/>
        <w:ind w:firstLine="560" w:firstLineChars="200"/>
        <w:rPr>
          <w:rFonts w:ascii="仿宋" w:eastAsia="仿宋" w:hAnsi="仿宋" w:cs="仿宋" w:hint="eastAsia"/>
          <w:sz w:val="28"/>
          <w:lang w:eastAsia="zh-CN"/>
        </w:rPr>
      </w:pPr>
      <w:bookmarkStart w:id="20" w:name="_Toc2306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碳纤维细编穿刺织物项目的征地面积将根据碳纤维细编穿刺织物项目的实际规模和需求进行精确规划。具体面积XXX平方米，旨在确保碳纤维细编穿刺织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净用地面积是在征地面积基础上去除不可利用面积后的实际可开发用地。具体面积XXX平方米，考虑到环保、交通、安全等多方面因素，以确保碳纤维细编穿刺织物项目在整体利用效率上达到最优。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碳纤维细编穿刺织物项目计划建设的建筑总规模具体面积XXX平方米。这一规模的确定综合考虑了碳纤维细编穿刺织物项目的性质、规模，以及城市规划的相关要求，确保建筑布局与周边环境协调一致。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绿地率是碳纤维细编穿刺织物项目用地中被规划为绿地的比例。具体面积XXX平方米，旨在通过合理规划绿地，改善碳纤维细编穿刺织物项目周边环境，提升居民生活质量，并符合城市整体绿化规划。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容积率是用地上可以建设的建筑总体积与用地面积之比。具体面积XXX，通过合理的容积率规划，确保碳纤维细编穿刺织物项目建筑规模与周边环境和谐共生。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碳纤维细编穿刺织物项目选址与当地城市规划相一致，具体面积XXX平方米。通过与城市规划部门深入沟通，确保碳纤维细编穿刺织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碳纤维细编穿刺织物项目选址符合当地产业政策，具体面积XXX平方米。这包括碳纤维细编穿刺织物项目对当地经济的促进作用，以及对相关产业的带动效应，确保碳纤维细编穿刺织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用地总体要求必须符合环保和可持续发展的原则，具体面积XXX平方米。通过采用绿色建筑设计、节能减排等措施，确保碳纤维细编穿刺织物项目在建设和运营过程中对环境的影响最小化，达到可持续发展的要求。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确保碳纤维细编穿刺织物项目选址具备必要的公共设施配套，具体面积XXX平方米。这包括交通便利性、教育、医疗等基础设施，以提高居民生活品质，使得碳纤维细编穿刺织物项目选址更具吸引力。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https://d.book118.com/348142047015006025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碳纤维细编穿刺织物项目规划设计纲要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0D31DE"/>
    <w:rsid w:val="360D31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14204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2024-01-08T17:02:00Z</dcterms:created>
  <dcterms:modified xsi:type="dcterms:W3CDTF">2024-01-08T17:02:38Z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A08E0120D3464400A62CCAB7F4E5F987_11</vt:lpwstr>
  </property>
  <property fmtid="{D5CDD505-2E9C-101B-9397-08002B2CF9AE}" pid="3" name="KSOProductBuildVer">
    <vt:lpwstr>2052-12.1.0.16120</vt:lpwstr>
  </property>
</Properties>
</file>